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6EED3" w14:textId="24D1665A" w:rsidR="00BF7BDD" w:rsidRPr="00702941" w:rsidRDefault="000371C5" w:rsidP="006C1DD2">
      <w:pPr>
        <w:pStyle w:val="Title"/>
        <w:spacing w:before="120" w:after="180" w:line="240" w:lineRule="atLeast"/>
        <w:ind w:left="0"/>
        <w:rPr>
          <w:rFonts w:asciiTheme="minorHAnsi" w:hAnsiTheme="minorHAnsi" w:cstheme="minorHAnsi"/>
        </w:rPr>
      </w:pPr>
      <w:r w:rsidRPr="00702941">
        <w:rPr>
          <w:rFonts w:asciiTheme="minorHAnsi" w:hAnsiTheme="minorHAnsi" w:cstheme="minorHAnsi"/>
        </w:rPr>
        <w:t xml:space="preserve">AUSTRALIAN PRODUCT INFORMATION – </w:t>
      </w:r>
      <w:r w:rsidR="009A2016" w:rsidRPr="00702941">
        <w:rPr>
          <w:rFonts w:asciiTheme="minorHAnsi" w:hAnsiTheme="minorHAnsi" w:cstheme="minorHAnsi"/>
          <w:color w:val="FF0000"/>
        </w:rPr>
        <w:t>&lt;MEDICINE NAME&gt;</w:t>
      </w:r>
    </w:p>
    <w:p w14:paraId="1C96EED4"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NAME</w:t>
      </w:r>
      <w:r w:rsidRPr="00702941">
        <w:rPr>
          <w:rFonts w:asciiTheme="minorHAnsi" w:hAnsiTheme="minorHAnsi" w:cstheme="minorHAnsi"/>
          <w:spacing w:val="-4"/>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THE</w:t>
      </w:r>
      <w:r w:rsidRPr="00702941">
        <w:rPr>
          <w:rFonts w:asciiTheme="minorHAnsi" w:hAnsiTheme="minorHAnsi" w:cstheme="minorHAnsi"/>
          <w:spacing w:val="-5"/>
        </w:rPr>
        <w:t xml:space="preserve"> </w:t>
      </w:r>
      <w:r w:rsidRPr="00702941">
        <w:rPr>
          <w:rFonts w:asciiTheme="minorHAnsi" w:hAnsiTheme="minorHAnsi" w:cstheme="minorHAnsi"/>
          <w:spacing w:val="-2"/>
        </w:rPr>
        <w:t>MEDICINE</w:t>
      </w:r>
    </w:p>
    <w:p w14:paraId="1C96EED5"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spacing w:val="-2"/>
        </w:rPr>
        <w:t>Paracetamol</w:t>
      </w:r>
    </w:p>
    <w:p w14:paraId="1C96EED6"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QUALITATIVE</w:t>
      </w:r>
      <w:r w:rsidRPr="00702941">
        <w:rPr>
          <w:rFonts w:asciiTheme="minorHAnsi" w:hAnsiTheme="minorHAnsi" w:cstheme="minorHAnsi"/>
          <w:spacing w:val="-11"/>
        </w:rPr>
        <w:t xml:space="preserve"> </w:t>
      </w:r>
      <w:r w:rsidRPr="00702941">
        <w:rPr>
          <w:rFonts w:asciiTheme="minorHAnsi" w:hAnsiTheme="minorHAnsi" w:cstheme="minorHAnsi"/>
        </w:rPr>
        <w:t>AND</w:t>
      </w:r>
      <w:r w:rsidRPr="00702941">
        <w:rPr>
          <w:rFonts w:asciiTheme="minorHAnsi" w:hAnsiTheme="minorHAnsi" w:cstheme="minorHAnsi"/>
          <w:spacing w:val="-8"/>
        </w:rPr>
        <w:t xml:space="preserve"> </w:t>
      </w:r>
      <w:r w:rsidRPr="00702941">
        <w:rPr>
          <w:rFonts w:asciiTheme="minorHAnsi" w:hAnsiTheme="minorHAnsi" w:cstheme="minorHAnsi"/>
        </w:rPr>
        <w:t>QUANTITATIVE</w:t>
      </w:r>
      <w:r w:rsidRPr="00702941">
        <w:rPr>
          <w:rFonts w:asciiTheme="minorHAnsi" w:hAnsiTheme="minorHAnsi" w:cstheme="minorHAnsi"/>
          <w:spacing w:val="-10"/>
        </w:rPr>
        <w:t xml:space="preserve"> </w:t>
      </w:r>
      <w:r w:rsidRPr="00702941">
        <w:rPr>
          <w:rFonts w:asciiTheme="minorHAnsi" w:hAnsiTheme="minorHAnsi" w:cstheme="minorHAnsi"/>
          <w:spacing w:val="-2"/>
        </w:rPr>
        <w:t>COMPOSITION</w:t>
      </w:r>
    </w:p>
    <w:p w14:paraId="1C96EED7" w14:textId="04948B61"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Each</w:t>
      </w:r>
      <w:r w:rsidRPr="00702941">
        <w:rPr>
          <w:rFonts w:asciiTheme="minorHAnsi" w:hAnsiTheme="minorHAnsi" w:cstheme="minorHAnsi"/>
          <w:spacing w:val="-6"/>
        </w:rPr>
        <w:t xml:space="preserve"> </w:t>
      </w:r>
      <w:r w:rsidRPr="00702941">
        <w:rPr>
          <w:rFonts w:asciiTheme="minorHAnsi" w:hAnsiTheme="minorHAnsi" w:cstheme="minorHAnsi"/>
          <w:highlight w:val="yellow"/>
        </w:rPr>
        <w:t>tablet</w:t>
      </w:r>
      <w:r w:rsidR="006B154B" w:rsidRPr="00702941">
        <w:rPr>
          <w:rFonts w:asciiTheme="minorHAnsi" w:hAnsiTheme="minorHAnsi" w:cstheme="minorHAnsi"/>
          <w:highlight w:val="yellow"/>
        </w:rPr>
        <w:t>/ capsule</w:t>
      </w:r>
      <w:r w:rsidRPr="00702941">
        <w:rPr>
          <w:rFonts w:asciiTheme="minorHAnsi" w:hAnsiTheme="minorHAnsi" w:cstheme="minorHAnsi"/>
          <w:spacing w:val="-5"/>
        </w:rPr>
        <w:t xml:space="preserve"> </w:t>
      </w:r>
      <w:r w:rsidRPr="00702941">
        <w:rPr>
          <w:rFonts w:asciiTheme="minorHAnsi" w:hAnsiTheme="minorHAnsi" w:cstheme="minorHAnsi"/>
        </w:rPr>
        <w:t>contains</w:t>
      </w:r>
      <w:r w:rsidRPr="00702941">
        <w:rPr>
          <w:rFonts w:asciiTheme="minorHAnsi" w:hAnsiTheme="minorHAnsi" w:cstheme="minorHAnsi"/>
          <w:spacing w:val="-4"/>
        </w:rPr>
        <w:t xml:space="preserve"> </w:t>
      </w:r>
      <w:r w:rsidRPr="00702941">
        <w:rPr>
          <w:rFonts w:asciiTheme="minorHAnsi" w:hAnsiTheme="minorHAnsi" w:cstheme="minorHAnsi"/>
        </w:rPr>
        <w:t>paracetamol</w:t>
      </w:r>
      <w:r w:rsidRPr="00702941">
        <w:rPr>
          <w:rFonts w:asciiTheme="minorHAnsi" w:hAnsiTheme="minorHAnsi" w:cstheme="minorHAnsi"/>
          <w:spacing w:val="-7"/>
        </w:rPr>
        <w:t xml:space="preserve"> </w:t>
      </w:r>
      <w:r w:rsidRPr="00702941">
        <w:rPr>
          <w:rFonts w:asciiTheme="minorHAnsi" w:hAnsiTheme="minorHAnsi" w:cstheme="minorHAnsi"/>
          <w:spacing w:val="-2"/>
        </w:rPr>
        <w:t>500mg.</w:t>
      </w:r>
    </w:p>
    <w:p w14:paraId="1528963B" w14:textId="2666C7E2" w:rsidR="00EB3587" w:rsidRPr="00702941" w:rsidRDefault="00EB3587" w:rsidP="006C1DD2">
      <w:pPr>
        <w:spacing w:before="120" w:after="180" w:line="240" w:lineRule="atLeast"/>
        <w:rPr>
          <w:rFonts w:asciiTheme="minorHAnsi" w:hAnsiTheme="minorHAnsi" w:cstheme="minorHAnsi"/>
        </w:rPr>
      </w:pPr>
      <w:r w:rsidRPr="00702941">
        <w:rPr>
          <w:rFonts w:asciiTheme="minorHAnsi" w:hAnsiTheme="minorHAnsi" w:cstheme="minorHAnsi"/>
          <w:highlight w:val="yellow"/>
        </w:rPr>
        <w:t>&lt;Excipients of known effect&gt;</w:t>
      </w:r>
    </w:p>
    <w:p w14:paraId="1C96EED8" w14:textId="488E4637" w:rsidR="00BF7BDD" w:rsidRPr="00702941" w:rsidRDefault="000371C5" w:rsidP="006C1DD2">
      <w:pPr>
        <w:spacing w:before="120" w:after="180" w:line="240" w:lineRule="atLeast"/>
        <w:rPr>
          <w:rFonts w:asciiTheme="minorHAnsi" w:hAnsiTheme="minorHAnsi" w:cstheme="minorHAnsi"/>
          <w:b/>
        </w:rPr>
      </w:pPr>
      <w:r w:rsidRPr="00702941">
        <w:rPr>
          <w:rFonts w:asciiTheme="minorHAnsi" w:hAnsiTheme="minorHAnsi" w:cstheme="minorHAnsi"/>
        </w:rPr>
        <w:t>For</w:t>
      </w:r>
      <w:r w:rsidRPr="00702941">
        <w:rPr>
          <w:rFonts w:asciiTheme="minorHAnsi" w:hAnsiTheme="minorHAnsi" w:cstheme="minorHAnsi"/>
          <w:spacing w:val="-6"/>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full</w:t>
      </w:r>
      <w:r w:rsidRPr="00702941">
        <w:rPr>
          <w:rFonts w:asciiTheme="minorHAnsi" w:hAnsiTheme="minorHAnsi" w:cstheme="minorHAnsi"/>
          <w:spacing w:val="-3"/>
        </w:rPr>
        <w:t xml:space="preserve"> </w:t>
      </w:r>
      <w:r w:rsidRPr="00702941">
        <w:rPr>
          <w:rFonts w:asciiTheme="minorHAnsi" w:hAnsiTheme="minorHAnsi" w:cstheme="minorHAnsi"/>
        </w:rPr>
        <w:t>list</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rPr>
        <w:t>excipients</w:t>
      </w:r>
      <w:r w:rsidRPr="00702941">
        <w:rPr>
          <w:rFonts w:asciiTheme="minorHAnsi" w:hAnsiTheme="minorHAnsi" w:cstheme="minorHAnsi"/>
          <w:spacing w:val="-2"/>
        </w:rPr>
        <w:t xml:space="preserve"> </w:t>
      </w:r>
      <w:r w:rsidRPr="00702941">
        <w:rPr>
          <w:rFonts w:asciiTheme="minorHAnsi" w:hAnsiTheme="minorHAnsi" w:cstheme="minorHAnsi"/>
        </w:rPr>
        <w:t>see</w:t>
      </w:r>
      <w:r w:rsidRPr="00702941">
        <w:rPr>
          <w:rFonts w:asciiTheme="minorHAnsi" w:hAnsiTheme="minorHAnsi" w:cstheme="minorHAnsi"/>
          <w:spacing w:val="-4"/>
        </w:rPr>
        <w:t xml:space="preserve"> </w:t>
      </w:r>
      <w:r w:rsidRPr="00702941">
        <w:rPr>
          <w:rFonts w:asciiTheme="minorHAnsi" w:hAnsiTheme="minorHAnsi" w:cstheme="minorHAnsi"/>
          <w:b/>
        </w:rPr>
        <w:t>section</w:t>
      </w:r>
      <w:r w:rsidRPr="00702941">
        <w:rPr>
          <w:rFonts w:asciiTheme="minorHAnsi" w:hAnsiTheme="minorHAnsi" w:cstheme="minorHAnsi"/>
          <w:b/>
          <w:spacing w:val="-5"/>
        </w:rPr>
        <w:t xml:space="preserve"> </w:t>
      </w:r>
      <w:r w:rsidRPr="00702941">
        <w:rPr>
          <w:rFonts w:asciiTheme="minorHAnsi" w:hAnsiTheme="minorHAnsi" w:cstheme="minorHAnsi"/>
          <w:b/>
        </w:rPr>
        <w:t>6.1</w:t>
      </w:r>
      <w:r w:rsidRPr="00702941">
        <w:rPr>
          <w:rFonts w:asciiTheme="minorHAnsi" w:hAnsiTheme="minorHAnsi" w:cstheme="minorHAnsi"/>
          <w:b/>
          <w:spacing w:val="-4"/>
        </w:rPr>
        <w:t xml:space="preserve"> </w:t>
      </w:r>
      <w:r w:rsidRPr="00702941">
        <w:rPr>
          <w:rFonts w:asciiTheme="minorHAnsi" w:hAnsiTheme="minorHAnsi" w:cstheme="minorHAnsi"/>
          <w:b/>
        </w:rPr>
        <w:t>List</w:t>
      </w:r>
      <w:r w:rsidRPr="00702941">
        <w:rPr>
          <w:rFonts w:asciiTheme="minorHAnsi" w:hAnsiTheme="minorHAnsi" w:cstheme="minorHAnsi"/>
          <w:b/>
          <w:spacing w:val="-4"/>
        </w:rPr>
        <w:t xml:space="preserve"> </w:t>
      </w:r>
      <w:r w:rsidRPr="00702941">
        <w:rPr>
          <w:rFonts w:asciiTheme="minorHAnsi" w:hAnsiTheme="minorHAnsi" w:cstheme="minorHAnsi"/>
          <w:b/>
        </w:rPr>
        <w:t xml:space="preserve">of </w:t>
      </w:r>
      <w:r w:rsidRPr="00702941">
        <w:rPr>
          <w:rFonts w:asciiTheme="minorHAnsi" w:hAnsiTheme="minorHAnsi" w:cstheme="minorHAnsi"/>
          <w:b/>
          <w:spacing w:val="-2"/>
        </w:rPr>
        <w:t>Excipients.</w:t>
      </w:r>
    </w:p>
    <w:p w14:paraId="1C96EED9"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PHARMACEUTICAL</w:t>
      </w:r>
      <w:r w:rsidRPr="00702941">
        <w:rPr>
          <w:rFonts w:asciiTheme="minorHAnsi" w:hAnsiTheme="minorHAnsi" w:cstheme="minorHAnsi"/>
          <w:spacing w:val="-16"/>
        </w:rPr>
        <w:t xml:space="preserve"> </w:t>
      </w:r>
      <w:r w:rsidRPr="00702941">
        <w:rPr>
          <w:rFonts w:asciiTheme="minorHAnsi" w:hAnsiTheme="minorHAnsi" w:cstheme="minorHAnsi"/>
          <w:spacing w:val="-4"/>
        </w:rPr>
        <w:t>FORM</w:t>
      </w:r>
    </w:p>
    <w:p w14:paraId="1C96EEDA" w14:textId="1F8EA92C" w:rsidR="00BF7BDD" w:rsidRPr="00702941" w:rsidRDefault="002123A0"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highlight w:val="yellow"/>
        </w:rPr>
        <w:t>&lt;Visual ID as per ARTG record&gt;</w:t>
      </w:r>
      <w:r w:rsidR="000371C5" w:rsidRPr="00702941">
        <w:rPr>
          <w:rFonts w:asciiTheme="minorHAnsi" w:hAnsiTheme="minorHAnsi" w:cstheme="minorHAnsi"/>
        </w:rPr>
        <w:t>.</w:t>
      </w:r>
    </w:p>
    <w:p w14:paraId="1C96EEDB"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CLINICAL</w:t>
      </w:r>
      <w:r w:rsidRPr="00702941">
        <w:rPr>
          <w:rFonts w:asciiTheme="minorHAnsi" w:hAnsiTheme="minorHAnsi" w:cstheme="minorHAnsi"/>
          <w:spacing w:val="-5"/>
        </w:rPr>
        <w:t xml:space="preserve"> </w:t>
      </w:r>
      <w:r w:rsidRPr="00702941">
        <w:rPr>
          <w:rFonts w:asciiTheme="minorHAnsi" w:hAnsiTheme="minorHAnsi" w:cstheme="minorHAnsi"/>
          <w:spacing w:val="-2"/>
        </w:rPr>
        <w:t>PARTICULARS</w:t>
      </w:r>
    </w:p>
    <w:p w14:paraId="1C96EEDC"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THERAPEUTIC</w:t>
      </w:r>
      <w:r w:rsidRPr="00702941">
        <w:rPr>
          <w:rFonts w:asciiTheme="minorHAnsi" w:hAnsiTheme="minorHAnsi" w:cstheme="minorHAnsi"/>
          <w:spacing w:val="-2"/>
        </w:rPr>
        <w:t xml:space="preserve"> INDICATIONS</w:t>
      </w:r>
    </w:p>
    <w:p w14:paraId="1C96EEDD" w14:textId="0F28FA12" w:rsidR="00BF7BDD" w:rsidRPr="00702941" w:rsidRDefault="002123A0"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highlight w:val="yellow"/>
        </w:rPr>
        <w:t>&lt;Indications as per ARTG record&gt;</w:t>
      </w:r>
      <w:r w:rsidR="000371C5" w:rsidRPr="00702941">
        <w:rPr>
          <w:rFonts w:asciiTheme="minorHAnsi" w:hAnsiTheme="minorHAnsi" w:cstheme="minorHAnsi"/>
        </w:rPr>
        <w:t>.</w:t>
      </w:r>
    </w:p>
    <w:p w14:paraId="1C96EEDE"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DOSE AND</w:t>
      </w:r>
      <w:r w:rsidRPr="00702941">
        <w:rPr>
          <w:rFonts w:asciiTheme="minorHAnsi" w:hAnsiTheme="minorHAnsi" w:cstheme="minorHAnsi"/>
          <w:spacing w:val="-1"/>
        </w:rPr>
        <w:t xml:space="preserve"> </w:t>
      </w:r>
      <w:r w:rsidRPr="00702941">
        <w:rPr>
          <w:rFonts w:asciiTheme="minorHAnsi" w:hAnsiTheme="minorHAnsi" w:cstheme="minorHAnsi"/>
        </w:rPr>
        <w:t>METHOD</w:t>
      </w:r>
      <w:r w:rsidRPr="00702941">
        <w:rPr>
          <w:rFonts w:asciiTheme="minorHAnsi" w:hAnsiTheme="minorHAnsi" w:cstheme="minorHAnsi"/>
          <w:spacing w:val="-4"/>
        </w:rPr>
        <w:t xml:space="preserve"> </w:t>
      </w:r>
      <w:r w:rsidRPr="00702941">
        <w:rPr>
          <w:rFonts w:asciiTheme="minorHAnsi" w:hAnsiTheme="minorHAnsi" w:cstheme="minorHAnsi"/>
        </w:rPr>
        <w:t xml:space="preserve">OF </w:t>
      </w:r>
      <w:r w:rsidRPr="00702941">
        <w:rPr>
          <w:rFonts w:asciiTheme="minorHAnsi" w:hAnsiTheme="minorHAnsi" w:cstheme="minorHAnsi"/>
          <w:spacing w:val="-2"/>
        </w:rPr>
        <w:t>ADMINISTRATION</w:t>
      </w:r>
    </w:p>
    <w:p w14:paraId="77DB7CF8" w14:textId="4892C55C" w:rsidR="009A2016" w:rsidRDefault="009A2016" w:rsidP="006C1DD2">
      <w:pPr>
        <w:widowControl/>
        <w:autoSpaceDE/>
        <w:autoSpaceDN/>
        <w:spacing w:before="120" w:after="180" w:line="240" w:lineRule="atLeast"/>
        <w:ind w:right="562"/>
        <w:rPr>
          <w:rFonts w:asciiTheme="minorHAnsi" w:hAnsiTheme="minorHAnsi" w:cstheme="minorHAnsi"/>
        </w:rPr>
      </w:pPr>
      <w:r w:rsidRPr="009A7371">
        <w:rPr>
          <w:rFonts w:asciiTheme="minorHAnsi" w:hAnsiTheme="minorHAnsi" w:cstheme="minorHAnsi"/>
          <w:highlight w:val="yellow"/>
        </w:rPr>
        <w:t>&lt;</w:t>
      </w:r>
      <w:r>
        <w:rPr>
          <w:rFonts w:asciiTheme="minorHAnsi" w:hAnsiTheme="minorHAnsi" w:cstheme="minorHAnsi"/>
          <w:highlight w:val="yellow"/>
        </w:rPr>
        <w:t>Direc</w:t>
      </w:r>
      <w:r w:rsidRPr="009A7371">
        <w:rPr>
          <w:rFonts w:asciiTheme="minorHAnsi" w:hAnsiTheme="minorHAnsi" w:cstheme="minorHAnsi"/>
          <w:highlight w:val="yellow"/>
        </w:rPr>
        <w:t>tions as per ARTG record</w:t>
      </w:r>
      <w:r w:rsidR="00456439">
        <w:rPr>
          <w:rFonts w:asciiTheme="minorHAnsi" w:hAnsiTheme="minorHAnsi" w:cstheme="minorHAnsi"/>
          <w:highlight w:val="yellow"/>
        </w:rPr>
        <w:t xml:space="preserve"> (e.g. labelling)</w:t>
      </w:r>
      <w:r w:rsidRPr="009A7371">
        <w:rPr>
          <w:rFonts w:asciiTheme="minorHAnsi" w:hAnsiTheme="minorHAnsi" w:cstheme="minorHAnsi"/>
          <w:highlight w:val="yellow"/>
        </w:rPr>
        <w:t>&gt;</w:t>
      </w:r>
      <w:r>
        <w:rPr>
          <w:rFonts w:asciiTheme="minorHAnsi" w:hAnsiTheme="minorHAnsi" w:cstheme="minorHAnsi"/>
        </w:rPr>
        <w:t xml:space="preserve"> </w:t>
      </w:r>
      <w:r w:rsidRPr="00702941">
        <w:rPr>
          <w:rFonts w:asciiTheme="minorHAnsi" w:hAnsiTheme="minorHAnsi" w:cstheme="minorHAnsi"/>
          <w:i/>
          <w:iCs/>
          <w:color w:val="FF0000"/>
        </w:rPr>
        <w:t>OR</w:t>
      </w:r>
    </w:p>
    <w:p w14:paraId="613B5C0E" w14:textId="56E98138" w:rsidR="009847DB" w:rsidRPr="00702941" w:rsidRDefault="009847DB" w:rsidP="006C1DD2">
      <w:pPr>
        <w:widowControl/>
        <w:autoSpaceDE/>
        <w:autoSpaceDN/>
        <w:spacing w:before="120" w:after="180" w:line="240" w:lineRule="atLeast"/>
        <w:ind w:right="562"/>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b/>
          <w:color w:val="000000"/>
          <w:kern w:val="2"/>
          <w:lang w:val="en-AU" w:eastAsia="en-AU"/>
          <w14:ligatures w14:val="standardContextual"/>
        </w:rPr>
        <w:t>Adults and children 12 years of age and over:</w:t>
      </w:r>
      <w:r w:rsidRPr="00702941">
        <w:rPr>
          <w:rFonts w:asciiTheme="minorHAnsi" w:eastAsia="Calibri" w:hAnsiTheme="minorHAnsi" w:cstheme="minorHAnsi"/>
          <w:color w:val="000000"/>
          <w:kern w:val="2"/>
          <w:lang w:val="en-AU" w:eastAsia="en-AU"/>
          <w14:ligatures w14:val="standardContextual"/>
        </w:rPr>
        <w:t xml:space="preserve"> </w:t>
      </w:r>
      <w:r w:rsidRPr="00702941">
        <w:rPr>
          <w:rFonts w:asciiTheme="minorHAnsi" w:eastAsia="Calibri" w:hAnsiTheme="minorHAnsi" w:cstheme="minorHAnsi"/>
          <w:color w:val="000000"/>
          <w:kern w:val="2"/>
          <w:highlight w:val="yellow"/>
          <w:lang w:val="en-AU" w:eastAsia="en-AU"/>
          <w14:ligatures w14:val="standardContextual"/>
        </w:rPr>
        <w:t xml:space="preserve">1 to 2 </w:t>
      </w:r>
      <w:r w:rsidR="006B154B" w:rsidRPr="00151F6D">
        <w:rPr>
          <w:rFonts w:asciiTheme="minorHAnsi" w:hAnsiTheme="minorHAnsi" w:cstheme="minorHAnsi"/>
          <w:highlight w:val="yellow"/>
        </w:rPr>
        <w:t>tablets/ capsules</w:t>
      </w:r>
      <w:r w:rsidR="006B154B" w:rsidRPr="00702941">
        <w:rPr>
          <w:rFonts w:asciiTheme="minorHAnsi" w:hAnsiTheme="minorHAnsi" w:cstheme="minorHAnsi"/>
          <w:spacing w:val="-5"/>
          <w:highlight w:val="yellow"/>
        </w:rPr>
        <w:t xml:space="preserve"> </w:t>
      </w:r>
      <w:r w:rsidRPr="00702941">
        <w:rPr>
          <w:rFonts w:asciiTheme="minorHAnsi" w:eastAsia="Calibri" w:hAnsiTheme="minorHAnsi" w:cstheme="minorHAnsi"/>
          <w:color w:val="000000"/>
          <w:kern w:val="2"/>
          <w:highlight w:val="yellow"/>
          <w:lang w:val="en-AU" w:eastAsia="en-AU"/>
          <w14:ligatures w14:val="standardContextual"/>
        </w:rPr>
        <w:t xml:space="preserve">every four to six hours.  Maximum of 8 </w:t>
      </w:r>
      <w:r w:rsidR="006B154B" w:rsidRPr="00151F6D">
        <w:rPr>
          <w:rFonts w:asciiTheme="minorHAnsi" w:hAnsiTheme="minorHAnsi" w:cstheme="minorHAnsi"/>
          <w:highlight w:val="yellow"/>
        </w:rPr>
        <w:t>tablets/ capsules</w:t>
      </w:r>
      <w:r w:rsidR="006B154B" w:rsidRPr="00702941" w:rsidDel="006B154B">
        <w:rPr>
          <w:rFonts w:asciiTheme="minorHAnsi" w:eastAsia="Calibri" w:hAnsiTheme="minorHAnsi" w:cstheme="minorHAnsi"/>
          <w:color w:val="000000"/>
          <w:kern w:val="2"/>
          <w:highlight w:val="yellow"/>
          <w:lang w:val="en-AU" w:eastAsia="en-AU"/>
          <w14:ligatures w14:val="standardContextual"/>
        </w:rPr>
        <w:t xml:space="preserve"> </w:t>
      </w:r>
      <w:r w:rsidRPr="00702941">
        <w:rPr>
          <w:rFonts w:asciiTheme="minorHAnsi" w:eastAsia="Calibri" w:hAnsiTheme="minorHAnsi" w:cstheme="minorHAnsi"/>
          <w:color w:val="000000"/>
          <w:kern w:val="2"/>
          <w:highlight w:val="yellow"/>
          <w:lang w:val="en-AU" w:eastAsia="en-AU"/>
          <w14:ligatures w14:val="standardContextual"/>
        </w:rPr>
        <w:t>in 24 hours.  Maximum daily dose:  4000 mg</w:t>
      </w:r>
      <w:r w:rsidR="006B154B" w:rsidRPr="00702941">
        <w:rPr>
          <w:rFonts w:asciiTheme="minorHAnsi" w:eastAsia="Calibri" w:hAnsiTheme="minorHAnsi" w:cstheme="minorHAnsi"/>
          <w:color w:val="000000"/>
          <w:kern w:val="2"/>
          <w:highlight w:val="yellow"/>
          <w:lang w:val="en-AU" w:eastAsia="en-AU"/>
          <w14:ligatures w14:val="standardContextual"/>
        </w:rPr>
        <w:t xml:space="preserve"> (8 </w:t>
      </w:r>
      <w:r w:rsidR="006B154B" w:rsidRPr="00151F6D">
        <w:rPr>
          <w:rFonts w:asciiTheme="minorHAnsi" w:hAnsiTheme="minorHAnsi" w:cstheme="minorHAnsi"/>
          <w:highlight w:val="yellow"/>
        </w:rPr>
        <w:t>tablets/ capsules</w:t>
      </w:r>
      <w:r w:rsidR="006B154B" w:rsidRPr="00702941">
        <w:rPr>
          <w:rFonts w:asciiTheme="minorHAnsi" w:hAnsiTheme="minorHAnsi" w:cstheme="minorHAnsi"/>
          <w:highlight w:val="yellow"/>
        </w:rPr>
        <w:t>)</w:t>
      </w:r>
      <w:r w:rsidRPr="00702941">
        <w:rPr>
          <w:rFonts w:asciiTheme="minorHAnsi" w:eastAsia="Calibri" w:hAnsiTheme="minorHAnsi" w:cstheme="minorHAnsi"/>
          <w:color w:val="000000"/>
          <w:kern w:val="2"/>
          <w:highlight w:val="yellow"/>
          <w:lang w:val="en-AU" w:eastAsia="en-AU"/>
          <w14:ligatures w14:val="standardContextual"/>
        </w:rPr>
        <w:t>.</w:t>
      </w:r>
      <w:r w:rsidRPr="00702941">
        <w:rPr>
          <w:rFonts w:asciiTheme="minorHAnsi" w:eastAsia="Calibri" w:hAnsiTheme="minorHAnsi" w:cstheme="minorHAnsi"/>
          <w:color w:val="000000"/>
          <w:kern w:val="2"/>
          <w:lang w:val="en-AU" w:eastAsia="en-AU"/>
          <w14:ligatures w14:val="standardContextual"/>
        </w:rPr>
        <w:t xml:space="preserve"> </w:t>
      </w:r>
    </w:p>
    <w:p w14:paraId="77C0A85E" w14:textId="2900F56E" w:rsidR="009847DB" w:rsidRPr="00702941" w:rsidRDefault="009847DB" w:rsidP="006C1DD2">
      <w:pPr>
        <w:widowControl/>
        <w:autoSpaceDE/>
        <w:autoSpaceDN/>
        <w:spacing w:before="120" w:after="180" w:line="240" w:lineRule="atLeast"/>
        <w:ind w:right="1676"/>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b/>
          <w:color w:val="000000"/>
          <w:kern w:val="2"/>
          <w:lang w:val="en-AU" w:eastAsia="en-AU"/>
          <w14:ligatures w14:val="standardContextual"/>
        </w:rPr>
        <w:t>Children 7 to 12 years:</w:t>
      </w:r>
      <w:r w:rsidRPr="00702941">
        <w:rPr>
          <w:rFonts w:asciiTheme="minorHAnsi" w:eastAsia="Calibri" w:hAnsiTheme="minorHAnsi" w:cstheme="minorHAnsi"/>
          <w:color w:val="000000"/>
          <w:kern w:val="2"/>
          <w:lang w:val="en-AU" w:eastAsia="en-AU"/>
          <w14:ligatures w14:val="standardContextual"/>
        </w:rPr>
        <w:t xml:space="preserve"> </w:t>
      </w:r>
      <w:r w:rsidRPr="00702941">
        <w:rPr>
          <w:rFonts w:asciiTheme="minorHAnsi" w:eastAsia="Calibri" w:hAnsiTheme="minorHAnsi" w:cstheme="minorHAnsi"/>
          <w:color w:val="000000"/>
          <w:kern w:val="2"/>
          <w:highlight w:val="yellow"/>
          <w:lang w:val="en-AU" w:eastAsia="en-AU"/>
          <w14:ligatures w14:val="standardContextual"/>
        </w:rPr>
        <w:t xml:space="preserve">½ to 1 </w:t>
      </w:r>
      <w:r w:rsidR="006B154B" w:rsidRPr="00151F6D">
        <w:rPr>
          <w:rFonts w:asciiTheme="minorHAnsi" w:hAnsiTheme="minorHAnsi" w:cstheme="minorHAnsi"/>
          <w:highlight w:val="yellow"/>
        </w:rPr>
        <w:t>tablet</w:t>
      </w:r>
      <w:r w:rsidR="00A83F01" w:rsidRPr="00702941">
        <w:rPr>
          <w:rFonts w:asciiTheme="minorHAnsi" w:hAnsiTheme="minorHAnsi" w:cstheme="minorHAnsi"/>
          <w:highlight w:val="yellow"/>
        </w:rPr>
        <w:t>/capsule</w:t>
      </w:r>
      <w:r w:rsidR="006B154B" w:rsidRPr="00702941" w:rsidDel="006B154B">
        <w:rPr>
          <w:rFonts w:asciiTheme="minorHAnsi" w:eastAsia="Calibri" w:hAnsiTheme="minorHAnsi" w:cstheme="minorHAnsi"/>
          <w:color w:val="000000"/>
          <w:kern w:val="2"/>
          <w:highlight w:val="yellow"/>
          <w:lang w:val="en-AU" w:eastAsia="en-AU"/>
          <w14:ligatures w14:val="standardContextual"/>
        </w:rPr>
        <w:t xml:space="preserve"> </w:t>
      </w:r>
      <w:r w:rsidRPr="00702941">
        <w:rPr>
          <w:rFonts w:asciiTheme="minorHAnsi" w:eastAsia="Calibri" w:hAnsiTheme="minorHAnsi" w:cstheme="minorHAnsi"/>
          <w:color w:val="000000"/>
          <w:kern w:val="2"/>
          <w:highlight w:val="yellow"/>
          <w:lang w:val="en-AU" w:eastAsia="en-AU"/>
          <w14:ligatures w14:val="standardContextual"/>
        </w:rPr>
        <w:t>every four to six hours.  Maximum of 4 tablets</w:t>
      </w:r>
      <w:r w:rsidR="00456439" w:rsidRPr="00702941">
        <w:rPr>
          <w:rFonts w:asciiTheme="minorHAnsi" w:eastAsia="Calibri" w:hAnsiTheme="minorHAnsi" w:cstheme="minorHAnsi"/>
          <w:color w:val="000000"/>
          <w:kern w:val="2"/>
          <w:highlight w:val="yellow"/>
          <w:lang w:val="en-AU" w:eastAsia="en-AU"/>
          <w14:ligatures w14:val="standardContextual"/>
        </w:rPr>
        <w:t>/capsules</w:t>
      </w:r>
      <w:r w:rsidRPr="00702941">
        <w:rPr>
          <w:rFonts w:asciiTheme="minorHAnsi" w:eastAsia="Calibri" w:hAnsiTheme="minorHAnsi" w:cstheme="minorHAnsi"/>
          <w:color w:val="000000"/>
          <w:kern w:val="2"/>
          <w:highlight w:val="yellow"/>
          <w:lang w:val="en-AU" w:eastAsia="en-AU"/>
          <w14:ligatures w14:val="standardContextual"/>
        </w:rPr>
        <w:t xml:space="preserve"> in 24 hours.</w:t>
      </w:r>
      <w:r w:rsidRPr="00702941">
        <w:rPr>
          <w:rFonts w:asciiTheme="minorHAnsi" w:eastAsia="Calibri" w:hAnsiTheme="minorHAnsi" w:cstheme="minorHAnsi"/>
          <w:color w:val="000000"/>
          <w:kern w:val="2"/>
          <w:lang w:val="en-AU" w:eastAsia="en-AU"/>
          <w14:ligatures w14:val="standardContextual"/>
        </w:rPr>
        <w:t xml:space="preserve"> </w:t>
      </w:r>
    </w:p>
    <w:p w14:paraId="1C96EEE4" w14:textId="0BF25AE2"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b/>
          <w:bCs/>
        </w:rPr>
        <w:t>Children</w:t>
      </w:r>
      <w:r w:rsidRPr="00702941">
        <w:rPr>
          <w:rFonts w:asciiTheme="minorHAnsi" w:hAnsiTheme="minorHAnsi" w:cstheme="minorHAnsi"/>
          <w:b/>
          <w:bCs/>
          <w:spacing w:val="-5"/>
        </w:rPr>
        <w:t xml:space="preserve"> </w:t>
      </w:r>
      <w:r w:rsidRPr="00702941">
        <w:rPr>
          <w:rFonts w:asciiTheme="minorHAnsi" w:hAnsiTheme="minorHAnsi" w:cstheme="minorHAnsi"/>
          <w:b/>
          <w:bCs/>
        </w:rPr>
        <w:t>under</w:t>
      </w:r>
      <w:r w:rsidRPr="00702941">
        <w:rPr>
          <w:rFonts w:asciiTheme="minorHAnsi" w:hAnsiTheme="minorHAnsi" w:cstheme="minorHAnsi"/>
          <w:b/>
          <w:bCs/>
          <w:spacing w:val="-2"/>
        </w:rPr>
        <w:t xml:space="preserve"> </w:t>
      </w:r>
      <w:r w:rsidRPr="00702941">
        <w:rPr>
          <w:rFonts w:asciiTheme="minorHAnsi" w:hAnsiTheme="minorHAnsi" w:cstheme="minorHAnsi"/>
          <w:b/>
          <w:bCs/>
        </w:rPr>
        <w:t>7</w:t>
      </w:r>
      <w:r w:rsidRPr="00702941">
        <w:rPr>
          <w:rFonts w:asciiTheme="minorHAnsi" w:hAnsiTheme="minorHAnsi" w:cstheme="minorHAnsi"/>
          <w:b/>
          <w:bCs/>
          <w:spacing w:val="-6"/>
        </w:rPr>
        <w:t xml:space="preserve"> </w:t>
      </w:r>
      <w:r w:rsidRPr="00702941">
        <w:rPr>
          <w:rFonts w:asciiTheme="minorHAnsi" w:hAnsiTheme="minorHAnsi" w:cstheme="minorHAnsi"/>
          <w:b/>
          <w:bCs/>
        </w:rPr>
        <w:t>years</w:t>
      </w:r>
      <w:r w:rsidRPr="00702941">
        <w:rPr>
          <w:rFonts w:asciiTheme="minorHAnsi" w:hAnsiTheme="minorHAnsi" w:cstheme="minorHAnsi"/>
          <w:b/>
        </w:rPr>
        <w:t>:</w:t>
      </w:r>
      <w:r w:rsidRPr="00702941">
        <w:rPr>
          <w:rFonts w:asciiTheme="minorHAnsi" w:hAnsiTheme="minorHAnsi" w:cstheme="minorHAnsi"/>
          <w:b/>
          <w:spacing w:val="-8"/>
        </w:rPr>
        <w:t xml:space="preserve"> </w:t>
      </w:r>
      <w:r w:rsidRPr="00702941">
        <w:rPr>
          <w:rFonts w:asciiTheme="minorHAnsi" w:hAnsiTheme="minorHAnsi" w:cstheme="minorHAnsi"/>
          <w:highlight w:val="yellow"/>
        </w:rPr>
        <w:t>Not</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recommended</w:t>
      </w:r>
      <w:r w:rsidRPr="00702941">
        <w:rPr>
          <w:rFonts w:asciiTheme="minorHAnsi" w:hAnsiTheme="minorHAnsi" w:cstheme="minorHAnsi"/>
          <w:spacing w:val="-6"/>
          <w:highlight w:val="yellow"/>
        </w:rPr>
        <w:t xml:space="preserve"> </w:t>
      </w:r>
      <w:r w:rsidRPr="00702941">
        <w:rPr>
          <w:rFonts w:asciiTheme="minorHAnsi" w:hAnsiTheme="minorHAnsi" w:cstheme="minorHAnsi"/>
          <w:highlight w:val="yellow"/>
        </w:rPr>
        <w:t>for</w:t>
      </w:r>
      <w:r w:rsidRPr="00702941">
        <w:rPr>
          <w:rFonts w:asciiTheme="minorHAnsi" w:hAnsiTheme="minorHAnsi" w:cstheme="minorHAnsi"/>
          <w:spacing w:val="-6"/>
          <w:highlight w:val="yellow"/>
        </w:rPr>
        <w:t xml:space="preserve"> </w:t>
      </w:r>
      <w:r w:rsidRPr="00702941">
        <w:rPr>
          <w:rFonts w:asciiTheme="minorHAnsi" w:hAnsiTheme="minorHAnsi" w:cstheme="minorHAnsi"/>
          <w:highlight w:val="yellow"/>
        </w:rPr>
        <w:t>children</w:t>
      </w:r>
      <w:r w:rsidRPr="00702941">
        <w:rPr>
          <w:rFonts w:asciiTheme="minorHAnsi" w:hAnsiTheme="minorHAnsi" w:cstheme="minorHAnsi"/>
          <w:spacing w:val="-4"/>
          <w:highlight w:val="yellow"/>
        </w:rPr>
        <w:t xml:space="preserve"> </w:t>
      </w:r>
      <w:r w:rsidRPr="00702941">
        <w:rPr>
          <w:rFonts w:asciiTheme="minorHAnsi" w:hAnsiTheme="minorHAnsi" w:cstheme="minorHAnsi"/>
          <w:highlight w:val="yellow"/>
        </w:rPr>
        <w:t>under</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7</w:t>
      </w:r>
      <w:r w:rsidRPr="00702941">
        <w:rPr>
          <w:rFonts w:asciiTheme="minorHAnsi" w:hAnsiTheme="minorHAnsi" w:cstheme="minorHAnsi"/>
          <w:spacing w:val="-6"/>
          <w:highlight w:val="yellow"/>
        </w:rPr>
        <w:t xml:space="preserve"> </w:t>
      </w:r>
      <w:r w:rsidRPr="00702941">
        <w:rPr>
          <w:rFonts w:asciiTheme="minorHAnsi" w:hAnsiTheme="minorHAnsi" w:cstheme="minorHAnsi"/>
          <w:spacing w:val="-2"/>
          <w:highlight w:val="yellow"/>
        </w:rPr>
        <w:t>years.</w:t>
      </w:r>
    </w:p>
    <w:p w14:paraId="1C96EEE5"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spacing w:val="-2"/>
        </w:rPr>
        <w:t>CONTRAINDICATIONS</w:t>
      </w:r>
    </w:p>
    <w:p w14:paraId="1C96EEE6" w14:textId="6B08410F" w:rsidR="00BF7BDD" w:rsidRPr="00702941" w:rsidRDefault="000371C5" w:rsidP="006C1DD2">
      <w:pPr>
        <w:pStyle w:val="BodyText"/>
        <w:spacing w:before="120" w:after="180" w:line="240" w:lineRule="atLeast"/>
        <w:ind w:left="0" w:right="452"/>
        <w:rPr>
          <w:rFonts w:asciiTheme="minorHAnsi" w:hAnsiTheme="minorHAnsi" w:cstheme="minorHAnsi"/>
          <w:spacing w:val="-2"/>
        </w:rPr>
      </w:pPr>
      <w:r w:rsidRPr="00702941">
        <w:rPr>
          <w:rFonts w:asciiTheme="minorHAnsi" w:hAnsiTheme="minorHAnsi" w:cstheme="minorHAnsi"/>
        </w:rPr>
        <w:t>This medication is contraindicated in patients who are hypersensitive to paracetamol or to any</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excipients</w:t>
      </w:r>
      <w:r w:rsidRPr="00702941">
        <w:rPr>
          <w:rFonts w:asciiTheme="minorHAnsi" w:hAnsiTheme="minorHAnsi" w:cstheme="minorHAnsi"/>
          <w:spacing w:val="-3"/>
        </w:rPr>
        <w:t xml:space="preserve"> </w:t>
      </w:r>
      <w:r w:rsidR="009A4907" w:rsidRPr="00151F6D">
        <w:rPr>
          <w:rFonts w:asciiTheme="minorHAnsi" w:hAnsiTheme="minorHAnsi" w:cstheme="minorHAnsi"/>
        </w:rPr>
        <w:t>in</w:t>
      </w:r>
      <w:r w:rsidR="009A4907" w:rsidRPr="00702941">
        <w:rPr>
          <w:rFonts w:asciiTheme="minorHAnsi" w:hAnsiTheme="minorHAnsi" w:cstheme="minorHAnsi"/>
          <w:spacing w:val="-2"/>
        </w:rPr>
        <w:t xml:space="preserve"> </w:t>
      </w:r>
      <w:r w:rsidRPr="00702941">
        <w:rPr>
          <w:rFonts w:asciiTheme="minorHAnsi" w:hAnsiTheme="minorHAnsi" w:cstheme="minorHAnsi"/>
        </w:rPr>
        <w:t>this</w:t>
      </w:r>
      <w:r w:rsidRPr="00702941">
        <w:rPr>
          <w:rFonts w:asciiTheme="minorHAnsi" w:hAnsiTheme="minorHAnsi" w:cstheme="minorHAnsi"/>
          <w:spacing w:val="-1"/>
        </w:rPr>
        <w:t xml:space="preserve"> </w:t>
      </w:r>
      <w:r w:rsidRPr="00702941">
        <w:rPr>
          <w:rFonts w:asciiTheme="minorHAnsi" w:hAnsiTheme="minorHAnsi" w:cstheme="minorHAnsi"/>
        </w:rPr>
        <w:t>medicine.</w:t>
      </w:r>
      <w:r w:rsidRPr="00702941">
        <w:rPr>
          <w:rFonts w:asciiTheme="minorHAnsi" w:hAnsiTheme="minorHAnsi" w:cstheme="minorHAnsi"/>
          <w:spacing w:val="-2"/>
        </w:rPr>
        <w:t xml:space="preserve"> </w:t>
      </w:r>
    </w:p>
    <w:p w14:paraId="1C96EEE7"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SPECIAL</w:t>
      </w:r>
      <w:r w:rsidRPr="00702941">
        <w:rPr>
          <w:rFonts w:asciiTheme="minorHAnsi" w:hAnsiTheme="minorHAnsi" w:cstheme="minorHAnsi"/>
          <w:spacing w:val="-3"/>
        </w:rPr>
        <w:t xml:space="preserve"> </w:t>
      </w:r>
      <w:r w:rsidRPr="00702941">
        <w:rPr>
          <w:rFonts w:asciiTheme="minorHAnsi" w:hAnsiTheme="minorHAnsi" w:cstheme="minorHAnsi"/>
        </w:rPr>
        <w:t>WARNINGS</w:t>
      </w:r>
      <w:r w:rsidRPr="00702941">
        <w:rPr>
          <w:rFonts w:asciiTheme="minorHAnsi" w:hAnsiTheme="minorHAnsi" w:cstheme="minorHAnsi"/>
          <w:spacing w:val="-2"/>
        </w:rPr>
        <w:t xml:space="preserve"> </w:t>
      </w:r>
      <w:r w:rsidRPr="00702941">
        <w:rPr>
          <w:rFonts w:asciiTheme="minorHAnsi" w:hAnsiTheme="minorHAnsi" w:cstheme="minorHAnsi"/>
        </w:rPr>
        <w:t>AND</w:t>
      </w:r>
      <w:r w:rsidRPr="00702941">
        <w:rPr>
          <w:rFonts w:asciiTheme="minorHAnsi" w:hAnsiTheme="minorHAnsi" w:cstheme="minorHAnsi"/>
          <w:spacing w:val="-2"/>
        </w:rPr>
        <w:t xml:space="preserve"> </w:t>
      </w:r>
      <w:r w:rsidRPr="00702941">
        <w:rPr>
          <w:rFonts w:asciiTheme="minorHAnsi" w:hAnsiTheme="minorHAnsi" w:cstheme="minorHAnsi"/>
        </w:rPr>
        <w:t>PRECAUTIONS</w:t>
      </w:r>
      <w:r w:rsidRPr="00702941">
        <w:rPr>
          <w:rFonts w:asciiTheme="minorHAnsi" w:hAnsiTheme="minorHAnsi" w:cstheme="minorHAnsi"/>
          <w:spacing w:val="-5"/>
        </w:rPr>
        <w:t xml:space="preserve"> </w:t>
      </w:r>
      <w:r w:rsidRPr="00702941">
        <w:rPr>
          <w:rFonts w:asciiTheme="minorHAnsi" w:hAnsiTheme="minorHAnsi" w:cstheme="minorHAnsi"/>
        </w:rPr>
        <w:t>FOR</w:t>
      </w:r>
      <w:r w:rsidRPr="00702941">
        <w:rPr>
          <w:rFonts w:asciiTheme="minorHAnsi" w:hAnsiTheme="minorHAnsi" w:cstheme="minorHAnsi"/>
          <w:spacing w:val="-2"/>
        </w:rPr>
        <w:t xml:space="preserve"> </w:t>
      </w:r>
      <w:r w:rsidRPr="00702941">
        <w:rPr>
          <w:rFonts w:asciiTheme="minorHAnsi" w:hAnsiTheme="minorHAnsi" w:cstheme="minorHAnsi"/>
          <w:spacing w:val="-5"/>
        </w:rPr>
        <w:t>USE</w:t>
      </w:r>
    </w:p>
    <w:p w14:paraId="10859368" w14:textId="0650101F" w:rsidR="00E61D29" w:rsidRPr="00702941" w:rsidRDefault="000371C5" w:rsidP="00702941">
      <w:pPr>
        <w:pStyle w:val="BodyText"/>
        <w:ind w:left="0"/>
        <w:rPr>
          <w:rFonts w:asciiTheme="minorHAnsi" w:eastAsia="Calibri" w:hAnsiTheme="minorHAnsi" w:cstheme="minorHAnsi"/>
          <w:color w:val="000000"/>
          <w:kern w:val="2"/>
          <w:lang w:val="en-AU" w:eastAsia="en-AU"/>
          <w14:ligatures w14:val="standardContextual"/>
        </w:rPr>
      </w:pPr>
      <w:r w:rsidRPr="00702941">
        <w:rPr>
          <w:rFonts w:asciiTheme="minorHAnsi" w:hAnsiTheme="minorHAnsi" w:cstheme="minorHAnsi"/>
        </w:rPr>
        <w:t>This medication may be dangerous when used in large amounts or for long periods. Hepatotoxicity</w:t>
      </w:r>
      <w:r w:rsidRPr="00702941">
        <w:rPr>
          <w:rFonts w:asciiTheme="minorHAnsi" w:hAnsiTheme="minorHAnsi" w:cstheme="minorHAnsi"/>
          <w:spacing w:val="-5"/>
        </w:rPr>
        <w:t xml:space="preserve"> </w:t>
      </w:r>
      <w:r w:rsidRPr="00702941">
        <w:rPr>
          <w:rFonts w:asciiTheme="minorHAnsi" w:hAnsiTheme="minorHAnsi" w:cstheme="minorHAnsi"/>
        </w:rPr>
        <w:t>may</w:t>
      </w:r>
      <w:r w:rsidRPr="00702941">
        <w:rPr>
          <w:rFonts w:asciiTheme="minorHAnsi" w:hAnsiTheme="minorHAnsi" w:cstheme="minorHAnsi"/>
          <w:spacing w:val="-2"/>
        </w:rPr>
        <w:t xml:space="preserve"> </w:t>
      </w:r>
      <w:r w:rsidRPr="00702941">
        <w:rPr>
          <w:rFonts w:asciiTheme="minorHAnsi" w:hAnsiTheme="minorHAnsi" w:cstheme="minorHAnsi"/>
        </w:rPr>
        <w:t>occur</w:t>
      </w:r>
      <w:r w:rsidRPr="00702941">
        <w:rPr>
          <w:rFonts w:asciiTheme="minorHAnsi" w:hAnsiTheme="minorHAnsi" w:cstheme="minorHAnsi"/>
          <w:spacing w:val="-1"/>
        </w:rPr>
        <w:t xml:space="preserve"> </w:t>
      </w:r>
      <w:r w:rsidRPr="00702941">
        <w:rPr>
          <w:rFonts w:asciiTheme="minorHAnsi" w:hAnsiTheme="minorHAnsi" w:cstheme="minorHAnsi"/>
        </w:rPr>
        <w:t>with</w:t>
      </w:r>
      <w:r w:rsidRPr="00702941">
        <w:rPr>
          <w:rFonts w:asciiTheme="minorHAnsi" w:hAnsiTheme="minorHAnsi" w:cstheme="minorHAnsi"/>
          <w:spacing w:val="-5"/>
        </w:rPr>
        <w:t xml:space="preserve"> </w:t>
      </w:r>
      <w:r w:rsidRPr="00702941">
        <w:rPr>
          <w:rFonts w:asciiTheme="minorHAnsi" w:hAnsiTheme="minorHAnsi" w:cstheme="minorHAnsi"/>
        </w:rPr>
        <w:t>paracetamol</w:t>
      </w:r>
      <w:r w:rsidRPr="00702941">
        <w:rPr>
          <w:rFonts w:asciiTheme="minorHAnsi" w:hAnsiTheme="minorHAnsi" w:cstheme="minorHAnsi"/>
          <w:spacing w:val="-6"/>
        </w:rPr>
        <w:t xml:space="preserve"> </w:t>
      </w:r>
      <w:r w:rsidRPr="00702941">
        <w:rPr>
          <w:rFonts w:asciiTheme="minorHAnsi" w:hAnsiTheme="minorHAnsi" w:cstheme="minorHAnsi"/>
        </w:rPr>
        <w:t>even</w:t>
      </w:r>
      <w:r w:rsidRPr="00702941">
        <w:rPr>
          <w:rFonts w:asciiTheme="minorHAnsi" w:hAnsiTheme="minorHAnsi" w:cstheme="minorHAnsi"/>
          <w:spacing w:val="-5"/>
        </w:rPr>
        <w:t xml:space="preserve"> </w:t>
      </w:r>
      <w:r w:rsidRPr="00702941">
        <w:rPr>
          <w:rFonts w:asciiTheme="minorHAnsi" w:hAnsiTheme="minorHAnsi" w:cstheme="minorHAnsi"/>
        </w:rPr>
        <w:t>at</w:t>
      </w:r>
      <w:r w:rsidRPr="00702941">
        <w:rPr>
          <w:rFonts w:asciiTheme="minorHAnsi" w:hAnsiTheme="minorHAnsi" w:cstheme="minorHAnsi"/>
          <w:spacing w:val="-4"/>
        </w:rPr>
        <w:t xml:space="preserve"> </w:t>
      </w:r>
      <w:r w:rsidRPr="00702941">
        <w:rPr>
          <w:rFonts w:asciiTheme="minorHAnsi" w:hAnsiTheme="minorHAnsi" w:cstheme="minorHAnsi"/>
        </w:rPr>
        <w:t>therapeutic</w:t>
      </w:r>
      <w:r w:rsidRPr="00702941">
        <w:rPr>
          <w:rFonts w:asciiTheme="minorHAnsi" w:hAnsiTheme="minorHAnsi" w:cstheme="minorHAnsi"/>
          <w:spacing w:val="-2"/>
        </w:rPr>
        <w:t xml:space="preserve"> </w:t>
      </w:r>
      <w:r w:rsidRPr="00702941">
        <w:rPr>
          <w:rFonts w:asciiTheme="minorHAnsi" w:hAnsiTheme="minorHAnsi" w:cstheme="minorHAnsi"/>
        </w:rPr>
        <w:t>doses,</w:t>
      </w:r>
      <w:r w:rsidRPr="00702941">
        <w:rPr>
          <w:rFonts w:asciiTheme="minorHAnsi" w:hAnsiTheme="minorHAnsi" w:cstheme="minorHAnsi"/>
          <w:spacing w:val="-1"/>
        </w:rPr>
        <w:t xml:space="preserve"> </w:t>
      </w:r>
      <w:r w:rsidRPr="00702941">
        <w:rPr>
          <w:rFonts w:asciiTheme="minorHAnsi" w:hAnsiTheme="minorHAnsi" w:cstheme="minorHAnsi"/>
        </w:rPr>
        <w:t>after</w:t>
      </w:r>
      <w:r w:rsidRPr="00702941">
        <w:rPr>
          <w:rFonts w:asciiTheme="minorHAnsi" w:hAnsiTheme="minorHAnsi" w:cstheme="minorHAnsi"/>
          <w:spacing w:val="-1"/>
        </w:rPr>
        <w:t xml:space="preserve"> </w:t>
      </w:r>
      <w:r w:rsidRPr="00702941">
        <w:rPr>
          <w:rFonts w:asciiTheme="minorHAnsi" w:hAnsiTheme="minorHAnsi" w:cstheme="minorHAnsi"/>
        </w:rPr>
        <w:t>short</w:t>
      </w:r>
      <w:r w:rsidRPr="00702941">
        <w:rPr>
          <w:rFonts w:asciiTheme="minorHAnsi" w:hAnsiTheme="minorHAnsi" w:cstheme="minorHAnsi"/>
          <w:spacing w:val="-3"/>
        </w:rPr>
        <w:t xml:space="preserve"> </w:t>
      </w:r>
      <w:r w:rsidRPr="00702941">
        <w:rPr>
          <w:rFonts w:asciiTheme="minorHAnsi" w:hAnsiTheme="minorHAnsi" w:cstheme="minorHAnsi"/>
        </w:rPr>
        <w:t>treatment duration and in patients without pre-existing liver dysfunction. Hepatotoxicity may develop following as little as 10 to 15g of paracetamol and hepatic failure is known to occur occasionally with long term use of paracetamol.</w:t>
      </w:r>
      <w:r w:rsidR="00B229F4" w:rsidRPr="00702941">
        <w:rPr>
          <w:rFonts w:asciiTheme="minorHAnsi" w:hAnsiTheme="minorHAnsi" w:cstheme="minorHAnsi"/>
        </w:rPr>
        <w:t xml:space="preserve"> </w:t>
      </w:r>
      <w:r w:rsidR="00621177">
        <w:rPr>
          <w:rFonts w:asciiTheme="minorHAnsi" w:hAnsiTheme="minorHAnsi" w:cstheme="minorHAnsi"/>
        </w:rPr>
        <w:t xml:space="preserve"> </w:t>
      </w:r>
      <w:r w:rsidR="00621177">
        <w:t>T</w:t>
      </w:r>
      <w:r w:rsidRPr="00621177">
        <w:t>o</w:t>
      </w:r>
      <w:r w:rsidRPr="00621177">
        <w:rPr>
          <w:spacing w:val="-4"/>
        </w:rPr>
        <w:t xml:space="preserve"> </w:t>
      </w:r>
      <w:r w:rsidRPr="00621177">
        <w:t>avoid</w:t>
      </w:r>
      <w:r w:rsidRPr="00621177">
        <w:rPr>
          <w:spacing w:val="-3"/>
        </w:rPr>
        <w:t xml:space="preserve"> </w:t>
      </w:r>
      <w:r w:rsidRPr="00621177">
        <w:t>the</w:t>
      </w:r>
      <w:r w:rsidRPr="00621177">
        <w:rPr>
          <w:spacing w:val="-4"/>
        </w:rPr>
        <w:t xml:space="preserve"> </w:t>
      </w:r>
      <w:r w:rsidRPr="00621177">
        <w:t>risk</w:t>
      </w:r>
      <w:r w:rsidRPr="00621177">
        <w:rPr>
          <w:spacing w:val="-1"/>
        </w:rPr>
        <w:t xml:space="preserve"> </w:t>
      </w:r>
      <w:r w:rsidRPr="00621177">
        <w:t>of</w:t>
      </w:r>
      <w:r w:rsidRPr="00621177">
        <w:rPr>
          <w:spacing w:val="1"/>
        </w:rPr>
        <w:t xml:space="preserve"> </w:t>
      </w:r>
      <w:r w:rsidRPr="00621177">
        <w:rPr>
          <w:spacing w:val="-2"/>
        </w:rPr>
        <w:t>overdose</w:t>
      </w:r>
      <w:r w:rsidR="00621177">
        <w:rPr>
          <w:spacing w:val="-2"/>
        </w:rPr>
        <w:t xml:space="preserve"> </w:t>
      </w:r>
      <w:r w:rsidR="00621177">
        <w:rPr>
          <w:rFonts w:asciiTheme="minorHAnsi" w:eastAsia="Calibri" w:hAnsiTheme="minorHAnsi" w:cstheme="minorHAnsi"/>
          <w:color w:val="000000"/>
          <w:kern w:val="2"/>
          <w:lang w:val="en-AU" w:eastAsia="en-AU"/>
          <w14:ligatures w14:val="standardContextual"/>
        </w:rPr>
        <w:t xml:space="preserve">do </w:t>
      </w:r>
      <w:r w:rsidR="00E61D29" w:rsidRPr="00702941">
        <w:rPr>
          <w:rFonts w:asciiTheme="minorHAnsi" w:eastAsia="Calibri" w:hAnsiTheme="minorHAnsi" w:cstheme="minorHAnsi"/>
          <w:color w:val="000000"/>
          <w:kern w:val="2"/>
          <w:lang w:val="en-AU" w:eastAsia="en-AU"/>
          <w14:ligatures w14:val="standardContextual"/>
        </w:rPr>
        <w:t xml:space="preserve">not use with other paracetamol containing products. </w:t>
      </w:r>
    </w:p>
    <w:p w14:paraId="647ACAAF" w14:textId="77777777" w:rsidR="00007803" w:rsidRPr="00702941" w:rsidRDefault="00007803" w:rsidP="00007803">
      <w:pPr>
        <w:pStyle w:val="BodyText"/>
        <w:spacing w:before="120" w:after="180" w:line="240" w:lineRule="atLeast"/>
        <w:ind w:left="0" w:right="722"/>
        <w:rPr>
          <w:rFonts w:asciiTheme="minorHAnsi" w:hAnsiTheme="minorHAnsi" w:cstheme="minorHAnsi"/>
        </w:rPr>
      </w:pPr>
      <w:r w:rsidRPr="00702941">
        <w:rPr>
          <w:rFonts w:asciiTheme="minorHAnsi" w:hAnsiTheme="minorHAnsi" w:cstheme="minorHAnsi"/>
        </w:rPr>
        <w:t>Caution</w:t>
      </w:r>
      <w:r w:rsidRPr="00702941">
        <w:rPr>
          <w:rFonts w:asciiTheme="minorHAnsi" w:hAnsiTheme="minorHAnsi" w:cstheme="minorHAnsi"/>
          <w:spacing w:val="-3"/>
        </w:rPr>
        <w:t xml:space="preserve"> </w:t>
      </w:r>
      <w:r w:rsidRPr="00702941">
        <w:rPr>
          <w:rFonts w:asciiTheme="minorHAnsi" w:hAnsiTheme="minorHAnsi" w:cstheme="minorHAnsi"/>
        </w:rPr>
        <w:t>is</w:t>
      </w:r>
      <w:r w:rsidRPr="00702941">
        <w:rPr>
          <w:rFonts w:asciiTheme="minorHAnsi" w:hAnsiTheme="minorHAnsi" w:cstheme="minorHAnsi"/>
          <w:spacing w:val="-2"/>
        </w:rPr>
        <w:t xml:space="preserve"> </w:t>
      </w:r>
      <w:r w:rsidRPr="00702941">
        <w:rPr>
          <w:rFonts w:asciiTheme="minorHAnsi" w:hAnsiTheme="minorHAnsi" w:cstheme="minorHAnsi"/>
        </w:rPr>
        <w:t>advised</w:t>
      </w:r>
      <w:r w:rsidRPr="00702941">
        <w:rPr>
          <w:rFonts w:asciiTheme="minorHAnsi" w:hAnsiTheme="minorHAnsi" w:cstheme="minorHAnsi"/>
          <w:spacing w:val="-3"/>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patients</w:t>
      </w:r>
      <w:r w:rsidRPr="00702941">
        <w:rPr>
          <w:rFonts w:asciiTheme="minorHAnsi" w:hAnsiTheme="minorHAnsi" w:cstheme="minorHAnsi"/>
          <w:spacing w:val="-2"/>
        </w:rPr>
        <w:t xml:space="preserve"> </w:t>
      </w:r>
      <w:r w:rsidRPr="00702941">
        <w:rPr>
          <w:rFonts w:asciiTheme="minorHAnsi" w:hAnsiTheme="minorHAnsi" w:cstheme="minorHAnsi"/>
        </w:rPr>
        <w:t>with</w:t>
      </w:r>
      <w:r w:rsidRPr="00702941">
        <w:rPr>
          <w:rFonts w:asciiTheme="minorHAnsi" w:hAnsiTheme="minorHAnsi" w:cstheme="minorHAnsi"/>
          <w:spacing w:val="-4"/>
        </w:rPr>
        <w:t xml:space="preserve"> </w:t>
      </w:r>
      <w:r w:rsidRPr="00702941">
        <w:rPr>
          <w:rFonts w:asciiTheme="minorHAnsi" w:hAnsiTheme="minorHAnsi" w:cstheme="minorHAnsi"/>
        </w:rPr>
        <w:t>underlying</w:t>
      </w:r>
      <w:r w:rsidRPr="00702941">
        <w:rPr>
          <w:rFonts w:asciiTheme="minorHAnsi" w:hAnsiTheme="minorHAnsi" w:cstheme="minorHAnsi"/>
          <w:spacing w:val="-3"/>
        </w:rPr>
        <w:t xml:space="preserve"> </w:t>
      </w:r>
      <w:r w:rsidRPr="00702941">
        <w:rPr>
          <w:rFonts w:asciiTheme="minorHAnsi" w:hAnsiTheme="minorHAnsi" w:cstheme="minorHAnsi"/>
        </w:rPr>
        <w:t>sensitivity</w:t>
      </w:r>
      <w:r w:rsidRPr="00702941">
        <w:rPr>
          <w:rFonts w:asciiTheme="minorHAnsi" w:hAnsiTheme="minorHAnsi" w:cstheme="minorHAnsi"/>
          <w:spacing w:val="-4"/>
        </w:rPr>
        <w:t xml:space="preserve"> </w:t>
      </w:r>
      <w:r w:rsidRPr="00702941">
        <w:rPr>
          <w:rFonts w:asciiTheme="minorHAnsi" w:hAnsiTheme="minorHAnsi" w:cstheme="minorHAnsi"/>
        </w:rPr>
        <w:t>to</w:t>
      </w:r>
      <w:r w:rsidRPr="00702941">
        <w:rPr>
          <w:rFonts w:asciiTheme="minorHAnsi" w:hAnsiTheme="minorHAnsi" w:cstheme="minorHAnsi"/>
          <w:spacing w:val="-3"/>
        </w:rPr>
        <w:t xml:space="preserve"> </w:t>
      </w:r>
      <w:r w:rsidRPr="00702941">
        <w:rPr>
          <w:rFonts w:asciiTheme="minorHAnsi" w:hAnsiTheme="minorHAnsi" w:cstheme="minorHAnsi"/>
        </w:rPr>
        <w:t>aspirin</w:t>
      </w:r>
      <w:r w:rsidRPr="00702941">
        <w:rPr>
          <w:rFonts w:asciiTheme="minorHAnsi" w:hAnsiTheme="minorHAnsi" w:cstheme="minorHAnsi"/>
          <w:spacing w:val="-4"/>
        </w:rPr>
        <w:t xml:space="preserve"> </w:t>
      </w:r>
      <w:r w:rsidRPr="00702941">
        <w:rPr>
          <w:rFonts w:asciiTheme="minorHAnsi" w:hAnsiTheme="minorHAnsi" w:cstheme="minorHAnsi"/>
        </w:rPr>
        <w:t>and/or</w:t>
      </w:r>
      <w:r w:rsidRPr="00702941">
        <w:rPr>
          <w:rFonts w:asciiTheme="minorHAnsi" w:hAnsiTheme="minorHAnsi" w:cstheme="minorHAnsi"/>
          <w:spacing w:val="-4"/>
        </w:rPr>
        <w:t xml:space="preserve"> </w:t>
      </w:r>
      <w:r w:rsidRPr="00702941">
        <w:rPr>
          <w:rFonts w:asciiTheme="minorHAnsi" w:hAnsiTheme="minorHAnsi" w:cstheme="minorHAnsi"/>
        </w:rPr>
        <w:t>to</w:t>
      </w:r>
      <w:r w:rsidRPr="00702941">
        <w:rPr>
          <w:rFonts w:asciiTheme="minorHAnsi" w:hAnsiTheme="minorHAnsi" w:cstheme="minorHAnsi"/>
          <w:spacing w:val="-3"/>
        </w:rPr>
        <w:t xml:space="preserve"> </w:t>
      </w:r>
      <w:r w:rsidRPr="00702941">
        <w:rPr>
          <w:rFonts w:asciiTheme="minorHAnsi" w:hAnsiTheme="minorHAnsi" w:cstheme="minorHAnsi"/>
        </w:rPr>
        <w:t>non-steroidal anti-inflammatory drugs (NSAIDs).</w:t>
      </w:r>
    </w:p>
    <w:p w14:paraId="1C96EEEC" w14:textId="4B4B91F2" w:rsidR="00BF7BDD" w:rsidRPr="00702941" w:rsidRDefault="000371C5"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rPr>
        <w:t>Patients</w:t>
      </w:r>
      <w:r w:rsidRPr="00702941">
        <w:rPr>
          <w:rFonts w:asciiTheme="minorHAnsi" w:hAnsiTheme="minorHAnsi" w:cstheme="minorHAnsi"/>
          <w:spacing w:val="-2"/>
        </w:rPr>
        <w:t xml:space="preserve"> </w:t>
      </w:r>
      <w:r w:rsidRPr="00702941">
        <w:rPr>
          <w:rFonts w:asciiTheme="minorHAnsi" w:hAnsiTheme="minorHAnsi" w:cstheme="minorHAnsi"/>
        </w:rPr>
        <w:t>with</w:t>
      </w:r>
      <w:r w:rsidRPr="00702941">
        <w:rPr>
          <w:rFonts w:asciiTheme="minorHAnsi" w:hAnsiTheme="minorHAnsi" w:cstheme="minorHAnsi"/>
          <w:spacing w:val="-5"/>
        </w:rPr>
        <w:t xml:space="preserve"> </w:t>
      </w:r>
      <w:r w:rsidRPr="00702941">
        <w:rPr>
          <w:rFonts w:asciiTheme="minorHAnsi" w:hAnsiTheme="minorHAnsi" w:cstheme="minorHAnsi"/>
        </w:rPr>
        <w:t>known</w:t>
      </w:r>
      <w:r w:rsidRPr="00702941">
        <w:rPr>
          <w:rFonts w:asciiTheme="minorHAnsi" w:hAnsiTheme="minorHAnsi" w:cstheme="minorHAnsi"/>
          <w:spacing w:val="-3"/>
        </w:rPr>
        <w:t xml:space="preserve"> </w:t>
      </w:r>
      <w:r w:rsidRPr="00702941">
        <w:rPr>
          <w:rFonts w:asciiTheme="minorHAnsi" w:hAnsiTheme="minorHAnsi" w:cstheme="minorHAnsi"/>
        </w:rPr>
        <w:t>analgesic</w:t>
      </w:r>
      <w:r w:rsidRPr="00702941">
        <w:rPr>
          <w:rFonts w:asciiTheme="minorHAnsi" w:hAnsiTheme="minorHAnsi" w:cstheme="minorHAnsi"/>
          <w:spacing w:val="-2"/>
        </w:rPr>
        <w:t xml:space="preserve"> </w:t>
      </w:r>
      <w:r w:rsidRPr="00702941">
        <w:rPr>
          <w:rFonts w:asciiTheme="minorHAnsi" w:hAnsiTheme="minorHAnsi" w:cstheme="minorHAnsi"/>
        </w:rPr>
        <w:t>intolerance</w:t>
      </w:r>
      <w:r w:rsidRPr="00702941">
        <w:rPr>
          <w:rFonts w:asciiTheme="minorHAnsi" w:hAnsiTheme="minorHAnsi" w:cstheme="minorHAnsi"/>
          <w:spacing w:val="-5"/>
        </w:rPr>
        <w:t xml:space="preserve"> </w:t>
      </w:r>
      <w:r w:rsidRPr="00702941">
        <w:rPr>
          <w:rFonts w:asciiTheme="minorHAnsi" w:hAnsiTheme="minorHAnsi" w:cstheme="minorHAnsi"/>
        </w:rPr>
        <w:t>or</w:t>
      </w:r>
      <w:r w:rsidRPr="00702941">
        <w:rPr>
          <w:rFonts w:asciiTheme="minorHAnsi" w:hAnsiTheme="minorHAnsi" w:cstheme="minorHAnsi"/>
          <w:spacing w:val="-4"/>
        </w:rPr>
        <w:t xml:space="preserve"> </w:t>
      </w:r>
      <w:r w:rsidRPr="00702941">
        <w:rPr>
          <w:rFonts w:asciiTheme="minorHAnsi" w:hAnsiTheme="minorHAnsi" w:cstheme="minorHAnsi"/>
        </w:rPr>
        <w:t>known</w:t>
      </w:r>
      <w:r w:rsidRPr="00702941">
        <w:rPr>
          <w:rFonts w:asciiTheme="minorHAnsi" w:hAnsiTheme="minorHAnsi" w:cstheme="minorHAnsi"/>
          <w:spacing w:val="-3"/>
        </w:rPr>
        <w:t xml:space="preserve"> </w:t>
      </w:r>
      <w:r w:rsidRPr="00702941">
        <w:rPr>
          <w:rFonts w:asciiTheme="minorHAnsi" w:hAnsiTheme="minorHAnsi" w:cstheme="minorHAnsi"/>
        </w:rPr>
        <w:t>bronchial</w:t>
      </w:r>
      <w:r w:rsidRPr="00702941">
        <w:rPr>
          <w:rFonts w:asciiTheme="minorHAnsi" w:hAnsiTheme="minorHAnsi" w:cstheme="minorHAnsi"/>
          <w:spacing w:val="-3"/>
        </w:rPr>
        <w:t xml:space="preserve"> </w:t>
      </w:r>
      <w:r w:rsidRPr="00702941">
        <w:rPr>
          <w:rFonts w:asciiTheme="minorHAnsi" w:hAnsiTheme="minorHAnsi" w:cstheme="minorHAnsi"/>
        </w:rPr>
        <w:t>asthma</w:t>
      </w:r>
      <w:r w:rsidRPr="00702941">
        <w:rPr>
          <w:rFonts w:asciiTheme="minorHAnsi" w:hAnsiTheme="minorHAnsi" w:cstheme="minorHAnsi"/>
          <w:spacing w:val="-5"/>
        </w:rPr>
        <w:t xml:space="preserve"> </w:t>
      </w:r>
      <w:r w:rsidRPr="00702941">
        <w:rPr>
          <w:rFonts w:asciiTheme="minorHAnsi" w:hAnsiTheme="minorHAnsi" w:cstheme="minorHAnsi"/>
        </w:rPr>
        <w:t>must</w:t>
      </w:r>
      <w:r w:rsidRPr="00702941">
        <w:rPr>
          <w:rFonts w:asciiTheme="minorHAnsi" w:hAnsiTheme="minorHAnsi" w:cstheme="minorHAnsi"/>
          <w:spacing w:val="-1"/>
        </w:rPr>
        <w:t xml:space="preserve"> </w:t>
      </w:r>
      <w:r w:rsidRPr="00702941">
        <w:rPr>
          <w:rFonts w:asciiTheme="minorHAnsi" w:hAnsiTheme="minorHAnsi" w:cstheme="minorHAnsi"/>
        </w:rPr>
        <w:t>only</w:t>
      </w:r>
      <w:r w:rsidRPr="00702941">
        <w:rPr>
          <w:rFonts w:asciiTheme="minorHAnsi" w:hAnsiTheme="minorHAnsi" w:cstheme="minorHAnsi"/>
          <w:spacing w:val="-5"/>
        </w:rPr>
        <w:t xml:space="preserve"> </w:t>
      </w:r>
      <w:r w:rsidRPr="00702941">
        <w:rPr>
          <w:rFonts w:asciiTheme="minorHAnsi" w:hAnsiTheme="minorHAnsi" w:cstheme="minorHAnsi"/>
        </w:rPr>
        <w:t>use</w:t>
      </w:r>
      <w:r w:rsidRPr="00702941">
        <w:rPr>
          <w:rFonts w:asciiTheme="minorHAnsi" w:hAnsiTheme="minorHAnsi" w:cstheme="minorHAnsi"/>
          <w:spacing w:val="-4"/>
        </w:rPr>
        <w:t xml:space="preserve"> </w:t>
      </w:r>
      <w:r w:rsidRPr="00702941">
        <w:rPr>
          <w:rFonts w:asciiTheme="minorHAnsi" w:hAnsiTheme="minorHAnsi" w:cstheme="minorHAnsi"/>
        </w:rPr>
        <w:t xml:space="preserve">this medication after having consulted a physician (hypersensitivity reactions including bronchospasm </w:t>
      </w:r>
      <w:r w:rsidR="00007803" w:rsidRPr="00702941">
        <w:rPr>
          <w:rFonts w:asciiTheme="minorHAnsi" w:hAnsiTheme="minorHAnsi" w:cstheme="minorHAnsi"/>
        </w:rPr>
        <w:t xml:space="preserve">are </w:t>
      </w:r>
      <w:r w:rsidRPr="00702941">
        <w:rPr>
          <w:rFonts w:asciiTheme="minorHAnsi" w:hAnsiTheme="minorHAnsi" w:cstheme="minorHAnsi"/>
        </w:rPr>
        <w:t>possible).</w:t>
      </w:r>
    </w:p>
    <w:p w14:paraId="1C96EEEE"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Severe cutaneous adverse reactions (SCARs): Life threatening cutaneous reactions Stevens-Johnson Syndrome (SJS), and Toxic Epidermal Necrolysis (TEN) have been reported</w:t>
      </w:r>
      <w:r w:rsidRPr="00702941">
        <w:rPr>
          <w:rFonts w:asciiTheme="minorHAnsi" w:hAnsiTheme="minorHAnsi" w:cstheme="minorHAnsi"/>
          <w:spacing w:val="-2"/>
        </w:rPr>
        <w:t xml:space="preserve"> </w:t>
      </w:r>
      <w:r w:rsidRPr="00702941">
        <w:rPr>
          <w:rFonts w:asciiTheme="minorHAnsi" w:hAnsiTheme="minorHAnsi" w:cstheme="minorHAnsi"/>
        </w:rPr>
        <w:t>with</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use</w:t>
      </w:r>
      <w:r w:rsidRPr="00702941">
        <w:rPr>
          <w:rFonts w:asciiTheme="minorHAnsi" w:hAnsiTheme="minorHAnsi" w:cstheme="minorHAnsi"/>
          <w:spacing w:val="-2"/>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paracetamol.</w:t>
      </w:r>
      <w:r w:rsidRPr="00702941">
        <w:rPr>
          <w:rFonts w:asciiTheme="minorHAnsi" w:hAnsiTheme="minorHAnsi" w:cstheme="minorHAnsi"/>
          <w:spacing w:val="-2"/>
        </w:rPr>
        <w:t xml:space="preserve"> </w:t>
      </w:r>
      <w:r w:rsidRPr="00702941">
        <w:rPr>
          <w:rFonts w:asciiTheme="minorHAnsi" w:hAnsiTheme="minorHAnsi" w:cstheme="minorHAnsi"/>
        </w:rPr>
        <w:t>Patients</w:t>
      </w:r>
      <w:r w:rsidRPr="00702941">
        <w:rPr>
          <w:rFonts w:asciiTheme="minorHAnsi" w:hAnsiTheme="minorHAnsi" w:cstheme="minorHAnsi"/>
          <w:spacing w:val="-4"/>
        </w:rPr>
        <w:t xml:space="preserve"> </w:t>
      </w:r>
      <w:r w:rsidRPr="00702941">
        <w:rPr>
          <w:rFonts w:asciiTheme="minorHAnsi" w:hAnsiTheme="minorHAnsi" w:cstheme="minorHAnsi"/>
        </w:rPr>
        <w:t>should</w:t>
      </w:r>
      <w:r w:rsidRPr="00702941">
        <w:rPr>
          <w:rFonts w:asciiTheme="minorHAnsi" w:hAnsiTheme="minorHAnsi" w:cstheme="minorHAnsi"/>
          <w:spacing w:val="-2"/>
        </w:rPr>
        <w:t xml:space="preserve"> </w:t>
      </w:r>
      <w:r w:rsidRPr="00702941">
        <w:rPr>
          <w:rFonts w:asciiTheme="minorHAnsi" w:hAnsiTheme="minorHAnsi" w:cstheme="minorHAnsi"/>
        </w:rPr>
        <w:t>be</w:t>
      </w:r>
      <w:r w:rsidRPr="00702941">
        <w:rPr>
          <w:rFonts w:asciiTheme="minorHAnsi" w:hAnsiTheme="minorHAnsi" w:cstheme="minorHAnsi"/>
          <w:spacing w:val="-2"/>
        </w:rPr>
        <w:t xml:space="preserve"> </w:t>
      </w:r>
      <w:r w:rsidRPr="00702941">
        <w:rPr>
          <w:rFonts w:asciiTheme="minorHAnsi" w:hAnsiTheme="minorHAnsi" w:cstheme="minorHAnsi"/>
        </w:rPr>
        <w:t>advised</w:t>
      </w:r>
      <w:r w:rsidRPr="00702941">
        <w:rPr>
          <w:rFonts w:asciiTheme="minorHAnsi" w:hAnsiTheme="minorHAnsi" w:cstheme="minorHAnsi"/>
          <w:spacing w:val="-2"/>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signs</w:t>
      </w:r>
      <w:r w:rsidRPr="00702941">
        <w:rPr>
          <w:rFonts w:asciiTheme="minorHAnsi" w:hAnsiTheme="minorHAnsi" w:cstheme="minorHAnsi"/>
          <w:spacing w:val="-1"/>
        </w:rPr>
        <w:t xml:space="preserve"> </w:t>
      </w:r>
      <w:r w:rsidRPr="00702941">
        <w:rPr>
          <w:rFonts w:asciiTheme="minorHAnsi" w:hAnsiTheme="minorHAnsi" w:cstheme="minorHAnsi"/>
        </w:rPr>
        <w:t>and</w:t>
      </w:r>
      <w:r w:rsidRPr="00702941">
        <w:rPr>
          <w:rFonts w:asciiTheme="minorHAnsi" w:hAnsiTheme="minorHAnsi" w:cstheme="minorHAnsi"/>
          <w:spacing w:val="-2"/>
        </w:rPr>
        <w:t xml:space="preserve"> </w:t>
      </w:r>
      <w:r w:rsidRPr="00702941">
        <w:rPr>
          <w:rFonts w:asciiTheme="minorHAnsi" w:hAnsiTheme="minorHAnsi" w:cstheme="minorHAnsi"/>
        </w:rPr>
        <w:t xml:space="preserve">symptoms and monitored closely for skin reactions. If symptoms or signs of SJS and TEN (e.g. progressive skin rash often with blisters or mucosal lesions) </w:t>
      </w:r>
      <w:r w:rsidRPr="00702941">
        <w:rPr>
          <w:rFonts w:asciiTheme="minorHAnsi" w:hAnsiTheme="minorHAnsi" w:cstheme="minorHAnsi"/>
        </w:rPr>
        <w:lastRenderedPageBreak/>
        <w:t>occur, patients should stop paracetamol treatment immediately and seek medical advice.</w:t>
      </w:r>
    </w:p>
    <w:p w14:paraId="3106BBED" w14:textId="54E65A2B" w:rsidR="00F62AD7" w:rsidRPr="00702941" w:rsidRDefault="000371C5" w:rsidP="00702941">
      <w:pPr>
        <w:pStyle w:val="BodyText"/>
        <w:ind w:left="0"/>
        <w:rPr>
          <w:rFonts w:asciiTheme="minorHAnsi" w:hAnsiTheme="minorHAnsi" w:cstheme="minorHAnsi"/>
        </w:rPr>
      </w:pPr>
      <w:r w:rsidRPr="00702941">
        <w:rPr>
          <w:rFonts w:asciiTheme="minorHAnsi" w:hAnsiTheme="minorHAnsi" w:cstheme="minorHAnsi"/>
        </w:rPr>
        <w:t>Paracetamol</w:t>
      </w:r>
      <w:r w:rsidRPr="00702941">
        <w:rPr>
          <w:rFonts w:asciiTheme="minorHAnsi" w:hAnsiTheme="minorHAnsi" w:cstheme="minorHAnsi"/>
          <w:spacing w:val="-7"/>
        </w:rPr>
        <w:t xml:space="preserve"> </w:t>
      </w:r>
      <w:r w:rsidRPr="00702941">
        <w:rPr>
          <w:rFonts w:asciiTheme="minorHAnsi" w:hAnsiTheme="minorHAnsi" w:cstheme="minorHAnsi"/>
        </w:rPr>
        <w:t>should</w:t>
      </w:r>
      <w:r w:rsidRPr="00702941">
        <w:rPr>
          <w:rFonts w:asciiTheme="minorHAnsi" w:hAnsiTheme="minorHAnsi" w:cstheme="minorHAnsi"/>
          <w:spacing w:val="-4"/>
        </w:rPr>
        <w:t xml:space="preserve"> </w:t>
      </w:r>
      <w:r w:rsidRPr="00702941">
        <w:rPr>
          <w:rFonts w:asciiTheme="minorHAnsi" w:hAnsiTheme="minorHAnsi" w:cstheme="minorHAnsi"/>
        </w:rPr>
        <w:t>be</w:t>
      </w:r>
      <w:r w:rsidRPr="00702941">
        <w:rPr>
          <w:rFonts w:asciiTheme="minorHAnsi" w:hAnsiTheme="minorHAnsi" w:cstheme="minorHAnsi"/>
          <w:spacing w:val="-6"/>
        </w:rPr>
        <w:t xml:space="preserve"> </w:t>
      </w:r>
      <w:r w:rsidRPr="00702941">
        <w:rPr>
          <w:rFonts w:asciiTheme="minorHAnsi" w:hAnsiTheme="minorHAnsi" w:cstheme="minorHAnsi"/>
        </w:rPr>
        <w:t>used</w:t>
      </w:r>
      <w:r w:rsidRPr="00702941">
        <w:rPr>
          <w:rFonts w:asciiTheme="minorHAnsi" w:hAnsiTheme="minorHAnsi" w:cstheme="minorHAnsi"/>
          <w:spacing w:val="-4"/>
        </w:rPr>
        <w:t xml:space="preserve"> </w:t>
      </w:r>
      <w:r w:rsidRPr="00702941">
        <w:rPr>
          <w:rFonts w:asciiTheme="minorHAnsi" w:hAnsiTheme="minorHAnsi" w:cstheme="minorHAnsi"/>
        </w:rPr>
        <w:t>upon</w:t>
      </w:r>
      <w:r w:rsidRPr="00702941">
        <w:rPr>
          <w:rFonts w:asciiTheme="minorHAnsi" w:hAnsiTheme="minorHAnsi" w:cstheme="minorHAnsi"/>
          <w:spacing w:val="-7"/>
        </w:rPr>
        <w:t xml:space="preserve"> </w:t>
      </w:r>
      <w:r w:rsidRPr="00702941">
        <w:rPr>
          <w:rFonts w:asciiTheme="minorHAnsi" w:hAnsiTheme="minorHAnsi" w:cstheme="minorHAnsi"/>
        </w:rPr>
        <w:t>medical</w:t>
      </w:r>
      <w:r w:rsidRPr="00702941">
        <w:rPr>
          <w:rFonts w:asciiTheme="minorHAnsi" w:hAnsiTheme="minorHAnsi" w:cstheme="minorHAnsi"/>
          <w:spacing w:val="-4"/>
        </w:rPr>
        <w:t xml:space="preserve"> </w:t>
      </w:r>
      <w:r w:rsidRPr="00702941">
        <w:rPr>
          <w:rFonts w:asciiTheme="minorHAnsi" w:hAnsiTheme="minorHAnsi" w:cstheme="minorHAnsi"/>
        </w:rPr>
        <w:t>advice</w:t>
      </w:r>
      <w:r w:rsidRPr="00702941">
        <w:rPr>
          <w:rFonts w:asciiTheme="minorHAnsi" w:hAnsiTheme="minorHAnsi" w:cstheme="minorHAnsi"/>
          <w:spacing w:val="-6"/>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patients</w:t>
      </w:r>
      <w:r w:rsidRPr="00702941">
        <w:rPr>
          <w:rFonts w:asciiTheme="minorHAnsi" w:hAnsiTheme="minorHAnsi" w:cstheme="minorHAnsi"/>
          <w:spacing w:val="-3"/>
        </w:rPr>
        <w:t xml:space="preserve"> </w:t>
      </w:r>
      <w:r w:rsidRPr="00702941">
        <w:rPr>
          <w:rFonts w:asciiTheme="minorHAnsi" w:hAnsiTheme="minorHAnsi" w:cstheme="minorHAnsi"/>
          <w:spacing w:val="-2"/>
        </w:rPr>
        <w:t>with</w:t>
      </w:r>
      <w:r w:rsidR="00B50A45">
        <w:rPr>
          <w:rFonts w:asciiTheme="minorHAnsi" w:hAnsiTheme="minorHAnsi" w:cstheme="minorHAnsi"/>
          <w:spacing w:val="-2"/>
        </w:rPr>
        <w:t xml:space="preserve"> </w:t>
      </w:r>
      <w:r w:rsidRPr="00702941">
        <w:rPr>
          <w:rFonts w:asciiTheme="minorHAnsi" w:hAnsiTheme="minorHAnsi" w:cstheme="minorHAnsi"/>
        </w:rPr>
        <w:t>Gilbert’s</w:t>
      </w:r>
      <w:r w:rsidRPr="00702941">
        <w:rPr>
          <w:rFonts w:asciiTheme="minorHAnsi" w:hAnsiTheme="minorHAnsi" w:cstheme="minorHAnsi"/>
          <w:spacing w:val="-7"/>
        </w:rPr>
        <w:t xml:space="preserve"> </w:t>
      </w:r>
      <w:r w:rsidRPr="00702941">
        <w:rPr>
          <w:rFonts w:asciiTheme="minorHAnsi" w:hAnsiTheme="minorHAnsi" w:cstheme="minorHAnsi"/>
          <w:spacing w:val="-2"/>
        </w:rPr>
        <w:t>syndrome</w:t>
      </w:r>
      <w:r w:rsidR="00B50A45">
        <w:rPr>
          <w:rFonts w:asciiTheme="minorHAnsi" w:hAnsiTheme="minorHAnsi" w:cstheme="minorHAnsi"/>
          <w:spacing w:val="-2"/>
        </w:rPr>
        <w:t xml:space="preserve"> or </w:t>
      </w:r>
      <w:r w:rsidR="00B50A45">
        <w:rPr>
          <w:rFonts w:asciiTheme="minorHAnsi" w:hAnsiTheme="minorHAnsi" w:cstheme="minorHAnsi"/>
        </w:rPr>
        <w:t>g</w:t>
      </w:r>
      <w:r w:rsidR="00F62AD7" w:rsidRPr="009A7371">
        <w:rPr>
          <w:rFonts w:asciiTheme="minorHAnsi" w:hAnsiTheme="minorHAnsi" w:cstheme="minorHAnsi"/>
        </w:rPr>
        <w:t>lucose – 6 –phosphate – dehydrogenase deficiency.</w:t>
      </w:r>
    </w:p>
    <w:p w14:paraId="1C96EEF4"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3"/>
        </w:rPr>
        <w:t xml:space="preserve"> </w:t>
      </w:r>
      <w:r w:rsidRPr="00702941">
        <w:rPr>
          <w:rFonts w:asciiTheme="minorHAnsi" w:hAnsiTheme="minorHAnsi" w:cstheme="minorHAnsi"/>
        </w:rPr>
        <w:t>in</w:t>
      </w:r>
      <w:r w:rsidRPr="00702941">
        <w:rPr>
          <w:rFonts w:asciiTheme="minorHAnsi" w:hAnsiTheme="minorHAnsi" w:cstheme="minorHAnsi"/>
          <w:spacing w:val="-2"/>
        </w:rPr>
        <w:t xml:space="preserve"> </w:t>
      </w:r>
      <w:r w:rsidRPr="00702941">
        <w:rPr>
          <w:rFonts w:asciiTheme="minorHAnsi" w:hAnsiTheme="minorHAnsi" w:cstheme="minorHAnsi"/>
        </w:rPr>
        <w:t>hepatic</w:t>
      </w:r>
      <w:r w:rsidRPr="00702941">
        <w:rPr>
          <w:rFonts w:asciiTheme="minorHAnsi" w:hAnsiTheme="minorHAnsi" w:cstheme="minorHAnsi"/>
          <w:spacing w:val="-6"/>
        </w:rPr>
        <w:t xml:space="preserve"> </w:t>
      </w:r>
      <w:r w:rsidRPr="00702941">
        <w:rPr>
          <w:rFonts w:asciiTheme="minorHAnsi" w:hAnsiTheme="minorHAnsi" w:cstheme="minorHAnsi"/>
          <w:spacing w:val="-2"/>
        </w:rPr>
        <w:t>impairment</w:t>
      </w:r>
    </w:p>
    <w:p w14:paraId="4695B949" w14:textId="1D731CD2" w:rsidR="008A6B06" w:rsidRPr="00702941" w:rsidRDefault="008A6B06" w:rsidP="008A6B06">
      <w:pPr>
        <w:widowControl/>
        <w:autoSpaceDE/>
        <w:autoSpaceDN/>
        <w:spacing w:after="210" w:line="268" w:lineRule="auto"/>
        <w:ind w:left="-5" w:hanging="10"/>
        <w:jc w:val="both"/>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Paracetamol should be used with caution in patients with impaired liver function: Underlying liver disease increases the risk of paracetamol-related liver damage. </w:t>
      </w:r>
    </w:p>
    <w:p w14:paraId="78F204AD" w14:textId="77777777" w:rsidR="008A6B06" w:rsidRPr="00702941" w:rsidRDefault="008A6B06" w:rsidP="008A6B06">
      <w:pPr>
        <w:widowControl/>
        <w:autoSpaceDE/>
        <w:autoSpaceDN/>
        <w:spacing w:after="210" w:line="268" w:lineRule="auto"/>
        <w:ind w:left="-5" w:hanging="10"/>
        <w:jc w:val="both"/>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Patients who have been diagnosed with liver impairment must seek medical advice before taking this medication.   </w:t>
      </w:r>
    </w:p>
    <w:p w14:paraId="77AA54E9" w14:textId="77777777" w:rsidR="008A6B06" w:rsidRPr="00702941" w:rsidRDefault="008A6B06" w:rsidP="008A6B06">
      <w:pPr>
        <w:widowControl/>
        <w:autoSpaceDE/>
        <w:autoSpaceDN/>
        <w:spacing w:after="200" w:line="275" w:lineRule="auto"/>
        <w:ind w:left="-5" w:hanging="10"/>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Cases of hepatic dysfunction/failure have been reported in patients with depleted glutathione levels, such as those who are severely malnourished, anorexic, have a low body mass index, are chronic heavy users of alcohol or have sepsis. </w:t>
      </w:r>
    </w:p>
    <w:p w14:paraId="5C88566B" w14:textId="77777777" w:rsidR="008A6B06" w:rsidRPr="00702941" w:rsidRDefault="008A6B06" w:rsidP="008A6B06">
      <w:pPr>
        <w:widowControl/>
        <w:autoSpaceDE/>
        <w:autoSpaceDN/>
        <w:spacing w:after="210" w:line="268" w:lineRule="auto"/>
        <w:ind w:left="-5" w:hanging="10"/>
        <w:jc w:val="both"/>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In patients with glutathione depleted states the use of paracetamol may increase the risk of metabolic acidosis. </w:t>
      </w:r>
    </w:p>
    <w:p w14:paraId="1C96EEF6"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2"/>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renal</w:t>
      </w:r>
      <w:r w:rsidRPr="00702941">
        <w:rPr>
          <w:rFonts w:asciiTheme="minorHAnsi" w:hAnsiTheme="minorHAnsi" w:cstheme="minorHAnsi"/>
          <w:spacing w:val="-1"/>
        </w:rPr>
        <w:t xml:space="preserve"> </w:t>
      </w:r>
      <w:r w:rsidRPr="00702941">
        <w:rPr>
          <w:rFonts w:asciiTheme="minorHAnsi" w:hAnsiTheme="minorHAnsi" w:cstheme="minorHAnsi"/>
          <w:spacing w:val="-2"/>
        </w:rPr>
        <w:t>impairment</w:t>
      </w:r>
    </w:p>
    <w:p w14:paraId="20F93A67" w14:textId="4FAF5CFD" w:rsidR="008B2129" w:rsidRPr="00702941" w:rsidRDefault="008B2129" w:rsidP="00702941">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 xml:space="preserve">Paracetamol should be used with caution in patients with impaired kidney function: Administration of paracetamol to patients with moderate to severe renal impairment may result in accumulation of paracetamol conjugates. </w:t>
      </w:r>
    </w:p>
    <w:p w14:paraId="4C584226" w14:textId="57EBCD6B" w:rsidR="008B2129" w:rsidRPr="00702941" w:rsidRDefault="008B2129" w:rsidP="008B2129">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 xml:space="preserve">Patients who have been diagnosed with kidney impairment must seek medical advice before taking this medication. </w:t>
      </w:r>
    </w:p>
    <w:p w14:paraId="1C96EEF8"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2"/>
        </w:rPr>
        <w:t xml:space="preserve"> </w:t>
      </w:r>
      <w:r w:rsidRPr="00702941">
        <w:rPr>
          <w:rFonts w:asciiTheme="minorHAnsi" w:hAnsiTheme="minorHAnsi" w:cstheme="minorHAnsi"/>
        </w:rPr>
        <w:t>in</w:t>
      </w:r>
      <w:r w:rsidRPr="00702941">
        <w:rPr>
          <w:rFonts w:asciiTheme="minorHAnsi" w:hAnsiTheme="minorHAnsi" w:cstheme="minorHAnsi"/>
          <w:spacing w:val="-2"/>
        </w:rPr>
        <w:t xml:space="preserve"> </w:t>
      </w:r>
      <w:r w:rsidRPr="00702941">
        <w:rPr>
          <w:rFonts w:asciiTheme="minorHAnsi" w:hAnsiTheme="minorHAnsi" w:cstheme="minorHAnsi"/>
        </w:rPr>
        <w:t>the</w:t>
      </w:r>
      <w:r w:rsidRPr="00702941">
        <w:rPr>
          <w:rFonts w:asciiTheme="minorHAnsi" w:hAnsiTheme="minorHAnsi" w:cstheme="minorHAnsi"/>
          <w:spacing w:val="-1"/>
        </w:rPr>
        <w:t xml:space="preserve"> </w:t>
      </w:r>
      <w:r w:rsidRPr="00702941">
        <w:rPr>
          <w:rFonts w:asciiTheme="minorHAnsi" w:hAnsiTheme="minorHAnsi" w:cstheme="minorHAnsi"/>
          <w:spacing w:val="-2"/>
        </w:rPr>
        <w:t>elderly</w:t>
      </w:r>
    </w:p>
    <w:p w14:paraId="1C96EEF9"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EFA" w14:textId="77777777" w:rsidR="00BF7BDD" w:rsidRPr="00702941" w:rsidRDefault="000371C5" w:rsidP="006C1DD2">
      <w:pPr>
        <w:pStyle w:val="Heading3"/>
        <w:spacing w:before="120" w:after="180" w:line="240" w:lineRule="atLeast"/>
        <w:ind w:left="0"/>
        <w:rPr>
          <w:rFonts w:asciiTheme="minorHAnsi" w:hAnsiTheme="minorHAnsi" w:cstheme="minorHAnsi"/>
        </w:rPr>
      </w:pPr>
      <w:proofErr w:type="spellStart"/>
      <w:r w:rsidRPr="00702941">
        <w:rPr>
          <w:rFonts w:asciiTheme="minorHAnsi" w:hAnsiTheme="minorHAnsi" w:cstheme="minorHAnsi"/>
        </w:rPr>
        <w:t>Paediatric</w:t>
      </w:r>
      <w:proofErr w:type="spellEnd"/>
      <w:r w:rsidRPr="00702941">
        <w:rPr>
          <w:rFonts w:asciiTheme="minorHAnsi" w:hAnsiTheme="minorHAnsi" w:cstheme="minorHAnsi"/>
          <w:spacing w:val="-5"/>
        </w:rPr>
        <w:t xml:space="preserve"> use</w:t>
      </w:r>
    </w:p>
    <w:p w14:paraId="1C96EEFB"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Not</w:t>
      </w:r>
      <w:r w:rsidRPr="00702941">
        <w:rPr>
          <w:rFonts w:asciiTheme="minorHAnsi" w:hAnsiTheme="minorHAnsi" w:cstheme="minorHAnsi"/>
          <w:spacing w:val="-3"/>
        </w:rPr>
        <w:t xml:space="preserve"> </w:t>
      </w:r>
      <w:r w:rsidRPr="00702941">
        <w:rPr>
          <w:rFonts w:asciiTheme="minorHAnsi" w:hAnsiTheme="minorHAnsi" w:cstheme="minorHAnsi"/>
        </w:rPr>
        <w:t>recommended</w:t>
      </w:r>
      <w:r w:rsidRPr="00702941">
        <w:rPr>
          <w:rFonts w:asciiTheme="minorHAnsi" w:hAnsiTheme="minorHAnsi" w:cstheme="minorHAnsi"/>
          <w:spacing w:val="-6"/>
        </w:rPr>
        <w:t xml:space="preserve"> </w:t>
      </w:r>
      <w:r w:rsidRPr="00702941">
        <w:rPr>
          <w:rFonts w:asciiTheme="minorHAnsi" w:hAnsiTheme="minorHAnsi" w:cstheme="minorHAnsi"/>
        </w:rPr>
        <w:t>for</w:t>
      </w:r>
      <w:r w:rsidRPr="00702941">
        <w:rPr>
          <w:rFonts w:asciiTheme="minorHAnsi" w:hAnsiTheme="minorHAnsi" w:cstheme="minorHAnsi"/>
          <w:spacing w:val="-5"/>
        </w:rPr>
        <w:t xml:space="preserve"> </w:t>
      </w:r>
      <w:r w:rsidRPr="00702941">
        <w:rPr>
          <w:rFonts w:asciiTheme="minorHAnsi" w:hAnsiTheme="minorHAnsi" w:cstheme="minorHAnsi"/>
        </w:rPr>
        <w:t>children</w:t>
      </w:r>
      <w:r w:rsidRPr="00702941">
        <w:rPr>
          <w:rFonts w:asciiTheme="minorHAnsi" w:hAnsiTheme="minorHAnsi" w:cstheme="minorHAnsi"/>
          <w:spacing w:val="-4"/>
        </w:rPr>
        <w:t xml:space="preserve"> </w:t>
      </w:r>
      <w:r w:rsidRPr="00702941">
        <w:rPr>
          <w:rFonts w:asciiTheme="minorHAnsi" w:hAnsiTheme="minorHAnsi" w:cstheme="minorHAnsi"/>
        </w:rPr>
        <w:t>under</w:t>
      </w:r>
      <w:r w:rsidRPr="00702941">
        <w:rPr>
          <w:rFonts w:asciiTheme="minorHAnsi" w:hAnsiTheme="minorHAnsi" w:cstheme="minorHAnsi"/>
          <w:spacing w:val="-2"/>
        </w:rPr>
        <w:t xml:space="preserve"> </w:t>
      </w:r>
      <w:r w:rsidRPr="00702941">
        <w:rPr>
          <w:rFonts w:asciiTheme="minorHAnsi" w:hAnsiTheme="minorHAnsi" w:cstheme="minorHAnsi"/>
        </w:rPr>
        <w:t>7</w:t>
      </w:r>
      <w:r w:rsidRPr="00702941">
        <w:rPr>
          <w:rFonts w:asciiTheme="minorHAnsi" w:hAnsiTheme="minorHAnsi" w:cstheme="minorHAnsi"/>
          <w:spacing w:val="-6"/>
        </w:rPr>
        <w:t xml:space="preserve"> </w:t>
      </w:r>
      <w:r w:rsidRPr="00702941">
        <w:rPr>
          <w:rFonts w:asciiTheme="minorHAnsi" w:hAnsiTheme="minorHAnsi" w:cstheme="minorHAnsi"/>
        </w:rPr>
        <w:t>years</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spacing w:val="-4"/>
        </w:rPr>
        <w:t>age.</w:t>
      </w:r>
    </w:p>
    <w:p w14:paraId="1C96EEFC"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Effects</w:t>
      </w:r>
      <w:r w:rsidRPr="00702941">
        <w:rPr>
          <w:rFonts w:asciiTheme="minorHAnsi" w:hAnsiTheme="minorHAnsi" w:cstheme="minorHAnsi"/>
          <w:spacing w:val="-6"/>
        </w:rPr>
        <w:t xml:space="preserve"> </w:t>
      </w:r>
      <w:r w:rsidRPr="00702941">
        <w:rPr>
          <w:rFonts w:asciiTheme="minorHAnsi" w:hAnsiTheme="minorHAnsi" w:cstheme="minorHAnsi"/>
        </w:rPr>
        <w:t>on</w:t>
      </w:r>
      <w:r w:rsidRPr="00702941">
        <w:rPr>
          <w:rFonts w:asciiTheme="minorHAnsi" w:hAnsiTheme="minorHAnsi" w:cstheme="minorHAnsi"/>
          <w:spacing w:val="-5"/>
        </w:rPr>
        <w:t xml:space="preserve"> </w:t>
      </w:r>
      <w:r w:rsidRPr="00702941">
        <w:rPr>
          <w:rFonts w:asciiTheme="minorHAnsi" w:hAnsiTheme="minorHAnsi" w:cstheme="minorHAnsi"/>
        </w:rPr>
        <w:t>laboratory</w:t>
      </w:r>
      <w:r w:rsidRPr="00702941">
        <w:rPr>
          <w:rFonts w:asciiTheme="minorHAnsi" w:hAnsiTheme="minorHAnsi" w:cstheme="minorHAnsi"/>
          <w:spacing w:val="-5"/>
        </w:rPr>
        <w:t xml:space="preserve"> </w:t>
      </w:r>
      <w:r w:rsidRPr="00702941">
        <w:rPr>
          <w:rFonts w:asciiTheme="minorHAnsi" w:hAnsiTheme="minorHAnsi" w:cstheme="minorHAnsi"/>
          <w:spacing w:val="-2"/>
        </w:rPr>
        <w:t>tests</w:t>
      </w:r>
    </w:p>
    <w:p w14:paraId="1C96EEFD" w14:textId="77777777" w:rsidR="00BF7BDD" w:rsidRPr="00702941" w:rsidRDefault="000371C5" w:rsidP="006C1DD2">
      <w:pPr>
        <w:pStyle w:val="BodyText"/>
        <w:spacing w:before="120" w:after="180" w:line="240" w:lineRule="atLeast"/>
        <w:ind w:left="0" w:right="102"/>
        <w:rPr>
          <w:rFonts w:asciiTheme="minorHAnsi" w:hAnsiTheme="minorHAnsi" w:cstheme="minorHAnsi"/>
        </w:rPr>
      </w:pPr>
      <w:r w:rsidRPr="00702941">
        <w:rPr>
          <w:rFonts w:asciiTheme="minorHAnsi" w:hAnsiTheme="minorHAnsi" w:cstheme="minorHAnsi"/>
          <w:i/>
        </w:rPr>
        <w:t>Uric</w:t>
      </w:r>
      <w:r w:rsidRPr="00702941">
        <w:rPr>
          <w:rFonts w:asciiTheme="minorHAnsi" w:hAnsiTheme="minorHAnsi" w:cstheme="minorHAnsi"/>
          <w:i/>
          <w:spacing w:val="-2"/>
        </w:rPr>
        <w:t xml:space="preserve"> </w:t>
      </w:r>
      <w:r w:rsidRPr="00702941">
        <w:rPr>
          <w:rFonts w:asciiTheme="minorHAnsi" w:hAnsiTheme="minorHAnsi" w:cstheme="minorHAnsi"/>
          <w:i/>
        </w:rPr>
        <w:t>acid</w:t>
      </w:r>
      <w:r w:rsidRPr="00702941">
        <w:rPr>
          <w:rFonts w:asciiTheme="minorHAnsi" w:hAnsiTheme="minorHAnsi" w:cstheme="minorHAnsi"/>
          <w:i/>
          <w:spacing w:val="-3"/>
        </w:rPr>
        <w:t xml:space="preserve"> </w:t>
      </w:r>
      <w:r w:rsidRPr="00702941">
        <w:rPr>
          <w:rFonts w:asciiTheme="minorHAnsi" w:hAnsiTheme="minorHAnsi" w:cstheme="minorHAnsi"/>
          <w:i/>
        </w:rPr>
        <w:t>and</w:t>
      </w:r>
      <w:r w:rsidRPr="00702941">
        <w:rPr>
          <w:rFonts w:asciiTheme="minorHAnsi" w:hAnsiTheme="minorHAnsi" w:cstheme="minorHAnsi"/>
          <w:i/>
          <w:spacing w:val="-5"/>
        </w:rPr>
        <w:t xml:space="preserve"> </w:t>
      </w:r>
      <w:r w:rsidRPr="00702941">
        <w:rPr>
          <w:rFonts w:asciiTheme="minorHAnsi" w:hAnsiTheme="minorHAnsi" w:cstheme="minorHAnsi"/>
          <w:i/>
        </w:rPr>
        <w:t>blood</w:t>
      </w:r>
      <w:r w:rsidRPr="00702941">
        <w:rPr>
          <w:rFonts w:asciiTheme="minorHAnsi" w:hAnsiTheme="minorHAnsi" w:cstheme="minorHAnsi"/>
          <w:i/>
          <w:spacing w:val="-3"/>
        </w:rPr>
        <w:t xml:space="preserve"> </w:t>
      </w:r>
      <w:r w:rsidRPr="00702941">
        <w:rPr>
          <w:rFonts w:asciiTheme="minorHAnsi" w:hAnsiTheme="minorHAnsi" w:cstheme="minorHAnsi"/>
          <w:i/>
        </w:rPr>
        <w:t>glucose:</w:t>
      </w:r>
      <w:r w:rsidRPr="00702941">
        <w:rPr>
          <w:rFonts w:asciiTheme="minorHAnsi" w:hAnsiTheme="minorHAnsi" w:cstheme="minorHAnsi"/>
          <w:i/>
          <w:spacing w:val="-3"/>
        </w:rPr>
        <w:t xml:space="preserve"> </w:t>
      </w:r>
      <w:r w:rsidRPr="00702941">
        <w:rPr>
          <w:rFonts w:asciiTheme="minorHAnsi" w:hAnsiTheme="minorHAnsi" w:cstheme="minorHAnsi"/>
        </w:rPr>
        <w:t>Intake</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paracetamol</w:t>
      </w:r>
      <w:r w:rsidRPr="00702941">
        <w:rPr>
          <w:rFonts w:asciiTheme="minorHAnsi" w:hAnsiTheme="minorHAnsi" w:cstheme="minorHAnsi"/>
          <w:spacing w:val="-3"/>
        </w:rPr>
        <w:t xml:space="preserve"> </w:t>
      </w:r>
      <w:r w:rsidRPr="00702941">
        <w:rPr>
          <w:rFonts w:asciiTheme="minorHAnsi" w:hAnsiTheme="minorHAnsi" w:cstheme="minorHAnsi"/>
        </w:rPr>
        <w:t>may</w:t>
      </w:r>
      <w:r w:rsidRPr="00702941">
        <w:rPr>
          <w:rFonts w:asciiTheme="minorHAnsi" w:hAnsiTheme="minorHAnsi" w:cstheme="minorHAnsi"/>
          <w:spacing w:val="-5"/>
        </w:rPr>
        <w:t xml:space="preserve"> </w:t>
      </w:r>
      <w:r w:rsidRPr="00702941">
        <w:rPr>
          <w:rFonts w:asciiTheme="minorHAnsi" w:hAnsiTheme="minorHAnsi" w:cstheme="minorHAnsi"/>
        </w:rPr>
        <w:t>affect</w:t>
      </w:r>
      <w:r w:rsidRPr="00702941">
        <w:rPr>
          <w:rFonts w:asciiTheme="minorHAnsi" w:hAnsiTheme="minorHAnsi" w:cstheme="minorHAnsi"/>
          <w:spacing w:val="-3"/>
        </w:rPr>
        <w:t xml:space="preserve"> </w:t>
      </w:r>
      <w:r w:rsidRPr="00702941">
        <w:rPr>
          <w:rFonts w:asciiTheme="minorHAnsi" w:hAnsiTheme="minorHAnsi" w:cstheme="minorHAnsi"/>
        </w:rPr>
        <w:t>the</w:t>
      </w:r>
      <w:r w:rsidRPr="00702941">
        <w:rPr>
          <w:rFonts w:asciiTheme="minorHAnsi" w:hAnsiTheme="minorHAnsi" w:cstheme="minorHAnsi"/>
          <w:spacing w:val="-5"/>
        </w:rPr>
        <w:t xml:space="preserve"> </w:t>
      </w:r>
      <w:r w:rsidRPr="00702941">
        <w:rPr>
          <w:rFonts w:asciiTheme="minorHAnsi" w:hAnsiTheme="minorHAnsi" w:cstheme="minorHAnsi"/>
        </w:rPr>
        <w:t>laboratory</w:t>
      </w:r>
      <w:r w:rsidRPr="00702941">
        <w:rPr>
          <w:rFonts w:asciiTheme="minorHAnsi" w:hAnsiTheme="minorHAnsi" w:cstheme="minorHAnsi"/>
          <w:spacing w:val="-2"/>
        </w:rPr>
        <w:t xml:space="preserve"> </w:t>
      </w:r>
      <w:r w:rsidRPr="00702941">
        <w:rPr>
          <w:rFonts w:asciiTheme="minorHAnsi" w:hAnsiTheme="minorHAnsi" w:cstheme="minorHAnsi"/>
        </w:rPr>
        <w:t>determination</w:t>
      </w:r>
      <w:r w:rsidRPr="00702941">
        <w:rPr>
          <w:rFonts w:asciiTheme="minorHAnsi" w:hAnsiTheme="minorHAnsi" w:cstheme="minorHAnsi"/>
          <w:spacing w:val="-3"/>
        </w:rPr>
        <w:t xml:space="preserve"> </w:t>
      </w:r>
      <w:r w:rsidRPr="00702941">
        <w:rPr>
          <w:rFonts w:asciiTheme="minorHAnsi" w:hAnsiTheme="minorHAnsi" w:cstheme="minorHAnsi"/>
        </w:rPr>
        <w:t xml:space="preserve">of uric acid by </w:t>
      </w:r>
      <w:proofErr w:type="spellStart"/>
      <w:r w:rsidRPr="00702941">
        <w:rPr>
          <w:rFonts w:asciiTheme="minorHAnsi" w:hAnsiTheme="minorHAnsi" w:cstheme="minorHAnsi"/>
        </w:rPr>
        <w:t>phosphotungstic</w:t>
      </w:r>
      <w:proofErr w:type="spellEnd"/>
      <w:r w:rsidRPr="00702941">
        <w:rPr>
          <w:rFonts w:asciiTheme="minorHAnsi" w:hAnsiTheme="minorHAnsi" w:cstheme="minorHAnsi"/>
        </w:rPr>
        <w:t xml:space="preserve"> acid and of blood glucose by glucose oxidase-peroxidase.</w:t>
      </w:r>
    </w:p>
    <w:p w14:paraId="1C96EEFE" w14:textId="0BF3F4F2" w:rsidR="00BF7BDD" w:rsidRPr="00702941" w:rsidRDefault="000371C5" w:rsidP="00835399">
      <w:pPr>
        <w:pStyle w:val="Heading2"/>
        <w:numPr>
          <w:ilvl w:val="1"/>
          <w:numId w:val="2"/>
        </w:numPr>
        <w:tabs>
          <w:tab w:val="left" w:pos="696"/>
        </w:tabs>
        <w:spacing w:before="120" w:after="180" w:line="240" w:lineRule="atLeast"/>
        <w:ind w:left="0" w:right="428" w:firstLine="0"/>
        <w:rPr>
          <w:rFonts w:asciiTheme="minorHAnsi" w:hAnsiTheme="minorHAnsi" w:cstheme="minorHAnsi"/>
        </w:rPr>
      </w:pPr>
      <w:r w:rsidRPr="00702941">
        <w:rPr>
          <w:rFonts w:asciiTheme="minorHAnsi" w:hAnsiTheme="minorHAnsi" w:cstheme="minorHAnsi"/>
        </w:rPr>
        <w:t>INTERACTIONS</w:t>
      </w:r>
      <w:r w:rsidRPr="00702941">
        <w:rPr>
          <w:rFonts w:asciiTheme="minorHAnsi" w:hAnsiTheme="minorHAnsi" w:cstheme="minorHAnsi"/>
          <w:spacing w:val="-4"/>
        </w:rPr>
        <w:t xml:space="preserve"> </w:t>
      </w:r>
      <w:r w:rsidRPr="00702941">
        <w:rPr>
          <w:rFonts w:asciiTheme="minorHAnsi" w:hAnsiTheme="minorHAnsi" w:cstheme="minorHAnsi"/>
        </w:rPr>
        <w:t>WITH</w:t>
      </w:r>
      <w:r w:rsidRPr="00702941">
        <w:rPr>
          <w:rFonts w:asciiTheme="minorHAnsi" w:hAnsiTheme="minorHAnsi" w:cstheme="minorHAnsi"/>
          <w:spacing w:val="-5"/>
        </w:rPr>
        <w:t xml:space="preserve"> </w:t>
      </w:r>
      <w:r w:rsidRPr="00702941">
        <w:rPr>
          <w:rFonts w:asciiTheme="minorHAnsi" w:hAnsiTheme="minorHAnsi" w:cstheme="minorHAnsi"/>
        </w:rPr>
        <w:t>OTHER</w:t>
      </w:r>
      <w:r w:rsidRPr="00702941">
        <w:rPr>
          <w:rFonts w:asciiTheme="minorHAnsi" w:hAnsiTheme="minorHAnsi" w:cstheme="minorHAnsi"/>
          <w:spacing w:val="-5"/>
        </w:rPr>
        <w:t xml:space="preserve"> </w:t>
      </w:r>
      <w:r w:rsidRPr="00702941">
        <w:rPr>
          <w:rFonts w:asciiTheme="minorHAnsi" w:hAnsiTheme="minorHAnsi" w:cstheme="minorHAnsi"/>
        </w:rPr>
        <w:t>MEDICINES</w:t>
      </w:r>
      <w:r w:rsidRPr="00702941">
        <w:rPr>
          <w:rFonts w:asciiTheme="minorHAnsi" w:hAnsiTheme="minorHAnsi" w:cstheme="minorHAnsi"/>
          <w:spacing w:val="-4"/>
        </w:rPr>
        <w:t xml:space="preserve"> </w:t>
      </w:r>
      <w:r w:rsidRPr="00702941">
        <w:rPr>
          <w:rFonts w:asciiTheme="minorHAnsi" w:hAnsiTheme="minorHAnsi" w:cstheme="minorHAnsi"/>
        </w:rPr>
        <w:t>AND</w:t>
      </w:r>
      <w:r w:rsidRPr="00702941">
        <w:rPr>
          <w:rFonts w:asciiTheme="minorHAnsi" w:hAnsiTheme="minorHAnsi" w:cstheme="minorHAnsi"/>
          <w:spacing w:val="-5"/>
        </w:rPr>
        <w:t xml:space="preserve"> </w:t>
      </w:r>
      <w:r w:rsidRPr="00702941">
        <w:rPr>
          <w:rFonts w:asciiTheme="minorHAnsi" w:hAnsiTheme="minorHAnsi" w:cstheme="minorHAnsi"/>
        </w:rPr>
        <w:t>OTHER</w:t>
      </w:r>
      <w:r w:rsidRPr="00702941">
        <w:rPr>
          <w:rFonts w:asciiTheme="minorHAnsi" w:hAnsiTheme="minorHAnsi" w:cstheme="minorHAnsi"/>
          <w:spacing w:val="-5"/>
        </w:rPr>
        <w:t xml:space="preserve"> </w:t>
      </w:r>
      <w:r w:rsidRPr="00702941">
        <w:rPr>
          <w:rFonts w:asciiTheme="minorHAnsi" w:hAnsiTheme="minorHAnsi" w:cstheme="minorHAnsi"/>
        </w:rPr>
        <w:t>FORMS</w:t>
      </w:r>
      <w:r w:rsidRPr="00702941">
        <w:rPr>
          <w:rFonts w:asciiTheme="minorHAnsi" w:hAnsiTheme="minorHAnsi" w:cstheme="minorHAnsi"/>
          <w:spacing w:val="-4"/>
        </w:rPr>
        <w:t xml:space="preserve"> </w:t>
      </w:r>
      <w:r w:rsidRPr="00702941">
        <w:rPr>
          <w:rFonts w:asciiTheme="minorHAnsi" w:hAnsiTheme="minorHAnsi" w:cstheme="minorHAnsi"/>
        </w:rPr>
        <w:t xml:space="preserve">OF </w:t>
      </w:r>
      <w:r w:rsidR="00835399">
        <w:rPr>
          <w:rFonts w:asciiTheme="minorHAnsi" w:hAnsiTheme="minorHAnsi" w:cstheme="minorHAnsi"/>
        </w:rPr>
        <w:t>I</w:t>
      </w:r>
      <w:r w:rsidRPr="00702941">
        <w:rPr>
          <w:rFonts w:asciiTheme="minorHAnsi" w:hAnsiTheme="minorHAnsi" w:cstheme="minorHAnsi"/>
          <w:spacing w:val="-2"/>
        </w:rPr>
        <w:t>NTERACTIONS</w:t>
      </w:r>
    </w:p>
    <w:p w14:paraId="66251104" w14:textId="158F3167" w:rsidR="007F3E96" w:rsidRPr="00702941" w:rsidRDefault="007F3E96" w:rsidP="00702941">
      <w:pPr>
        <w:pStyle w:val="BodyText"/>
        <w:numPr>
          <w:ilvl w:val="0"/>
          <w:numId w:val="4"/>
        </w:numPr>
        <w:spacing w:before="120" w:after="180" w:line="240" w:lineRule="atLeast"/>
        <w:ind w:right="342"/>
        <w:rPr>
          <w:rFonts w:asciiTheme="minorHAnsi" w:hAnsiTheme="minorHAnsi" w:cstheme="minorHAnsi"/>
        </w:rPr>
      </w:pPr>
      <w:r w:rsidRPr="00702941">
        <w:rPr>
          <w:rFonts w:asciiTheme="minorHAnsi" w:hAnsiTheme="minorHAnsi" w:cstheme="minorHAnsi"/>
          <w:b/>
          <w:bCs/>
        </w:rPr>
        <w:t>Anticoagulants:</w:t>
      </w:r>
      <w:r w:rsidRPr="00702941">
        <w:rPr>
          <w:rFonts w:asciiTheme="minorHAnsi" w:hAnsiTheme="minorHAnsi" w:cstheme="minorHAnsi"/>
        </w:rPr>
        <w:t xml:space="preserve"> Paracetamol may increase the risk of bleeding in patients taking warfarin and other antivitamin</w:t>
      </w:r>
      <w:r w:rsidRPr="00702941">
        <w:rPr>
          <w:rFonts w:asciiTheme="minorHAnsi" w:hAnsiTheme="minorHAnsi" w:cstheme="minorHAnsi"/>
          <w:spacing w:val="-3"/>
        </w:rPr>
        <w:t xml:space="preserve"> </w:t>
      </w:r>
      <w:r w:rsidRPr="00702941">
        <w:rPr>
          <w:rFonts w:asciiTheme="minorHAnsi" w:hAnsiTheme="minorHAnsi" w:cstheme="minorHAnsi"/>
        </w:rPr>
        <w:t>K</w:t>
      </w:r>
      <w:r w:rsidR="00DA6D91" w:rsidRPr="00702941">
        <w:rPr>
          <w:rFonts w:asciiTheme="minorHAnsi" w:hAnsiTheme="minorHAnsi" w:cstheme="minorHAnsi"/>
        </w:rPr>
        <w:t xml:space="preserve"> medicines</w:t>
      </w:r>
      <w:r w:rsidRPr="00702941">
        <w:rPr>
          <w:rFonts w:asciiTheme="minorHAnsi" w:hAnsiTheme="minorHAnsi" w:cstheme="minorHAnsi"/>
        </w:rPr>
        <w:t>.</w:t>
      </w:r>
      <w:r w:rsidRPr="00702941">
        <w:rPr>
          <w:rFonts w:asciiTheme="minorHAnsi" w:hAnsiTheme="minorHAnsi" w:cstheme="minorHAnsi"/>
          <w:spacing w:val="-1"/>
        </w:rPr>
        <w:t xml:space="preserve"> </w:t>
      </w:r>
      <w:r w:rsidRPr="00702941">
        <w:rPr>
          <w:rFonts w:asciiTheme="minorHAnsi" w:hAnsiTheme="minorHAnsi" w:cstheme="minorHAnsi"/>
        </w:rPr>
        <w:t>Anticoagulant</w:t>
      </w:r>
      <w:r w:rsidRPr="00702941">
        <w:rPr>
          <w:rFonts w:asciiTheme="minorHAnsi" w:hAnsiTheme="minorHAnsi" w:cstheme="minorHAnsi"/>
          <w:spacing w:val="-1"/>
        </w:rPr>
        <w:t xml:space="preserve"> </w:t>
      </w:r>
      <w:r w:rsidRPr="00702941">
        <w:rPr>
          <w:rFonts w:asciiTheme="minorHAnsi" w:hAnsiTheme="minorHAnsi" w:cstheme="minorHAnsi"/>
        </w:rPr>
        <w:t>dosage</w:t>
      </w:r>
      <w:r w:rsidRPr="00702941">
        <w:rPr>
          <w:rFonts w:asciiTheme="minorHAnsi" w:hAnsiTheme="minorHAnsi" w:cstheme="minorHAnsi"/>
          <w:spacing w:val="-5"/>
        </w:rPr>
        <w:t xml:space="preserve"> </w:t>
      </w:r>
      <w:r w:rsidRPr="00702941">
        <w:rPr>
          <w:rFonts w:asciiTheme="minorHAnsi" w:hAnsiTheme="minorHAnsi" w:cstheme="minorHAnsi"/>
        </w:rPr>
        <w:t>may</w:t>
      </w:r>
      <w:r w:rsidRPr="00702941">
        <w:rPr>
          <w:rFonts w:asciiTheme="minorHAnsi" w:hAnsiTheme="minorHAnsi" w:cstheme="minorHAnsi"/>
          <w:spacing w:val="-5"/>
        </w:rPr>
        <w:t xml:space="preserve"> </w:t>
      </w:r>
      <w:r w:rsidRPr="00702941">
        <w:rPr>
          <w:rFonts w:asciiTheme="minorHAnsi" w:hAnsiTheme="minorHAnsi" w:cstheme="minorHAnsi"/>
        </w:rPr>
        <w:t>require</w:t>
      </w:r>
      <w:r w:rsidRPr="00702941">
        <w:rPr>
          <w:rFonts w:asciiTheme="minorHAnsi" w:hAnsiTheme="minorHAnsi" w:cstheme="minorHAnsi"/>
          <w:spacing w:val="-5"/>
        </w:rPr>
        <w:t xml:space="preserve"> </w:t>
      </w:r>
      <w:proofErr w:type="gramStart"/>
      <w:r w:rsidRPr="00702941">
        <w:rPr>
          <w:rFonts w:asciiTheme="minorHAnsi" w:hAnsiTheme="minorHAnsi" w:cstheme="minorHAnsi"/>
        </w:rPr>
        <w:t>reduction</w:t>
      </w:r>
      <w:proofErr w:type="gramEnd"/>
      <w:r w:rsidRPr="00702941">
        <w:rPr>
          <w:rFonts w:asciiTheme="minorHAnsi" w:hAnsiTheme="minorHAnsi" w:cstheme="minorHAnsi"/>
          <w:spacing w:val="-3"/>
        </w:rPr>
        <w:t xml:space="preserve"> </w:t>
      </w:r>
      <w:r w:rsidRPr="00702941">
        <w:rPr>
          <w:rFonts w:asciiTheme="minorHAnsi" w:hAnsiTheme="minorHAnsi" w:cstheme="minorHAnsi"/>
        </w:rPr>
        <w:t>and</w:t>
      </w:r>
      <w:r w:rsidRPr="00702941">
        <w:rPr>
          <w:rFonts w:asciiTheme="minorHAnsi" w:hAnsiTheme="minorHAnsi" w:cstheme="minorHAnsi"/>
          <w:spacing w:val="-5"/>
        </w:rPr>
        <w:t xml:space="preserve"> </w:t>
      </w:r>
      <w:r w:rsidRPr="00702941">
        <w:rPr>
          <w:rFonts w:asciiTheme="minorHAnsi" w:hAnsiTheme="minorHAnsi" w:cstheme="minorHAnsi"/>
        </w:rPr>
        <w:t>patients</w:t>
      </w:r>
      <w:r w:rsidRPr="00702941">
        <w:rPr>
          <w:rFonts w:asciiTheme="minorHAnsi" w:hAnsiTheme="minorHAnsi" w:cstheme="minorHAnsi"/>
          <w:spacing w:val="-5"/>
        </w:rPr>
        <w:t xml:space="preserve"> </w:t>
      </w:r>
      <w:r w:rsidRPr="00702941">
        <w:rPr>
          <w:rFonts w:asciiTheme="minorHAnsi" w:hAnsiTheme="minorHAnsi" w:cstheme="minorHAnsi"/>
        </w:rPr>
        <w:t>should</w:t>
      </w:r>
      <w:r w:rsidRPr="00702941">
        <w:rPr>
          <w:rFonts w:asciiTheme="minorHAnsi" w:hAnsiTheme="minorHAnsi" w:cstheme="minorHAnsi"/>
          <w:spacing w:val="-3"/>
        </w:rPr>
        <w:t xml:space="preserve"> </w:t>
      </w:r>
      <w:r w:rsidRPr="00702941">
        <w:rPr>
          <w:rFonts w:asciiTheme="minorHAnsi" w:hAnsiTheme="minorHAnsi" w:cstheme="minorHAnsi"/>
        </w:rPr>
        <w:t>be</w:t>
      </w:r>
      <w:r w:rsidRPr="00702941">
        <w:rPr>
          <w:rFonts w:asciiTheme="minorHAnsi" w:hAnsiTheme="minorHAnsi" w:cstheme="minorHAnsi"/>
          <w:spacing w:val="-3"/>
        </w:rPr>
        <w:t xml:space="preserve"> </w:t>
      </w:r>
      <w:r w:rsidRPr="00702941">
        <w:rPr>
          <w:rFonts w:asciiTheme="minorHAnsi" w:hAnsiTheme="minorHAnsi" w:cstheme="minorHAnsi"/>
        </w:rPr>
        <w:t>monitored for appropriate coagulation and bleeding complications.</w:t>
      </w:r>
    </w:p>
    <w:p w14:paraId="40FBAE86" w14:textId="5A2A02F9" w:rsidR="00F72455" w:rsidRPr="00702941" w:rsidRDefault="000371C5" w:rsidP="00702941">
      <w:pPr>
        <w:pStyle w:val="BodyText"/>
        <w:numPr>
          <w:ilvl w:val="0"/>
          <w:numId w:val="4"/>
        </w:numPr>
        <w:spacing w:before="120" w:after="180" w:line="240" w:lineRule="atLeast"/>
        <w:ind w:right="379"/>
        <w:rPr>
          <w:rFonts w:asciiTheme="minorHAnsi" w:hAnsiTheme="minorHAnsi" w:cstheme="minorHAnsi"/>
        </w:rPr>
      </w:pPr>
      <w:r w:rsidRPr="00702941">
        <w:rPr>
          <w:rFonts w:asciiTheme="minorHAnsi" w:hAnsiTheme="minorHAnsi" w:cstheme="minorHAnsi"/>
          <w:b/>
          <w:bCs/>
        </w:rPr>
        <w:t>Cholestyramine</w:t>
      </w:r>
      <w:r w:rsidR="007F3E96" w:rsidRPr="00702941">
        <w:rPr>
          <w:rFonts w:asciiTheme="minorHAnsi" w:hAnsiTheme="minorHAnsi" w:cstheme="minorHAnsi"/>
          <w:b/>
          <w:bCs/>
        </w:rPr>
        <w:t>:</w:t>
      </w:r>
      <w:r w:rsidRPr="00702941">
        <w:rPr>
          <w:rFonts w:asciiTheme="minorHAnsi" w:hAnsiTheme="minorHAnsi" w:cstheme="minorHAnsi"/>
          <w:spacing w:val="-5"/>
        </w:rPr>
        <w:t xml:space="preserve"> </w:t>
      </w:r>
      <w:r w:rsidRPr="00702941">
        <w:rPr>
          <w:rFonts w:asciiTheme="minorHAnsi" w:hAnsiTheme="minorHAnsi" w:cstheme="minorHAnsi"/>
        </w:rPr>
        <w:t>reduces</w:t>
      </w:r>
      <w:r w:rsidRPr="00702941">
        <w:rPr>
          <w:rFonts w:asciiTheme="minorHAnsi" w:hAnsiTheme="minorHAnsi" w:cstheme="minorHAnsi"/>
          <w:spacing w:val="-5"/>
        </w:rPr>
        <w:t xml:space="preserve"> </w:t>
      </w:r>
      <w:r w:rsidRPr="00702941">
        <w:rPr>
          <w:rFonts w:asciiTheme="minorHAnsi" w:hAnsiTheme="minorHAnsi" w:cstheme="minorHAnsi"/>
        </w:rPr>
        <w:t>the</w:t>
      </w:r>
      <w:r w:rsidRPr="00702941">
        <w:rPr>
          <w:rFonts w:asciiTheme="minorHAnsi" w:hAnsiTheme="minorHAnsi" w:cstheme="minorHAnsi"/>
          <w:spacing w:val="-3"/>
        </w:rPr>
        <w:t xml:space="preserve"> </w:t>
      </w:r>
      <w:r w:rsidRPr="00702941">
        <w:rPr>
          <w:rFonts w:asciiTheme="minorHAnsi" w:hAnsiTheme="minorHAnsi" w:cstheme="minorHAnsi"/>
        </w:rPr>
        <w:t>absorption</w:t>
      </w:r>
      <w:r w:rsidRPr="00702941">
        <w:rPr>
          <w:rFonts w:asciiTheme="minorHAnsi" w:hAnsiTheme="minorHAnsi" w:cstheme="minorHAnsi"/>
          <w:spacing w:val="-5"/>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paracetamol</w:t>
      </w:r>
      <w:r w:rsidRPr="00702941">
        <w:rPr>
          <w:rFonts w:asciiTheme="minorHAnsi" w:hAnsiTheme="minorHAnsi" w:cstheme="minorHAnsi"/>
          <w:spacing w:val="-3"/>
        </w:rPr>
        <w:t xml:space="preserve"> </w:t>
      </w:r>
      <w:r w:rsidRPr="00702941">
        <w:rPr>
          <w:rFonts w:asciiTheme="minorHAnsi" w:hAnsiTheme="minorHAnsi" w:cstheme="minorHAnsi"/>
        </w:rPr>
        <w:t>if</w:t>
      </w:r>
      <w:r w:rsidRPr="00702941">
        <w:rPr>
          <w:rFonts w:asciiTheme="minorHAnsi" w:hAnsiTheme="minorHAnsi" w:cstheme="minorHAnsi"/>
          <w:spacing w:val="-3"/>
        </w:rPr>
        <w:t xml:space="preserve"> </w:t>
      </w:r>
      <w:r w:rsidRPr="00702941">
        <w:rPr>
          <w:rFonts w:asciiTheme="minorHAnsi" w:hAnsiTheme="minorHAnsi" w:cstheme="minorHAnsi"/>
        </w:rPr>
        <w:t>given</w:t>
      </w:r>
      <w:r w:rsidRPr="00702941">
        <w:rPr>
          <w:rFonts w:asciiTheme="minorHAnsi" w:hAnsiTheme="minorHAnsi" w:cstheme="minorHAnsi"/>
          <w:spacing w:val="-3"/>
        </w:rPr>
        <w:t xml:space="preserve"> </w:t>
      </w:r>
      <w:r w:rsidRPr="00702941">
        <w:rPr>
          <w:rFonts w:asciiTheme="minorHAnsi" w:hAnsiTheme="minorHAnsi" w:cstheme="minorHAnsi"/>
        </w:rPr>
        <w:t>within</w:t>
      </w:r>
      <w:r w:rsidRPr="00702941">
        <w:rPr>
          <w:rFonts w:asciiTheme="minorHAnsi" w:hAnsiTheme="minorHAnsi" w:cstheme="minorHAnsi"/>
          <w:spacing w:val="-3"/>
        </w:rPr>
        <w:t xml:space="preserve"> </w:t>
      </w:r>
      <w:r w:rsidRPr="00702941">
        <w:rPr>
          <w:rFonts w:asciiTheme="minorHAnsi" w:hAnsiTheme="minorHAnsi" w:cstheme="minorHAnsi"/>
        </w:rPr>
        <w:t>1</w:t>
      </w:r>
      <w:r w:rsidRPr="00702941">
        <w:rPr>
          <w:rFonts w:asciiTheme="minorHAnsi" w:hAnsiTheme="minorHAnsi" w:cstheme="minorHAnsi"/>
          <w:spacing w:val="-5"/>
        </w:rPr>
        <w:t xml:space="preserve"> </w:t>
      </w:r>
      <w:r w:rsidRPr="00702941">
        <w:rPr>
          <w:rFonts w:asciiTheme="minorHAnsi" w:hAnsiTheme="minorHAnsi" w:cstheme="minorHAnsi"/>
        </w:rPr>
        <w:t>hour</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paracetamol. Chelating resins can decrease the intestinal absorption of paracetamol and potentially decrease its efficacy if taken simultaneously. In general, there must be an interval of more than 2 hours between taking the resin and taking paracetamol, if possible.</w:t>
      </w:r>
    </w:p>
    <w:p w14:paraId="14DC4986" w14:textId="77777777" w:rsidR="001A4843" w:rsidRPr="000A33BC" w:rsidRDefault="001A4843" w:rsidP="001A4843">
      <w:pPr>
        <w:pStyle w:val="BodyText"/>
        <w:numPr>
          <w:ilvl w:val="0"/>
          <w:numId w:val="4"/>
        </w:numPr>
        <w:spacing w:before="120" w:after="180" w:line="240" w:lineRule="atLeast"/>
        <w:rPr>
          <w:rFonts w:asciiTheme="minorHAnsi" w:hAnsiTheme="minorHAnsi" w:cstheme="minorHAnsi"/>
          <w:spacing w:val="-4"/>
        </w:rPr>
      </w:pPr>
      <w:r w:rsidRPr="000A33BC">
        <w:rPr>
          <w:rFonts w:asciiTheme="minorHAnsi" w:hAnsiTheme="minorHAnsi" w:cstheme="minorHAnsi"/>
          <w:b/>
          <w:bCs/>
        </w:rPr>
        <w:t>Drugs which affect motility</w:t>
      </w:r>
      <w:r w:rsidRPr="000A33BC">
        <w:rPr>
          <w:rFonts w:asciiTheme="minorHAnsi" w:hAnsiTheme="minorHAnsi" w:cstheme="minorHAnsi"/>
        </w:rPr>
        <w:t xml:space="preserve">: </w:t>
      </w:r>
    </w:p>
    <w:p w14:paraId="61FD64AE" w14:textId="77777777" w:rsidR="001A4843" w:rsidRPr="000A33BC" w:rsidRDefault="001A4843" w:rsidP="001A4843">
      <w:pPr>
        <w:pStyle w:val="BodyText"/>
        <w:numPr>
          <w:ilvl w:val="1"/>
          <w:numId w:val="4"/>
        </w:numPr>
        <w:spacing w:before="120" w:after="180" w:line="240" w:lineRule="atLeast"/>
        <w:rPr>
          <w:rFonts w:asciiTheme="minorHAnsi" w:hAnsiTheme="minorHAnsi" w:cstheme="minorHAnsi"/>
          <w:spacing w:val="-4"/>
        </w:rPr>
      </w:pPr>
      <w:r w:rsidRPr="000A33BC">
        <w:rPr>
          <w:rFonts w:asciiTheme="minorHAnsi" w:hAnsiTheme="minorHAnsi" w:cstheme="minorHAnsi"/>
        </w:rPr>
        <w:t>Paracetamol absorption is increased by drugs which increase gastric emptying e.g. metoclopramide</w:t>
      </w:r>
      <w:r w:rsidRPr="000A33BC">
        <w:rPr>
          <w:rFonts w:asciiTheme="minorHAnsi" w:hAnsiTheme="minorHAnsi" w:cstheme="minorHAnsi"/>
          <w:spacing w:val="-4"/>
        </w:rPr>
        <w:t xml:space="preserve"> </w:t>
      </w:r>
      <w:r w:rsidRPr="000A33BC">
        <w:rPr>
          <w:rFonts w:asciiTheme="minorHAnsi" w:hAnsiTheme="minorHAnsi" w:cstheme="minorHAnsi"/>
        </w:rPr>
        <w:t>and</w:t>
      </w:r>
      <w:r w:rsidRPr="000A33BC">
        <w:rPr>
          <w:rFonts w:asciiTheme="minorHAnsi" w:hAnsiTheme="minorHAnsi" w:cstheme="minorHAnsi"/>
          <w:spacing w:val="-5"/>
        </w:rPr>
        <w:t xml:space="preserve"> </w:t>
      </w:r>
      <w:r w:rsidRPr="000A33BC">
        <w:rPr>
          <w:rFonts w:asciiTheme="minorHAnsi" w:hAnsiTheme="minorHAnsi" w:cstheme="minorHAnsi"/>
        </w:rPr>
        <w:t>domperidone</w:t>
      </w:r>
      <w:r w:rsidRPr="000A33BC">
        <w:rPr>
          <w:rFonts w:asciiTheme="minorHAnsi" w:hAnsiTheme="minorHAnsi" w:cstheme="minorHAnsi"/>
          <w:spacing w:val="-4"/>
        </w:rPr>
        <w:t xml:space="preserve"> </w:t>
      </w:r>
    </w:p>
    <w:p w14:paraId="510C6098" w14:textId="77777777" w:rsidR="001A4843" w:rsidRPr="000A33BC" w:rsidRDefault="001A4843" w:rsidP="001A4843">
      <w:pPr>
        <w:pStyle w:val="ListParagraph"/>
        <w:numPr>
          <w:ilvl w:val="1"/>
          <w:numId w:val="4"/>
        </w:numPr>
        <w:rPr>
          <w:rFonts w:asciiTheme="minorHAnsi" w:hAnsiTheme="minorHAnsi" w:cstheme="minorHAnsi"/>
        </w:rPr>
      </w:pPr>
      <w:r w:rsidRPr="000A33BC">
        <w:rPr>
          <w:rFonts w:asciiTheme="minorHAnsi" w:hAnsiTheme="minorHAnsi" w:cstheme="minorHAnsi"/>
          <w:spacing w:val="-4"/>
        </w:rPr>
        <w:t>Paracetamol absorption is</w:t>
      </w:r>
      <w:r w:rsidRPr="000A33BC">
        <w:rPr>
          <w:rFonts w:asciiTheme="minorHAnsi" w:hAnsiTheme="minorHAnsi" w:cstheme="minorHAnsi"/>
          <w:spacing w:val="-5"/>
        </w:rPr>
        <w:t xml:space="preserve"> </w:t>
      </w:r>
      <w:r w:rsidRPr="000A33BC">
        <w:rPr>
          <w:rFonts w:asciiTheme="minorHAnsi" w:hAnsiTheme="minorHAnsi" w:cstheme="minorHAnsi"/>
        </w:rPr>
        <w:t>decreased</w:t>
      </w:r>
      <w:r w:rsidRPr="000A33BC">
        <w:rPr>
          <w:rFonts w:asciiTheme="minorHAnsi" w:hAnsiTheme="minorHAnsi" w:cstheme="minorHAnsi"/>
          <w:spacing w:val="-4"/>
        </w:rPr>
        <w:t xml:space="preserve"> </w:t>
      </w:r>
      <w:r w:rsidRPr="000A33BC">
        <w:rPr>
          <w:rFonts w:asciiTheme="minorHAnsi" w:hAnsiTheme="minorHAnsi" w:cstheme="minorHAnsi"/>
        </w:rPr>
        <w:t>by</w:t>
      </w:r>
      <w:r w:rsidRPr="000A33BC">
        <w:rPr>
          <w:rFonts w:asciiTheme="minorHAnsi" w:hAnsiTheme="minorHAnsi" w:cstheme="minorHAnsi"/>
          <w:spacing w:val="-3"/>
        </w:rPr>
        <w:t xml:space="preserve"> </w:t>
      </w:r>
      <w:r w:rsidRPr="000A33BC">
        <w:rPr>
          <w:rFonts w:asciiTheme="minorHAnsi" w:hAnsiTheme="minorHAnsi" w:cstheme="minorHAnsi"/>
        </w:rPr>
        <w:t>drugs</w:t>
      </w:r>
      <w:r w:rsidRPr="000A33BC">
        <w:rPr>
          <w:rFonts w:asciiTheme="minorHAnsi" w:hAnsiTheme="minorHAnsi" w:cstheme="minorHAnsi"/>
          <w:spacing w:val="-3"/>
        </w:rPr>
        <w:t xml:space="preserve"> </w:t>
      </w:r>
      <w:r w:rsidRPr="000A33BC">
        <w:rPr>
          <w:rFonts w:asciiTheme="minorHAnsi" w:hAnsiTheme="minorHAnsi" w:cstheme="minorHAnsi"/>
        </w:rPr>
        <w:t>which</w:t>
      </w:r>
      <w:r w:rsidRPr="000A33BC">
        <w:rPr>
          <w:rFonts w:asciiTheme="minorHAnsi" w:hAnsiTheme="minorHAnsi" w:cstheme="minorHAnsi"/>
          <w:spacing w:val="-5"/>
        </w:rPr>
        <w:t xml:space="preserve"> </w:t>
      </w:r>
      <w:r w:rsidRPr="000A33BC">
        <w:rPr>
          <w:rFonts w:asciiTheme="minorHAnsi" w:hAnsiTheme="minorHAnsi" w:cstheme="minorHAnsi"/>
        </w:rPr>
        <w:t>decrease</w:t>
      </w:r>
      <w:r w:rsidRPr="000A33BC">
        <w:rPr>
          <w:rFonts w:asciiTheme="minorHAnsi" w:hAnsiTheme="minorHAnsi" w:cstheme="minorHAnsi"/>
          <w:spacing w:val="-4"/>
        </w:rPr>
        <w:t xml:space="preserve"> </w:t>
      </w:r>
      <w:r w:rsidRPr="000A33BC">
        <w:rPr>
          <w:rFonts w:asciiTheme="minorHAnsi" w:hAnsiTheme="minorHAnsi" w:cstheme="minorHAnsi"/>
        </w:rPr>
        <w:t>gastric</w:t>
      </w:r>
      <w:r w:rsidRPr="000A33BC">
        <w:rPr>
          <w:rFonts w:asciiTheme="minorHAnsi" w:hAnsiTheme="minorHAnsi" w:cstheme="minorHAnsi"/>
          <w:spacing w:val="-3"/>
        </w:rPr>
        <w:t xml:space="preserve"> </w:t>
      </w:r>
      <w:r w:rsidRPr="000A33BC">
        <w:rPr>
          <w:rFonts w:asciiTheme="minorHAnsi" w:hAnsiTheme="minorHAnsi" w:cstheme="minorHAnsi"/>
        </w:rPr>
        <w:t xml:space="preserve">emptying such as </w:t>
      </w:r>
      <w:r w:rsidRPr="000A33BC">
        <w:rPr>
          <w:rFonts w:asciiTheme="minorHAnsi" w:hAnsiTheme="minorHAnsi" w:cstheme="minorHAnsi"/>
        </w:rPr>
        <w:lastRenderedPageBreak/>
        <w:t>propantheline,</w:t>
      </w:r>
      <w:r w:rsidRPr="000A33BC">
        <w:rPr>
          <w:rFonts w:asciiTheme="minorHAnsi" w:hAnsiTheme="minorHAnsi" w:cstheme="minorHAnsi"/>
          <w:spacing w:val="-7"/>
        </w:rPr>
        <w:t xml:space="preserve"> </w:t>
      </w:r>
      <w:r w:rsidRPr="000A33BC">
        <w:rPr>
          <w:rFonts w:asciiTheme="minorHAnsi" w:hAnsiTheme="minorHAnsi" w:cstheme="minorHAnsi"/>
        </w:rPr>
        <w:t>antidepressants</w:t>
      </w:r>
      <w:r w:rsidRPr="000A33BC">
        <w:rPr>
          <w:rFonts w:asciiTheme="minorHAnsi" w:hAnsiTheme="minorHAnsi" w:cstheme="minorHAnsi"/>
          <w:spacing w:val="-8"/>
        </w:rPr>
        <w:t xml:space="preserve"> </w:t>
      </w:r>
      <w:r w:rsidRPr="000A33BC">
        <w:rPr>
          <w:rFonts w:asciiTheme="minorHAnsi" w:hAnsiTheme="minorHAnsi" w:cstheme="minorHAnsi"/>
        </w:rPr>
        <w:t>with</w:t>
      </w:r>
      <w:r w:rsidRPr="000A33BC">
        <w:rPr>
          <w:rFonts w:asciiTheme="minorHAnsi" w:hAnsiTheme="minorHAnsi" w:cstheme="minorHAnsi"/>
          <w:spacing w:val="-11"/>
        </w:rPr>
        <w:t xml:space="preserve"> </w:t>
      </w:r>
      <w:r w:rsidRPr="000A33BC">
        <w:rPr>
          <w:rFonts w:asciiTheme="minorHAnsi" w:hAnsiTheme="minorHAnsi" w:cstheme="minorHAnsi"/>
        </w:rPr>
        <w:t>anticholinergic</w:t>
      </w:r>
      <w:r w:rsidRPr="000A33BC">
        <w:rPr>
          <w:rFonts w:asciiTheme="minorHAnsi" w:hAnsiTheme="minorHAnsi" w:cstheme="minorHAnsi"/>
          <w:spacing w:val="-8"/>
        </w:rPr>
        <w:t xml:space="preserve"> </w:t>
      </w:r>
      <w:r w:rsidRPr="000A33BC">
        <w:rPr>
          <w:rFonts w:asciiTheme="minorHAnsi" w:hAnsiTheme="minorHAnsi" w:cstheme="minorHAnsi"/>
        </w:rPr>
        <w:t>properties,</w:t>
      </w:r>
      <w:r w:rsidRPr="000A33BC">
        <w:rPr>
          <w:rFonts w:asciiTheme="minorHAnsi" w:hAnsiTheme="minorHAnsi" w:cstheme="minorHAnsi"/>
          <w:spacing w:val="-7"/>
        </w:rPr>
        <w:t xml:space="preserve"> and </w:t>
      </w:r>
      <w:r w:rsidRPr="000A33BC">
        <w:rPr>
          <w:rFonts w:asciiTheme="minorHAnsi" w:hAnsiTheme="minorHAnsi" w:cstheme="minorHAnsi"/>
        </w:rPr>
        <w:t>narcotic</w:t>
      </w:r>
      <w:r w:rsidRPr="000A33BC">
        <w:rPr>
          <w:rFonts w:asciiTheme="minorHAnsi" w:hAnsiTheme="minorHAnsi" w:cstheme="minorHAnsi"/>
          <w:spacing w:val="-8"/>
        </w:rPr>
        <w:t xml:space="preserve"> </w:t>
      </w:r>
      <w:r w:rsidRPr="000A33BC">
        <w:rPr>
          <w:rFonts w:asciiTheme="minorHAnsi" w:hAnsiTheme="minorHAnsi" w:cstheme="minorHAnsi"/>
          <w:spacing w:val="-2"/>
        </w:rPr>
        <w:t>analgesics.</w:t>
      </w:r>
    </w:p>
    <w:p w14:paraId="1C96EF07" w14:textId="3CE033D0" w:rsidR="00BF7BDD" w:rsidRPr="00702941" w:rsidRDefault="00456439" w:rsidP="00702941">
      <w:pPr>
        <w:pStyle w:val="BodyText"/>
        <w:numPr>
          <w:ilvl w:val="0"/>
          <w:numId w:val="4"/>
        </w:numPr>
        <w:spacing w:before="120" w:after="180" w:line="240" w:lineRule="atLeast"/>
        <w:ind w:right="379"/>
        <w:rPr>
          <w:rFonts w:asciiTheme="minorHAnsi" w:hAnsiTheme="minorHAnsi" w:cstheme="minorHAnsi"/>
        </w:rPr>
      </w:pPr>
      <w:r>
        <w:rPr>
          <w:rFonts w:asciiTheme="minorHAnsi" w:hAnsiTheme="minorHAnsi" w:cstheme="minorHAnsi"/>
          <w:b/>
          <w:bCs/>
        </w:rPr>
        <w:t>Glutathione depletion states</w:t>
      </w:r>
      <w:r w:rsidR="007F3E96" w:rsidRPr="00702941">
        <w:rPr>
          <w:rFonts w:asciiTheme="minorHAnsi" w:hAnsiTheme="minorHAnsi" w:cstheme="minorHAnsi"/>
          <w:b/>
          <w:bCs/>
        </w:rPr>
        <w:t>:</w:t>
      </w:r>
      <w:r w:rsidR="007F3E96" w:rsidRPr="00702941">
        <w:rPr>
          <w:rFonts w:asciiTheme="minorHAnsi" w:hAnsiTheme="minorHAnsi" w:cstheme="minorHAnsi"/>
        </w:rPr>
        <w:t xml:space="preserve"> Co-administration of paracetamol</w:t>
      </w:r>
      <w:r>
        <w:rPr>
          <w:rFonts w:asciiTheme="minorHAnsi" w:hAnsiTheme="minorHAnsi" w:cstheme="minorHAnsi"/>
        </w:rPr>
        <w:t xml:space="preserve"> and flucloxacillin </w:t>
      </w:r>
      <w:r w:rsidR="007F3E96" w:rsidRPr="00702941">
        <w:rPr>
          <w:rFonts w:asciiTheme="minorHAnsi" w:hAnsiTheme="minorHAnsi" w:cstheme="minorHAnsi"/>
        </w:rPr>
        <w:t>may lead to metabolic acidosis, particularly</w:t>
      </w:r>
      <w:r w:rsidR="007F3E96" w:rsidRPr="00702941">
        <w:rPr>
          <w:rFonts w:asciiTheme="minorHAnsi" w:hAnsiTheme="minorHAnsi" w:cstheme="minorHAnsi"/>
          <w:spacing w:val="-3"/>
        </w:rPr>
        <w:t xml:space="preserve"> </w:t>
      </w:r>
      <w:r w:rsidR="007F3E96" w:rsidRPr="00702941">
        <w:rPr>
          <w:rFonts w:asciiTheme="minorHAnsi" w:hAnsiTheme="minorHAnsi" w:cstheme="minorHAnsi"/>
        </w:rPr>
        <w:t>in</w:t>
      </w:r>
      <w:r w:rsidR="007F3E96" w:rsidRPr="00702941">
        <w:rPr>
          <w:rFonts w:asciiTheme="minorHAnsi" w:hAnsiTheme="minorHAnsi" w:cstheme="minorHAnsi"/>
          <w:spacing w:val="-4"/>
        </w:rPr>
        <w:t xml:space="preserve"> </w:t>
      </w:r>
      <w:r w:rsidR="007F3E96" w:rsidRPr="00702941">
        <w:rPr>
          <w:rFonts w:asciiTheme="minorHAnsi" w:hAnsiTheme="minorHAnsi" w:cstheme="minorHAnsi"/>
        </w:rPr>
        <w:t>patients</w:t>
      </w:r>
      <w:r w:rsidR="007F3E96" w:rsidRPr="00702941">
        <w:rPr>
          <w:rFonts w:asciiTheme="minorHAnsi" w:hAnsiTheme="minorHAnsi" w:cstheme="minorHAnsi"/>
          <w:spacing w:val="-5"/>
        </w:rPr>
        <w:t xml:space="preserve"> </w:t>
      </w:r>
      <w:r w:rsidR="007F3E96" w:rsidRPr="00702941">
        <w:rPr>
          <w:rFonts w:asciiTheme="minorHAnsi" w:hAnsiTheme="minorHAnsi" w:cstheme="minorHAnsi"/>
        </w:rPr>
        <w:t>presenting</w:t>
      </w:r>
      <w:r w:rsidR="007F3E96" w:rsidRPr="00702941">
        <w:rPr>
          <w:rFonts w:asciiTheme="minorHAnsi" w:hAnsiTheme="minorHAnsi" w:cstheme="minorHAnsi"/>
          <w:spacing w:val="-4"/>
        </w:rPr>
        <w:t xml:space="preserve"> </w:t>
      </w:r>
      <w:r w:rsidR="007F3E96" w:rsidRPr="00702941">
        <w:rPr>
          <w:rFonts w:asciiTheme="minorHAnsi" w:hAnsiTheme="minorHAnsi" w:cstheme="minorHAnsi"/>
        </w:rPr>
        <w:t>risk</w:t>
      </w:r>
      <w:r w:rsidR="007F3E96" w:rsidRPr="00702941">
        <w:rPr>
          <w:rFonts w:asciiTheme="minorHAnsi" w:hAnsiTheme="minorHAnsi" w:cstheme="minorHAnsi"/>
          <w:spacing w:val="-5"/>
        </w:rPr>
        <w:t xml:space="preserve"> </w:t>
      </w:r>
      <w:r w:rsidR="007F3E96" w:rsidRPr="00702941">
        <w:rPr>
          <w:rFonts w:asciiTheme="minorHAnsi" w:hAnsiTheme="minorHAnsi" w:cstheme="minorHAnsi"/>
        </w:rPr>
        <w:t>factors</w:t>
      </w:r>
      <w:r w:rsidR="007F3E96" w:rsidRPr="00702941">
        <w:rPr>
          <w:rFonts w:asciiTheme="minorHAnsi" w:hAnsiTheme="minorHAnsi" w:cstheme="minorHAnsi"/>
          <w:spacing w:val="-3"/>
        </w:rPr>
        <w:t xml:space="preserve"> </w:t>
      </w:r>
      <w:r w:rsidR="007F3E96" w:rsidRPr="00702941">
        <w:rPr>
          <w:rFonts w:asciiTheme="minorHAnsi" w:hAnsiTheme="minorHAnsi" w:cstheme="minorHAnsi"/>
        </w:rPr>
        <w:t>of</w:t>
      </w:r>
      <w:r w:rsidR="007F3E96" w:rsidRPr="00702941">
        <w:rPr>
          <w:rFonts w:asciiTheme="minorHAnsi" w:hAnsiTheme="minorHAnsi" w:cstheme="minorHAnsi"/>
          <w:spacing w:val="-2"/>
        </w:rPr>
        <w:t xml:space="preserve"> </w:t>
      </w:r>
      <w:r w:rsidR="007F3E96" w:rsidRPr="00702941">
        <w:rPr>
          <w:rFonts w:asciiTheme="minorHAnsi" w:hAnsiTheme="minorHAnsi" w:cstheme="minorHAnsi"/>
        </w:rPr>
        <w:t>glutathione</w:t>
      </w:r>
      <w:r w:rsidR="007F3E96" w:rsidRPr="00702941">
        <w:rPr>
          <w:rFonts w:asciiTheme="minorHAnsi" w:hAnsiTheme="minorHAnsi" w:cstheme="minorHAnsi"/>
          <w:spacing w:val="-4"/>
        </w:rPr>
        <w:t xml:space="preserve"> </w:t>
      </w:r>
      <w:r w:rsidR="007F3E96" w:rsidRPr="00702941">
        <w:rPr>
          <w:rFonts w:asciiTheme="minorHAnsi" w:hAnsiTheme="minorHAnsi" w:cstheme="minorHAnsi"/>
        </w:rPr>
        <w:t>depletion,</w:t>
      </w:r>
      <w:r w:rsidR="007F3E96" w:rsidRPr="00702941">
        <w:rPr>
          <w:rFonts w:asciiTheme="minorHAnsi" w:hAnsiTheme="minorHAnsi" w:cstheme="minorHAnsi"/>
          <w:spacing w:val="-2"/>
        </w:rPr>
        <w:t xml:space="preserve"> </w:t>
      </w:r>
      <w:r w:rsidR="007F3E96" w:rsidRPr="00702941">
        <w:rPr>
          <w:rFonts w:asciiTheme="minorHAnsi" w:hAnsiTheme="minorHAnsi" w:cstheme="minorHAnsi"/>
        </w:rPr>
        <w:t>such</w:t>
      </w:r>
      <w:r w:rsidR="007F3E96" w:rsidRPr="00702941">
        <w:rPr>
          <w:rFonts w:asciiTheme="minorHAnsi" w:hAnsiTheme="minorHAnsi" w:cstheme="minorHAnsi"/>
          <w:spacing w:val="-5"/>
        </w:rPr>
        <w:t xml:space="preserve"> </w:t>
      </w:r>
      <w:r w:rsidR="007F3E96" w:rsidRPr="00702941">
        <w:rPr>
          <w:rFonts w:asciiTheme="minorHAnsi" w:hAnsiTheme="minorHAnsi" w:cstheme="minorHAnsi"/>
        </w:rPr>
        <w:t>as</w:t>
      </w:r>
      <w:r w:rsidR="007F3E96" w:rsidRPr="00702941">
        <w:rPr>
          <w:rFonts w:asciiTheme="minorHAnsi" w:hAnsiTheme="minorHAnsi" w:cstheme="minorHAnsi"/>
          <w:spacing w:val="-3"/>
        </w:rPr>
        <w:t xml:space="preserve"> </w:t>
      </w:r>
      <w:r w:rsidR="007F3E96" w:rsidRPr="00702941">
        <w:rPr>
          <w:rFonts w:asciiTheme="minorHAnsi" w:hAnsiTheme="minorHAnsi" w:cstheme="minorHAnsi"/>
        </w:rPr>
        <w:t>sepsis, malnutrition or chronic alcoholism.</w:t>
      </w:r>
    </w:p>
    <w:p w14:paraId="712B91B3" w14:textId="1A27B618" w:rsidR="000F2D06" w:rsidRPr="00A35D37" w:rsidRDefault="000F2D06" w:rsidP="000F2D06">
      <w:pPr>
        <w:pStyle w:val="BodyText"/>
        <w:numPr>
          <w:ilvl w:val="0"/>
          <w:numId w:val="4"/>
        </w:numPr>
        <w:spacing w:before="120" w:after="180" w:line="240" w:lineRule="atLeast"/>
        <w:ind w:right="342"/>
        <w:rPr>
          <w:rFonts w:asciiTheme="minorHAnsi" w:hAnsiTheme="minorHAnsi" w:cstheme="minorHAnsi"/>
        </w:rPr>
      </w:pPr>
      <w:r w:rsidRPr="00A35D37">
        <w:rPr>
          <w:rFonts w:asciiTheme="minorHAnsi" w:hAnsiTheme="minorHAnsi" w:cstheme="minorHAnsi"/>
          <w:b/>
          <w:bCs/>
        </w:rPr>
        <w:t xml:space="preserve">Hepatotoxic </w:t>
      </w:r>
      <w:r>
        <w:rPr>
          <w:rFonts w:asciiTheme="minorHAnsi" w:hAnsiTheme="minorHAnsi" w:cstheme="minorHAnsi"/>
          <w:b/>
          <w:bCs/>
        </w:rPr>
        <w:t>d</w:t>
      </w:r>
      <w:r w:rsidRPr="00A35D37">
        <w:rPr>
          <w:rFonts w:asciiTheme="minorHAnsi" w:hAnsiTheme="minorHAnsi" w:cstheme="minorHAnsi"/>
          <w:b/>
          <w:bCs/>
        </w:rPr>
        <w:t xml:space="preserve">rugs and </w:t>
      </w:r>
      <w:r>
        <w:rPr>
          <w:rFonts w:asciiTheme="minorHAnsi" w:hAnsiTheme="minorHAnsi" w:cstheme="minorHAnsi"/>
          <w:b/>
          <w:bCs/>
        </w:rPr>
        <w:t>m</w:t>
      </w:r>
      <w:r w:rsidRPr="00A35D37">
        <w:rPr>
          <w:rFonts w:asciiTheme="minorHAnsi" w:hAnsiTheme="minorHAnsi" w:cstheme="minorHAnsi"/>
          <w:b/>
          <w:bCs/>
        </w:rPr>
        <w:t xml:space="preserve">icrosomal </w:t>
      </w:r>
      <w:r>
        <w:rPr>
          <w:rFonts w:asciiTheme="minorHAnsi" w:hAnsiTheme="minorHAnsi" w:cstheme="minorHAnsi"/>
          <w:b/>
          <w:bCs/>
        </w:rPr>
        <w:t>liver e</w:t>
      </w:r>
      <w:r w:rsidRPr="00A35D37">
        <w:rPr>
          <w:rFonts w:asciiTheme="minorHAnsi" w:hAnsiTheme="minorHAnsi" w:cstheme="minorHAnsi"/>
          <w:b/>
          <w:bCs/>
        </w:rPr>
        <w:t xml:space="preserve">nzyme </w:t>
      </w:r>
      <w:r>
        <w:rPr>
          <w:rFonts w:asciiTheme="minorHAnsi" w:hAnsiTheme="minorHAnsi" w:cstheme="minorHAnsi"/>
          <w:b/>
          <w:bCs/>
        </w:rPr>
        <w:t>i</w:t>
      </w:r>
      <w:r w:rsidRPr="00A35D37">
        <w:rPr>
          <w:rFonts w:asciiTheme="minorHAnsi" w:hAnsiTheme="minorHAnsi" w:cstheme="minorHAnsi"/>
          <w:b/>
          <w:bCs/>
        </w:rPr>
        <w:t>nducers</w:t>
      </w:r>
      <w:r>
        <w:rPr>
          <w:rFonts w:asciiTheme="minorHAnsi" w:hAnsiTheme="minorHAnsi" w:cstheme="minorHAnsi"/>
          <w:b/>
          <w:bCs/>
        </w:rPr>
        <w:t>/ inhibitors (</w:t>
      </w:r>
      <w:r w:rsidRPr="00064934">
        <w:rPr>
          <w:rFonts w:asciiTheme="minorHAnsi" w:hAnsiTheme="minorHAnsi" w:cstheme="minorHAnsi"/>
          <w:b/>
          <w:bCs/>
        </w:rPr>
        <w:t>CYP1A2</w:t>
      </w:r>
      <w:r>
        <w:rPr>
          <w:rFonts w:asciiTheme="minorHAnsi" w:hAnsiTheme="minorHAnsi" w:cstheme="minorHAnsi"/>
          <w:b/>
          <w:bCs/>
        </w:rPr>
        <w:t>)</w:t>
      </w:r>
      <w:r w:rsidRPr="00A35D37">
        <w:rPr>
          <w:rFonts w:asciiTheme="minorHAnsi" w:hAnsiTheme="minorHAnsi" w:cstheme="minorHAnsi"/>
        </w:rPr>
        <w:t>: The risk of paracetamol toxicity may be increased in patients receiving other potentially hepatotoxic drugs or drugs that induce liver microsomal enzymes, such as antiepileptics (such as phenobarbital, phenytoin, carbamazepine, topiramate), alcohol, barbiturates and rifampicin. The induced metabolism results in an elevated production of the hepatotoxic oxidative metabolite of paracetamol. Hepatotoxicity will occur if this metabolite exceeds the normal glutathione binding capacity.</w:t>
      </w:r>
    </w:p>
    <w:p w14:paraId="4F7C384D" w14:textId="64B7BC01" w:rsidR="002B6703" w:rsidRPr="00702941" w:rsidRDefault="002B6703" w:rsidP="002B6703">
      <w:pPr>
        <w:pStyle w:val="BodyText"/>
        <w:numPr>
          <w:ilvl w:val="0"/>
          <w:numId w:val="4"/>
        </w:numPr>
        <w:spacing w:before="120" w:after="180" w:line="240" w:lineRule="atLeast"/>
        <w:ind w:right="379"/>
        <w:rPr>
          <w:rFonts w:asciiTheme="minorHAnsi" w:hAnsiTheme="minorHAnsi" w:cstheme="minorHAnsi"/>
        </w:rPr>
      </w:pPr>
      <w:r w:rsidRPr="00702941">
        <w:rPr>
          <w:rFonts w:asciiTheme="minorHAnsi" w:hAnsiTheme="minorHAnsi" w:cstheme="minorHAnsi"/>
          <w:b/>
          <w:bCs/>
        </w:rPr>
        <w:t>Probenecid:</w:t>
      </w:r>
      <w:r w:rsidRPr="00702941">
        <w:rPr>
          <w:rFonts w:asciiTheme="minorHAnsi" w:hAnsiTheme="minorHAnsi" w:cstheme="minorHAnsi"/>
        </w:rPr>
        <w:t xml:space="preserve"> Paracetamol</w:t>
      </w:r>
      <w:r w:rsidRPr="00702941">
        <w:rPr>
          <w:rFonts w:asciiTheme="minorHAnsi" w:hAnsiTheme="minorHAnsi" w:cstheme="minorHAnsi"/>
          <w:spacing w:val="-3"/>
        </w:rPr>
        <w:t xml:space="preserve"> </w:t>
      </w:r>
      <w:r w:rsidRPr="00702941">
        <w:rPr>
          <w:rFonts w:asciiTheme="minorHAnsi" w:hAnsiTheme="minorHAnsi" w:cstheme="minorHAnsi"/>
        </w:rPr>
        <w:t>excretion</w:t>
      </w:r>
      <w:r w:rsidRPr="00702941">
        <w:rPr>
          <w:rFonts w:asciiTheme="minorHAnsi" w:hAnsiTheme="minorHAnsi" w:cstheme="minorHAnsi"/>
          <w:spacing w:val="-5"/>
        </w:rPr>
        <w:t xml:space="preserve"> </w:t>
      </w:r>
      <w:r w:rsidRPr="00702941">
        <w:rPr>
          <w:rFonts w:asciiTheme="minorHAnsi" w:hAnsiTheme="minorHAnsi" w:cstheme="minorHAnsi"/>
        </w:rPr>
        <w:t>may</w:t>
      </w:r>
      <w:r w:rsidRPr="00702941">
        <w:rPr>
          <w:rFonts w:asciiTheme="minorHAnsi" w:hAnsiTheme="minorHAnsi" w:cstheme="minorHAnsi"/>
          <w:spacing w:val="-3"/>
        </w:rPr>
        <w:t xml:space="preserve"> </w:t>
      </w:r>
      <w:r w:rsidRPr="00702941">
        <w:rPr>
          <w:rFonts w:asciiTheme="minorHAnsi" w:hAnsiTheme="minorHAnsi" w:cstheme="minorHAnsi"/>
        </w:rPr>
        <w:t>be</w:t>
      </w:r>
      <w:r w:rsidRPr="00702941">
        <w:rPr>
          <w:rFonts w:asciiTheme="minorHAnsi" w:hAnsiTheme="minorHAnsi" w:cstheme="minorHAnsi"/>
          <w:spacing w:val="-3"/>
        </w:rPr>
        <w:t xml:space="preserve"> </w:t>
      </w:r>
      <w:r w:rsidR="00456439" w:rsidRPr="00456439">
        <w:rPr>
          <w:rFonts w:asciiTheme="minorHAnsi" w:hAnsiTheme="minorHAnsi" w:cstheme="minorHAnsi"/>
        </w:rPr>
        <w:t>affected,</w:t>
      </w:r>
      <w:r w:rsidRPr="00702941">
        <w:rPr>
          <w:rFonts w:asciiTheme="minorHAnsi" w:hAnsiTheme="minorHAnsi" w:cstheme="minorHAnsi"/>
          <w:spacing w:val="-5"/>
        </w:rPr>
        <w:t xml:space="preserve"> </w:t>
      </w:r>
      <w:r w:rsidRPr="00702941">
        <w:rPr>
          <w:rFonts w:asciiTheme="minorHAnsi" w:hAnsiTheme="minorHAnsi" w:cstheme="minorHAnsi"/>
        </w:rPr>
        <w:t>and</w:t>
      </w:r>
      <w:r w:rsidRPr="00702941">
        <w:rPr>
          <w:rFonts w:asciiTheme="minorHAnsi" w:hAnsiTheme="minorHAnsi" w:cstheme="minorHAnsi"/>
          <w:spacing w:val="-3"/>
        </w:rPr>
        <w:t xml:space="preserve"> </w:t>
      </w:r>
      <w:r w:rsidRPr="00702941">
        <w:rPr>
          <w:rFonts w:asciiTheme="minorHAnsi" w:hAnsiTheme="minorHAnsi" w:cstheme="minorHAnsi"/>
        </w:rPr>
        <w:t>plasma</w:t>
      </w:r>
      <w:r w:rsidRPr="00702941">
        <w:rPr>
          <w:rFonts w:asciiTheme="minorHAnsi" w:hAnsiTheme="minorHAnsi" w:cstheme="minorHAnsi"/>
          <w:spacing w:val="-3"/>
        </w:rPr>
        <w:t xml:space="preserve"> </w:t>
      </w:r>
      <w:r w:rsidRPr="00702941">
        <w:rPr>
          <w:rFonts w:asciiTheme="minorHAnsi" w:hAnsiTheme="minorHAnsi" w:cstheme="minorHAnsi"/>
        </w:rPr>
        <w:t>concentrations</w:t>
      </w:r>
      <w:r w:rsidRPr="00702941">
        <w:rPr>
          <w:rFonts w:asciiTheme="minorHAnsi" w:hAnsiTheme="minorHAnsi" w:cstheme="minorHAnsi"/>
          <w:spacing w:val="-3"/>
        </w:rPr>
        <w:t xml:space="preserve"> </w:t>
      </w:r>
      <w:r w:rsidRPr="00702941">
        <w:rPr>
          <w:rFonts w:asciiTheme="minorHAnsi" w:hAnsiTheme="minorHAnsi" w:cstheme="minorHAnsi"/>
        </w:rPr>
        <w:t>altered</w:t>
      </w:r>
      <w:r w:rsidR="00456439">
        <w:rPr>
          <w:rFonts w:asciiTheme="minorHAnsi" w:hAnsiTheme="minorHAnsi" w:cstheme="minorHAnsi"/>
        </w:rPr>
        <w:t>,</w:t>
      </w:r>
      <w:r w:rsidRPr="00702941">
        <w:rPr>
          <w:rFonts w:asciiTheme="minorHAnsi" w:hAnsiTheme="minorHAnsi" w:cstheme="minorHAnsi"/>
          <w:spacing w:val="-3"/>
        </w:rPr>
        <w:t xml:space="preserve"> </w:t>
      </w:r>
      <w:r w:rsidR="009E303E">
        <w:rPr>
          <w:rFonts w:asciiTheme="minorHAnsi" w:hAnsiTheme="minorHAnsi" w:cstheme="minorHAnsi"/>
        </w:rPr>
        <w:t xml:space="preserve">by </w:t>
      </w:r>
      <w:r w:rsidRPr="00702941">
        <w:rPr>
          <w:rFonts w:asciiTheme="minorHAnsi" w:hAnsiTheme="minorHAnsi" w:cstheme="minorHAnsi"/>
          <w:spacing w:val="-2"/>
        </w:rPr>
        <w:t>probenecid</w:t>
      </w:r>
      <w:r w:rsidR="009E303E">
        <w:rPr>
          <w:rFonts w:asciiTheme="minorHAnsi" w:hAnsiTheme="minorHAnsi" w:cstheme="minorHAnsi"/>
          <w:spacing w:val="-2"/>
        </w:rPr>
        <w:t xml:space="preserve"> treatment</w:t>
      </w:r>
      <w:r w:rsidRPr="00702941">
        <w:rPr>
          <w:rFonts w:asciiTheme="minorHAnsi" w:hAnsiTheme="minorHAnsi" w:cstheme="minorHAnsi"/>
          <w:spacing w:val="-2"/>
        </w:rPr>
        <w:t>.</w:t>
      </w:r>
    </w:p>
    <w:p w14:paraId="1C96EF09"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FERTILITY,</w:t>
      </w:r>
      <w:r w:rsidRPr="00702941">
        <w:rPr>
          <w:rFonts w:asciiTheme="minorHAnsi" w:hAnsiTheme="minorHAnsi" w:cstheme="minorHAnsi"/>
          <w:spacing w:val="-4"/>
        </w:rPr>
        <w:t xml:space="preserve"> </w:t>
      </w:r>
      <w:r w:rsidRPr="00702941">
        <w:rPr>
          <w:rFonts w:asciiTheme="minorHAnsi" w:hAnsiTheme="minorHAnsi" w:cstheme="minorHAnsi"/>
        </w:rPr>
        <w:t>PREGNANCY</w:t>
      </w:r>
      <w:r w:rsidRPr="00702941">
        <w:rPr>
          <w:rFonts w:asciiTheme="minorHAnsi" w:hAnsiTheme="minorHAnsi" w:cstheme="minorHAnsi"/>
          <w:spacing w:val="-3"/>
        </w:rPr>
        <w:t xml:space="preserve"> </w:t>
      </w:r>
      <w:r w:rsidRPr="00702941">
        <w:rPr>
          <w:rFonts w:asciiTheme="minorHAnsi" w:hAnsiTheme="minorHAnsi" w:cstheme="minorHAnsi"/>
        </w:rPr>
        <w:t>AND</w:t>
      </w:r>
      <w:r w:rsidRPr="00702941">
        <w:rPr>
          <w:rFonts w:asciiTheme="minorHAnsi" w:hAnsiTheme="minorHAnsi" w:cstheme="minorHAnsi"/>
          <w:spacing w:val="-3"/>
        </w:rPr>
        <w:t xml:space="preserve"> </w:t>
      </w:r>
      <w:r w:rsidRPr="00702941">
        <w:rPr>
          <w:rFonts w:asciiTheme="minorHAnsi" w:hAnsiTheme="minorHAnsi" w:cstheme="minorHAnsi"/>
          <w:spacing w:val="-2"/>
        </w:rPr>
        <w:t>LACTATION</w:t>
      </w:r>
    </w:p>
    <w:p w14:paraId="1C96EF0A"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Effects</w:t>
      </w:r>
      <w:r w:rsidRPr="00702941">
        <w:rPr>
          <w:rFonts w:asciiTheme="minorHAnsi" w:hAnsiTheme="minorHAnsi" w:cstheme="minorHAnsi"/>
          <w:spacing w:val="-4"/>
        </w:rPr>
        <w:t xml:space="preserve"> </w:t>
      </w:r>
      <w:r w:rsidRPr="00702941">
        <w:rPr>
          <w:rFonts w:asciiTheme="minorHAnsi" w:hAnsiTheme="minorHAnsi" w:cstheme="minorHAnsi"/>
        </w:rPr>
        <w:t>on</w:t>
      </w:r>
      <w:r w:rsidRPr="00702941">
        <w:rPr>
          <w:rFonts w:asciiTheme="minorHAnsi" w:hAnsiTheme="minorHAnsi" w:cstheme="minorHAnsi"/>
          <w:spacing w:val="-4"/>
        </w:rPr>
        <w:t xml:space="preserve"> </w:t>
      </w:r>
      <w:r w:rsidRPr="00702941">
        <w:rPr>
          <w:rFonts w:asciiTheme="minorHAnsi" w:hAnsiTheme="minorHAnsi" w:cstheme="minorHAnsi"/>
          <w:spacing w:val="-2"/>
        </w:rPr>
        <w:t>fertility</w:t>
      </w:r>
    </w:p>
    <w:p w14:paraId="1C96EF0B"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F0C"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5"/>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pregnancy</w:t>
      </w:r>
      <w:r w:rsidRPr="00702941">
        <w:rPr>
          <w:rFonts w:asciiTheme="minorHAnsi" w:hAnsiTheme="minorHAnsi" w:cstheme="minorHAnsi"/>
          <w:spacing w:val="-5"/>
        </w:rPr>
        <w:t xml:space="preserve"> </w:t>
      </w:r>
      <w:r w:rsidRPr="00702941">
        <w:rPr>
          <w:rFonts w:asciiTheme="minorHAnsi" w:hAnsiTheme="minorHAnsi" w:cstheme="minorHAnsi"/>
        </w:rPr>
        <w:t>–</w:t>
      </w:r>
      <w:r w:rsidRPr="00702941">
        <w:rPr>
          <w:rFonts w:asciiTheme="minorHAnsi" w:hAnsiTheme="minorHAnsi" w:cstheme="minorHAnsi"/>
          <w:spacing w:val="-6"/>
        </w:rPr>
        <w:t xml:space="preserve"> </w:t>
      </w:r>
      <w:r w:rsidRPr="00702941">
        <w:rPr>
          <w:rFonts w:asciiTheme="minorHAnsi" w:hAnsiTheme="minorHAnsi" w:cstheme="minorHAnsi"/>
        </w:rPr>
        <w:t>Pregnancy</w:t>
      </w:r>
      <w:r w:rsidRPr="00702941">
        <w:rPr>
          <w:rFonts w:asciiTheme="minorHAnsi" w:hAnsiTheme="minorHAnsi" w:cstheme="minorHAnsi"/>
          <w:spacing w:val="-4"/>
        </w:rPr>
        <w:t xml:space="preserve"> </w:t>
      </w:r>
      <w:r w:rsidRPr="00702941">
        <w:rPr>
          <w:rFonts w:asciiTheme="minorHAnsi" w:hAnsiTheme="minorHAnsi" w:cstheme="minorHAnsi"/>
        </w:rPr>
        <w:t>Category</w:t>
      </w:r>
      <w:r w:rsidRPr="00702941">
        <w:rPr>
          <w:rFonts w:asciiTheme="minorHAnsi" w:hAnsiTheme="minorHAnsi" w:cstheme="minorHAnsi"/>
          <w:spacing w:val="-8"/>
        </w:rPr>
        <w:t xml:space="preserve"> </w:t>
      </w:r>
      <w:r w:rsidRPr="00702941">
        <w:rPr>
          <w:rFonts w:asciiTheme="minorHAnsi" w:hAnsiTheme="minorHAnsi" w:cstheme="minorHAnsi"/>
          <w:spacing w:val="-10"/>
        </w:rPr>
        <w:t>A</w:t>
      </w:r>
    </w:p>
    <w:p w14:paraId="1C96EF0D" w14:textId="77777777" w:rsidR="00BF7BDD" w:rsidRPr="00702941" w:rsidRDefault="000371C5"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rPr>
        <w:t xml:space="preserve">Drugs which have been taken by </w:t>
      </w:r>
      <w:proofErr w:type="gramStart"/>
      <w:r w:rsidRPr="00702941">
        <w:rPr>
          <w:rFonts w:asciiTheme="minorHAnsi" w:hAnsiTheme="minorHAnsi" w:cstheme="minorHAnsi"/>
        </w:rPr>
        <w:t>a large number of</w:t>
      </w:r>
      <w:proofErr w:type="gramEnd"/>
      <w:r w:rsidRPr="00702941">
        <w:rPr>
          <w:rFonts w:asciiTheme="minorHAnsi" w:hAnsiTheme="minorHAnsi" w:cstheme="minorHAnsi"/>
        </w:rPr>
        <w:t xml:space="preserve"> pregnant women and women of childbearing age without any proven increase in the frequency of malformations or other direct or indirect harmful effects on the </w:t>
      </w:r>
      <w:proofErr w:type="spellStart"/>
      <w:r w:rsidRPr="00702941">
        <w:rPr>
          <w:rFonts w:asciiTheme="minorHAnsi" w:hAnsiTheme="minorHAnsi" w:cstheme="minorHAnsi"/>
        </w:rPr>
        <w:t>foetus</w:t>
      </w:r>
      <w:proofErr w:type="spellEnd"/>
      <w:r w:rsidRPr="00702941">
        <w:rPr>
          <w:rFonts w:asciiTheme="minorHAnsi" w:hAnsiTheme="minorHAnsi" w:cstheme="minorHAnsi"/>
        </w:rPr>
        <w:t xml:space="preserve"> having been observed. Paracetamol can be used</w:t>
      </w:r>
      <w:r w:rsidRPr="00702941">
        <w:rPr>
          <w:rFonts w:asciiTheme="minorHAnsi" w:hAnsiTheme="minorHAnsi" w:cstheme="minorHAnsi"/>
          <w:spacing w:val="-3"/>
        </w:rPr>
        <w:t xml:space="preserve"> </w:t>
      </w:r>
      <w:r w:rsidRPr="00702941">
        <w:rPr>
          <w:rFonts w:asciiTheme="minorHAnsi" w:hAnsiTheme="minorHAnsi" w:cstheme="minorHAnsi"/>
        </w:rPr>
        <w:t>during</w:t>
      </w:r>
      <w:r w:rsidRPr="00702941">
        <w:rPr>
          <w:rFonts w:asciiTheme="minorHAnsi" w:hAnsiTheme="minorHAnsi" w:cstheme="minorHAnsi"/>
          <w:spacing w:val="-3"/>
        </w:rPr>
        <w:t xml:space="preserve"> </w:t>
      </w:r>
      <w:r w:rsidRPr="00702941">
        <w:rPr>
          <w:rFonts w:asciiTheme="minorHAnsi" w:hAnsiTheme="minorHAnsi" w:cstheme="minorHAnsi"/>
        </w:rPr>
        <w:t>pregnancy</w:t>
      </w:r>
      <w:r w:rsidRPr="00702941">
        <w:rPr>
          <w:rFonts w:asciiTheme="minorHAnsi" w:hAnsiTheme="minorHAnsi" w:cstheme="minorHAnsi"/>
          <w:spacing w:val="-5"/>
        </w:rPr>
        <w:t xml:space="preserve"> </w:t>
      </w:r>
      <w:r w:rsidRPr="00702941">
        <w:rPr>
          <w:rFonts w:asciiTheme="minorHAnsi" w:hAnsiTheme="minorHAnsi" w:cstheme="minorHAnsi"/>
        </w:rPr>
        <w:t>if</w:t>
      </w:r>
      <w:r w:rsidRPr="00702941">
        <w:rPr>
          <w:rFonts w:asciiTheme="minorHAnsi" w:hAnsiTheme="minorHAnsi" w:cstheme="minorHAnsi"/>
          <w:spacing w:val="-3"/>
        </w:rPr>
        <w:t xml:space="preserve"> </w:t>
      </w:r>
      <w:r w:rsidRPr="00702941">
        <w:rPr>
          <w:rFonts w:asciiTheme="minorHAnsi" w:hAnsiTheme="minorHAnsi" w:cstheme="minorHAnsi"/>
        </w:rPr>
        <w:t>clinically</w:t>
      </w:r>
      <w:r w:rsidRPr="00702941">
        <w:rPr>
          <w:rFonts w:asciiTheme="minorHAnsi" w:hAnsiTheme="minorHAnsi" w:cstheme="minorHAnsi"/>
          <w:spacing w:val="-2"/>
        </w:rPr>
        <w:t xml:space="preserve"> </w:t>
      </w:r>
      <w:r w:rsidRPr="00702941">
        <w:rPr>
          <w:rFonts w:asciiTheme="minorHAnsi" w:hAnsiTheme="minorHAnsi" w:cstheme="minorHAnsi"/>
        </w:rPr>
        <w:t>needed</w:t>
      </w:r>
      <w:r w:rsidRPr="00702941">
        <w:rPr>
          <w:rFonts w:asciiTheme="minorHAnsi" w:hAnsiTheme="minorHAnsi" w:cstheme="minorHAnsi"/>
          <w:spacing w:val="-3"/>
        </w:rPr>
        <w:t xml:space="preserve"> </w:t>
      </w:r>
      <w:r w:rsidRPr="00702941">
        <w:rPr>
          <w:rFonts w:asciiTheme="minorHAnsi" w:hAnsiTheme="minorHAnsi" w:cstheme="minorHAnsi"/>
        </w:rPr>
        <w:t>however</w:t>
      </w:r>
      <w:r w:rsidRPr="00702941">
        <w:rPr>
          <w:rFonts w:asciiTheme="minorHAnsi" w:hAnsiTheme="minorHAnsi" w:cstheme="minorHAnsi"/>
          <w:spacing w:val="-1"/>
        </w:rPr>
        <w:t xml:space="preserve"> </w:t>
      </w:r>
      <w:r w:rsidRPr="00702941">
        <w:rPr>
          <w:rFonts w:asciiTheme="minorHAnsi" w:hAnsiTheme="minorHAnsi" w:cstheme="minorHAnsi"/>
        </w:rPr>
        <w:t>it</w:t>
      </w:r>
      <w:r w:rsidRPr="00702941">
        <w:rPr>
          <w:rFonts w:asciiTheme="minorHAnsi" w:hAnsiTheme="minorHAnsi" w:cstheme="minorHAnsi"/>
          <w:spacing w:val="-3"/>
        </w:rPr>
        <w:t xml:space="preserve"> </w:t>
      </w:r>
      <w:r w:rsidRPr="00702941">
        <w:rPr>
          <w:rFonts w:asciiTheme="minorHAnsi" w:hAnsiTheme="minorHAnsi" w:cstheme="minorHAnsi"/>
        </w:rPr>
        <w:t>should</w:t>
      </w:r>
      <w:r w:rsidRPr="00702941">
        <w:rPr>
          <w:rFonts w:asciiTheme="minorHAnsi" w:hAnsiTheme="minorHAnsi" w:cstheme="minorHAnsi"/>
          <w:spacing w:val="-3"/>
        </w:rPr>
        <w:t xml:space="preserve"> </w:t>
      </w:r>
      <w:r w:rsidRPr="00702941">
        <w:rPr>
          <w:rFonts w:asciiTheme="minorHAnsi" w:hAnsiTheme="minorHAnsi" w:cstheme="minorHAnsi"/>
        </w:rPr>
        <w:t>be</w:t>
      </w:r>
      <w:r w:rsidRPr="00702941">
        <w:rPr>
          <w:rFonts w:asciiTheme="minorHAnsi" w:hAnsiTheme="minorHAnsi" w:cstheme="minorHAnsi"/>
          <w:spacing w:val="-5"/>
        </w:rPr>
        <w:t xml:space="preserve"> </w:t>
      </w:r>
      <w:r w:rsidRPr="00702941">
        <w:rPr>
          <w:rFonts w:asciiTheme="minorHAnsi" w:hAnsiTheme="minorHAnsi" w:cstheme="minorHAnsi"/>
        </w:rPr>
        <w:t>used</w:t>
      </w:r>
      <w:r w:rsidRPr="00702941">
        <w:rPr>
          <w:rFonts w:asciiTheme="minorHAnsi" w:hAnsiTheme="minorHAnsi" w:cstheme="minorHAnsi"/>
          <w:spacing w:val="-3"/>
        </w:rPr>
        <w:t xml:space="preserve"> </w:t>
      </w:r>
      <w:r w:rsidRPr="00702941">
        <w:rPr>
          <w:rFonts w:asciiTheme="minorHAnsi" w:hAnsiTheme="minorHAnsi" w:cstheme="minorHAnsi"/>
        </w:rPr>
        <w:t>at</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3"/>
        </w:rPr>
        <w:t xml:space="preserve"> </w:t>
      </w:r>
      <w:r w:rsidRPr="00702941">
        <w:rPr>
          <w:rFonts w:asciiTheme="minorHAnsi" w:hAnsiTheme="minorHAnsi" w:cstheme="minorHAnsi"/>
        </w:rPr>
        <w:t>lowest</w:t>
      </w:r>
      <w:r w:rsidRPr="00702941">
        <w:rPr>
          <w:rFonts w:asciiTheme="minorHAnsi" w:hAnsiTheme="minorHAnsi" w:cstheme="minorHAnsi"/>
          <w:spacing w:val="-1"/>
        </w:rPr>
        <w:t xml:space="preserve"> </w:t>
      </w:r>
      <w:r w:rsidRPr="00702941">
        <w:rPr>
          <w:rFonts w:asciiTheme="minorHAnsi" w:hAnsiTheme="minorHAnsi" w:cstheme="minorHAnsi"/>
        </w:rPr>
        <w:t>effective dose for the shortest possible time and at the lowest possible frequency.</w:t>
      </w:r>
    </w:p>
    <w:p w14:paraId="1C96EF0E" w14:textId="2234C1AD" w:rsidR="00BF7BDD" w:rsidRPr="00702941" w:rsidRDefault="000371C5"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rPr>
        <w:t>Paracetamol</w:t>
      </w:r>
      <w:r w:rsidRPr="00702941">
        <w:rPr>
          <w:rFonts w:asciiTheme="minorHAnsi" w:hAnsiTheme="minorHAnsi" w:cstheme="minorHAnsi"/>
          <w:spacing w:val="-2"/>
        </w:rPr>
        <w:t xml:space="preserve"> </w:t>
      </w:r>
      <w:r w:rsidRPr="00702941">
        <w:rPr>
          <w:rFonts w:asciiTheme="minorHAnsi" w:hAnsiTheme="minorHAnsi" w:cstheme="minorHAnsi"/>
        </w:rPr>
        <w:t>can</w:t>
      </w:r>
      <w:r w:rsidRPr="00702941">
        <w:rPr>
          <w:rFonts w:asciiTheme="minorHAnsi" w:hAnsiTheme="minorHAnsi" w:cstheme="minorHAnsi"/>
          <w:spacing w:val="-4"/>
        </w:rPr>
        <w:t xml:space="preserve"> </w:t>
      </w:r>
      <w:r w:rsidRPr="00702941">
        <w:rPr>
          <w:rFonts w:asciiTheme="minorHAnsi" w:hAnsiTheme="minorHAnsi" w:cstheme="minorHAnsi"/>
        </w:rPr>
        <w:t>cross</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2"/>
        </w:rPr>
        <w:t xml:space="preserve"> </w:t>
      </w:r>
      <w:r w:rsidRPr="00702941">
        <w:rPr>
          <w:rFonts w:asciiTheme="minorHAnsi" w:hAnsiTheme="minorHAnsi" w:cstheme="minorHAnsi"/>
        </w:rPr>
        <w:t>placenta;</w:t>
      </w:r>
      <w:r w:rsidRPr="00702941">
        <w:rPr>
          <w:rFonts w:asciiTheme="minorHAnsi" w:hAnsiTheme="minorHAnsi" w:cstheme="minorHAnsi"/>
          <w:spacing w:val="-2"/>
        </w:rPr>
        <w:t xml:space="preserve"> </w:t>
      </w:r>
      <w:r w:rsidRPr="00702941">
        <w:rPr>
          <w:rFonts w:asciiTheme="minorHAnsi" w:hAnsiTheme="minorHAnsi" w:cstheme="minorHAnsi"/>
        </w:rPr>
        <w:t>however,</w:t>
      </w:r>
      <w:r w:rsidRPr="00702941">
        <w:rPr>
          <w:rFonts w:asciiTheme="minorHAnsi" w:hAnsiTheme="minorHAnsi" w:cstheme="minorHAnsi"/>
          <w:spacing w:val="-2"/>
        </w:rPr>
        <w:t xml:space="preserve"> </w:t>
      </w:r>
      <w:r w:rsidR="000F2D06">
        <w:rPr>
          <w:rFonts w:asciiTheme="minorHAnsi" w:hAnsiTheme="minorHAnsi" w:cstheme="minorHAnsi"/>
        </w:rPr>
        <w:t>n</w:t>
      </w:r>
      <w:r w:rsidRPr="00702941">
        <w:rPr>
          <w:rFonts w:asciiTheme="minorHAnsi" w:hAnsiTheme="minorHAnsi" w:cstheme="minorHAnsi"/>
        </w:rPr>
        <w:t>o</w:t>
      </w:r>
      <w:r w:rsidRPr="00702941">
        <w:rPr>
          <w:rFonts w:asciiTheme="minorHAnsi" w:hAnsiTheme="minorHAnsi" w:cstheme="minorHAnsi"/>
          <w:spacing w:val="-4"/>
        </w:rPr>
        <w:t xml:space="preserve"> </w:t>
      </w:r>
      <w:r w:rsidRPr="00702941">
        <w:rPr>
          <w:rFonts w:asciiTheme="minorHAnsi" w:hAnsiTheme="minorHAnsi" w:cstheme="minorHAnsi"/>
        </w:rPr>
        <w:t>teratogenic</w:t>
      </w:r>
      <w:r w:rsidRPr="00702941">
        <w:rPr>
          <w:rFonts w:asciiTheme="minorHAnsi" w:hAnsiTheme="minorHAnsi" w:cstheme="minorHAnsi"/>
          <w:spacing w:val="-1"/>
        </w:rPr>
        <w:t xml:space="preserve"> </w:t>
      </w:r>
      <w:r w:rsidRPr="00702941">
        <w:rPr>
          <w:rFonts w:asciiTheme="minorHAnsi" w:hAnsiTheme="minorHAnsi" w:cstheme="minorHAnsi"/>
        </w:rPr>
        <w:t>effects</w:t>
      </w:r>
      <w:r w:rsidRPr="00702941">
        <w:rPr>
          <w:rFonts w:asciiTheme="minorHAnsi" w:hAnsiTheme="minorHAnsi" w:cstheme="minorHAnsi"/>
          <w:spacing w:val="-4"/>
        </w:rPr>
        <w:t xml:space="preserve"> </w:t>
      </w:r>
      <w:r w:rsidRPr="00702941">
        <w:rPr>
          <w:rFonts w:asciiTheme="minorHAnsi" w:hAnsiTheme="minorHAnsi" w:cstheme="minorHAnsi"/>
        </w:rPr>
        <w:t>have</w:t>
      </w:r>
      <w:r w:rsidRPr="00702941">
        <w:rPr>
          <w:rFonts w:asciiTheme="minorHAnsi" w:hAnsiTheme="minorHAnsi" w:cstheme="minorHAnsi"/>
          <w:spacing w:val="-4"/>
        </w:rPr>
        <w:t xml:space="preserve"> </w:t>
      </w:r>
      <w:r w:rsidRPr="00702941">
        <w:rPr>
          <w:rFonts w:asciiTheme="minorHAnsi" w:hAnsiTheme="minorHAnsi" w:cstheme="minorHAnsi"/>
        </w:rPr>
        <w:t>been</w:t>
      </w:r>
      <w:r w:rsidRPr="00702941">
        <w:rPr>
          <w:rFonts w:asciiTheme="minorHAnsi" w:hAnsiTheme="minorHAnsi" w:cstheme="minorHAnsi"/>
          <w:spacing w:val="-2"/>
        </w:rPr>
        <w:t xml:space="preserve"> </w:t>
      </w:r>
      <w:r w:rsidRPr="00702941">
        <w:rPr>
          <w:rFonts w:asciiTheme="minorHAnsi" w:hAnsiTheme="minorHAnsi" w:cstheme="minorHAnsi"/>
        </w:rPr>
        <w:t>observed</w:t>
      </w:r>
      <w:r w:rsidRPr="00702941">
        <w:rPr>
          <w:rFonts w:asciiTheme="minorHAnsi" w:hAnsiTheme="minorHAnsi" w:cstheme="minorHAnsi"/>
          <w:spacing w:val="-4"/>
        </w:rPr>
        <w:t xml:space="preserve"> </w:t>
      </w:r>
      <w:r w:rsidRPr="00702941">
        <w:rPr>
          <w:rFonts w:asciiTheme="minorHAnsi" w:hAnsiTheme="minorHAnsi" w:cstheme="minorHAnsi"/>
        </w:rPr>
        <w:t>in rats or mice, after doses of up to 250mg/kg.</w:t>
      </w:r>
    </w:p>
    <w:p w14:paraId="1C96EF0F" w14:textId="3F4572A8" w:rsidR="00BF7BDD" w:rsidRPr="00702941" w:rsidRDefault="000371C5" w:rsidP="006C1DD2">
      <w:pPr>
        <w:pStyle w:val="BodyText"/>
        <w:spacing w:before="120" w:after="180" w:line="240" w:lineRule="atLeast"/>
        <w:ind w:left="0" w:right="452"/>
        <w:rPr>
          <w:rFonts w:asciiTheme="minorHAnsi" w:hAnsiTheme="minorHAnsi" w:cstheme="minorHAnsi"/>
        </w:rPr>
      </w:pPr>
      <w:r w:rsidRPr="00702941">
        <w:rPr>
          <w:rFonts w:asciiTheme="minorHAnsi" w:hAnsiTheme="minorHAnsi" w:cstheme="minorHAnsi"/>
        </w:rPr>
        <w:t>A</w:t>
      </w:r>
      <w:r w:rsidRPr="00702941">
        <w:rPr>
          <w:rFonts w:asciiTheme="minorHAnsi" w:hAnsiTheme="minorHAnsi" w:cstheme="minorHAnsi"/>
          <w:spacing w:val="-2"/>
        </w:rPr>
        <w:t xml:space="preserve"> </w:t>
      </w:r>
      <w:r w:rsidRPr="00702941">
        <w:rPr>
          <w:rFonts w:asciiTheme="minorHAnsi" w:hAnsiTheme="minorHAnsi" w:cstheme="minorHAnsi"/>
        </w:rPr>
        <w:t>woman</w:t>
      </w:r>
      <w:r w:rsidRPr="00702941">
        <w:rPr>
          <w:rFonts w:asciiTheme="minorHAnsi" w:hAnsiTheme="minorHAnsi" w:cstheme="minorHAnsi"/>
          <w:spacing w:val="-2"/>
        </w:rPr>
        <w:t xml:space="preserve"> </w:t>
      </w:r>
      <w:r w:rsidRPr="00702941">
        <w:rPr>
          <w:rFonts w:asciiTheme="minorHAnsi" w:hAnsiTheme="minorHAnsi" w:cstheme="minorHAnsi"/>
        </w:rPr>
        <w:t>in</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third</w:t>
      </w:r>
      <w:r w:rsidRPr="00702941">
        <w:rPr>
          <w:rFonts w:asciiTheme="minorHAnsi" w:hAnsiTheme="minorHAnsi" w:cstheme="minorHAnsi"/>
          <w:spacing w:val="-4"/>
        </w:rPr>
        <w:t xml:space="preserve"> </w:t>
      </w:r>
      <w:r w:rsidRPr="00702941">
        <w:rPr>
          <w:rFonts w:asciiTheme="minorHAnsi" w:hAnsiTheme="minorHAnsi" w:cstheme="minorHAnsi"/>
        </w:rPr>
        <w:t>trimester</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rPr>
        <w:t>pregnancy</w:t>
      </w:r>
      <w:r w:rsidRPr="00702941">
        <w:rPr>
          <w:rFonts w:asciiTheme="minorHAnsi" w:hAnsiTheme="minorHAnsi" w:cstheme="minorHAnsi"/>
          <w:spacing w:val="-2"/>
        </w:rPr>
        <w:t xml:space="preserve"> </w:t>
      </w:r>
      <w:r w:rsidRPr="00702941">
        <w:rPr>
          <w:rFonts w:asciiTheme="minorHAnsi" w:hAnsiTheme="minorHAnsi" w:cstheme="minorHAnsi"/>
        </w:rPr>
        <w:t>ingested</w:t>
      </w:r>
      <w:r w:rsidRPr="00702941">
        <w:rPr>
          <w:rFonts w:asciiTheme="minorHAnsi" w:hAnsiTheme="minorHAnsi" w:cstheme="minorHAnsi"/>
          <w:spacing w:val="-2"/>
        </w:rPr>
        <w:t xml:space="preserve"> </w:t>
      </w:r>
      <w:r w:rsidRPr="00702941">
        <w:rPr>
          <w:rFonts w:asciiTheme="minorHAnsi" w:hAnsiTheme="minorHAnsi" w:cstheme="minorHAnsi"/>
        </w:rPr>
        <w:t>22.5</w:t>
      </w:r>
      <w:r w:rsidR="009A78A6" w:rsidRPr="00702941">
        <w:rPr>
          <w:rFonts w:asciiTheme="minorHAnsi" w:hAnsiTheme="minorHAnsi" w:cstheme="minorHAnsi"/>
        </w:rPr>
        <w:t xml:space="preserve"> </w:t>
      </w:r>
      <w:r w:rsidRPr="00702941">
        <w:rPr>
          <w:rFonts w:asciiTheme="minorHAnsi" w:hAnsiTheme="minorHAnsi" w:cstheme="minorHAnsi"/>
        </w:rPr>
        <w:t>g</w:t>
      </w:r>
      <w:r w:rsidRPr="00702941">
        <w:rPr>
          <w:rFonts w:asciiTheme="minorHAnsi" w:hAnsiTheme="minorHAnsi" w:cstheme="minorHAnsi"/>
          <w:spacing w:val="-2"/>
        </w:rPr>
        <w:t xml:space="preserve"> </w:t>
      </w:r>
      <w:r w:rsidRPr="00702941">
        <w:rPr>
          <w:rFonts w:asciiTheme="minorHAnsi" w:hAnsiTheme="minorHAnsi" w:cstheme="minorHAnsi"/>
        </w:rPr>
        <w:t>paracetamol.</w:t>
      </w:r>
      <w:r w:rsidRPr="00702941">
        <w:rPr>
          <w:rFonts w:asciiTheme="minorHAnsi" w:hAnsiTheme="minorHAnsi" w:cstheme="minorHAnsi"/>
          <w:spacing w:val="-5"/>
        </w:rPr>
        <w:t xml:space="preserve"> </w:t>
      </w:r>
      <w:r w:rsidRPr="00702941">
        <w:rPr>
          <w:rFonts w:asciiTheme="minorHAnsi" w:hAnsiTheme="minorHAnsi" w:cstheme="minorHAnsi"/>
        </w:rPr>
        <w:t>Early</w:t>
      </w:r>
      <w:r w:rsidRPr="00702941">
        <w:rPr>
          <w:rFonts w:asciiTheme="minorHAnsi" w:hAnsiTheme="minorHAnsi" w:cstheme="minorHAnsi"/>
          <w:spacing w:val="-2"/>
        </w:rPr>
        <w:t xml:space="preserve"> </w:t>
      </w:r>
      <w:r w:rsidRPr="00702941">
        <w:rPr>
          <w:rFonts w:asciiTheme="minorHAnsi" w:hAnsiTheme="minorHAnsi" w:cstheme="minorHAnsi"/>
        </w:rPr>
        <w:t xml:space="preserve">treatment with oral acetylcysteine resulted in good outcome for both mother and </w:t>
      </w:r>
      <w:proofErr w:type="spellStart"/>
      <w:r w:rsidRPr="00702941">
        <w:rPr>
          <w:rFonts w:asciiTheme="minorHAnsi" w:hAnsiTheme="minorHAnsi" w:cstheme="minorHAnsi"/>
        </w:rPr>
        <w:t>foetus</w:t>
      </w:r>
      <w:proofErr w:type="spellEnd"/>
      <w:r w:rsidRPr="00702941">
        <w:rPr>
          <w:rFonts w:asciiTheme="minorHAnsi" w:hAnsiTheme="minorHAnsi" w:cstheme="minorHAnsi"/>
        </w:rPr>
        <w:t>.</w:t>
      </w:r>
    </w:p>
    <w:p w14:paraId="1C96EF10"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Use</w:t>
      </w:r>
      <w:r w:rsidRPr="00702941">
        <w:rPr>
          <w:rFonts w:asciiTheme="minorHAnsi" w:hAnsiTheme="minorHAnsi" w:cstheme="minorHAnsi"/>
          <w:spacing w:val="-2"/>
        </w:rPr>
        <w:t xml:space="preserve"> </w:t>
      </w:r>
      <w:r w:rsidRPr="00702941">
        <w:rPr>
          <w:rFonts w:asciiTheme="minorHAnsi" w:hAnsiTheme="minorHAnsi" w:cstheme="minorHAnsi"/>
        </w:rPr>
        <w:t>in</w:t>
      </w:r>
      <w:r w:rsidRPr="00702941">
        <w:rPr>
          <w:rFonts w:asciiTheme="minorHAnsi" w:hAnsiTheme="minorHAnsi" w:cstheme="minorHAnsi"/>
          <w:spacing w:val="-2"/>
        </w:rPr>
        <w:t xml:space="preserve"> lactation</w:t>
      </w:r>
    </w:p>
    <w:p w14:paraId="1C96EF11" w14:textId="2F23AE6C" w:rsidR="00BF7BDD" w:rsidRPr="00702941" w:rsidRDefault="000371C5" w:rsidP="006C1DD2">
      <w:pPr>
        <w:pStyle w:val="BodyText"/>
        <w:spacing w:before="120" w:after="180" w:line="240" w:lineRule="atLeast"/>
        <w:ind w:left="0" w:right="102"/>
        <w:rPr>
          <w:rFonts w:asciiTheme="minorHAnsi" w:hAnsiTheme="minorHAnsi" w:cstheme="minorHAnsi"/>
        </w:rPr>
      </w:pPr>
      <w:r w:rsidRPr="00702941">
        <w:rPr>
          <w:rFonts w:asciiTheme="minorHAnsi" w:hAnsiTheme="minorHAnsi" w:cstheme="minorHAnsi"/>
        </w:rPr>
        <w:t>Paracetamol is excreted in breast milk. The amount available for ingestion by the infant has been</w:t>
      </w:r>
      <w:r w:rsidRPr="00702941">
        <w:rPr>
          <w:rFonts w:asciiTheme="minorHAnsi" w:hAnsiTheme="minorHAnsi" w:cstheme="minorHAnsi"/>
          <w:spacing w:val="-1"/>
        </w:rPr>
        <w:t xml:space="preserve"> </w:t>
      </w:r>
      <w:r w:rsidRPr="00702941">
        <w:rPr>
          <w:rFonts w:asciiTheme="minorHAnsi" w:hAnsiTheme="minorHAnsi" w:cstheme="minorHAnsi"/>
        </w:rPr>
        <w:t>reported</w:t>
      </w:r>
      <w:r w:rsidRPr="00702941">
        <w:rPr>
          <w:rFonts w:asciiTheme="minorHAnsi" w:hAnsiTheme="minorHAnsi" w:cstheme="minorHAnsi"/>
          <w:spacing w:val="-3"/>
        </w:rPr>
        <w:t xml:space="preserve"> </w:t>
      </w:r>
      <w:r w:rsidRPr="00702941">
        <w:rPr>
          <w:rFonts w:asciiTheme="minorHAnsi" w:hAnsiTheme="minorHAnsi" w:cstheme="minorHAnsi"/>
        </w:rPr>
        <w:t>variously</w:t>
      </w:r>
      <w:r w:rsidRPr="00702941">
        <w:rPr>
          <w:rFonts w:asciiTheme="minorHAnsi" w:hAnsiTheme="minorHAnsi" w:cstheme="minorHAnsi"/>
          <w:spacing w:val="-3"/>
        </w:rPr>
        <w:t xml:space="preserve"> </w:t>
      </w:r>
      <w:r w:rsidRPr="00702941">
        <w:rPr>
          <w:rFonts w:asciiTheme="minorHAnsi" w:hAnsiTheme="minorHAnsi" w:cstheme="minorHAnsi"/>
        </w:rPr>
        <w:t>as less</w:t>
      </w:r>
      <w:r w:rsidRPr="00702941">
        <w:rPr>
          <w:rFonts w:asciiTheme="minorHAnsi" w:hAnsiTheme="minorHAnsi" w:cstheme="minorHAnsi"/>
          <w:spacing w:val="-3"/>
        </w:rPr>
        <w:t xml:space="preserve"> </w:t>
      </w:r>
      <w:r w:rsidRPr="00702941">
        <w:rPr>
          <w:rFonts w:asciiTheme="minorHAnsi" w:hAnsiTheme="minorHAnsi" w:cstheme="minorHAnsi"/>
        </w:rPr>
        <w:t>than</w:t>
      </w:r>
      <w:r w:rsidRPr="00702941">
        <w:rPr>
          <w:rFonts w:asciiTheme="minorHAnsi" w:hAnsiTheme="minorHAnsi" w:cstheme="minorHAnsi"/>
          <w:spacing w:val="-1"/>
        </w:rPr>
        <w:t xml:space="preserve"> </w:t>
      </w:r>
      <w:r w:rsidRPr="00702941">
        <w:rPr>
          <w:rFonts w:asciiTheme="minorHAnsi" w:hAnsiTheme="minorHAnsi" w:cstheme="minorHAnsi"/>
        </w:rPr>
        <w:t>0.1%</w:t>
      </w:r>
      <w:r w:rsidRPr="00702941">
        <w:rPr>
          <w:rFonts w:asciiTheme="minorHAnsi" w:hAnsiTheme="minorHAnsi" w:cstheme="minorHAnsi"/>
          <w:spacing w:val="-2"/>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a</w:t>
      </w:r>
      <w:r w:rsidRPr="00702941">
        <w:rPr>
          <w:rFonts w:asciiTheme="minorHAnsi" w:hAnsiTheme="minorHAnsi" w:cstheme="minorHAnsi"/>
          <w:spacing w:val="-3"/>
        </w:rPr>
        <w:t xml:space="preserve"> </w:t>
      </w:r>
      <w:r w:rsidRPr="00702941">
        <w:rPr>
          <w:rFonts w:asciiTheme="minorHAnsi" w:hAnsiTheme="minorHAnsi" w:cstheme="minorHAnsi"/>
        </w:rPr>
        <w:t>single</w:t>
      </w:r>
      <w:r w:rsidRPr="00702941">
        <w:rPr>
          <w:rFonts w:asciiTheme="minorHAnsi" w:hAnsiTheme="minorHAnsi" w:cstheme="minorHAnsi"/>
          <w:spacing w:val="-1"/>
        </w:rPr>
        <w:t xml:space="preserve"> </w:t>
      </w:r>
      <w:r w:rsidRPr="00702941">
        <w:rPr>
          <w:rFonts w:asciiTheme="minorHAnsi" w:hAnsiTheme="minorHAnsi" w:cstheme="minorHAnsi"/>
        </w:rPr>
        <w:t>500</w:t>
      </w:r>
      <w:r w:rsidRPr="00702941">
        <w:rPr>
          <w:rFonts w:asciiTheme="minorHAnsi" w:hAnsiTheme="minorHAnsi" w:cstheme="minorHAnsi"/>
          <w:spacing w:val="-1"/>
        </w:rPr>
        <w:t xml:space="preserve"> </w:t>
      </w:r>
      <w:r w:rsidRPr="00702941">
        <w:rPr>
          <w:rFonts w:asciiTheme="minorHAnsi" w:hAnsiTheme="minorHAnsi" w:cstheme="minorHAnsi"/>
        </w:rPr>
        <w:t>mg</w:t>
      </w:r>
      <w:r w:rsidRPr="00702941">
        <w:rPr>
          <w:rFonts w:asciiTheme="minorHAnsi" w:hAnsiTheme="minorHAnsi" w:cstheme="minorHAnsi"/>
          <w:spacing w:val="-3"/>
        </w:rPr>
        <w:t xml:space="preserve"> </w:t>
      </w:r>
      <w:r w:rsidRPr="00702941">
        <w:rPr>
          <w:rFonts w:asciiTheme="minorHAnsi" w:hAnsiTheme="minorHAnsi" w:cstheme="minorHAnsi"/>
        </w:rPr>
        <w:t>dose</w:t>
      </w:r>
      <w:r w:rsidRPr="00702941">
        <w:rPr>
          <w:rFonts w:asciiTheme="minorHAnsi" w:hAnsiTheme="minorHAnsi" w:cstheme="minorHAnsi"/>
          <w:spacing w:val="-3"/>
        </w:rPr>
        <w:t xml:space="preserve"> </w:t>
      </w:r>
      <w:r w:rsidRPr="00702941">
        <w:rPr>
          <w:rFonts w:asciiTheme="minorHAnsi" w:hAnsiTheme="minorHAnsi" w:cstheme="minorHAnsi"/>
        </w:rPr>
        <w:t>and</w:t>
      </w:r>
      <w:r w:rsidRPr="00702941">
        <w:rPr>
          <w:rFonts w:asciiTheme="minorHAnsi" w:hAnsiTheme="minorHAnsi" w:cstheme="minorHAnsi"/>
          <w:spacing w:val="-1"/>
        </w:rPr>
        <w:t xml:space="preserve"> </w:t>
      </w:r>
      <w:r w:rsidRPr="00702941">
        <w:rPr>
          <w:rFonts w:asciiTheme="minorHAnsi" w:hAnsiTheme="minorHAnsi" w:cstheme="minorHAnsi"/>
        </w:rPr>
        <w:t>as 0.04</w:t>
      </w:r>
      <w:r w:rsidRPr="00702941">
        <w:rPr>
          <w:rFonts w:asciiTheme="minorHAnsi" w:hAnsiTheme="minorHAnsi" w:cstheme="minorHAnsi"/>
          <w:spacing w:val="-3"/>
        </w:rPr>
        <w:t xml:space="preserve"> </w:t>
      </w:r>
      <w:r w:rsidRPr="00702941">
        <w:rPr>
          <w:rFonts w:asciiTheme="minorHAnsi" w:hAnsiTheme="minorHAnsi" w:cstheme="minorHAnsi"/>
        </w:rPr>
        <w:t>to</w:t>
      </w:r>
      <w:r w:rsidRPr="00702941">
        <w:rPr>
          <w:rFonts w:asciiTheme="minorHAnsi" w:hAnsiTheme="minorHAnsi" w:cstheme="minorHAnsi"/>
          <w:spacing w:val="-3"/>
        </w:rPr>
        <w:t xml:space="preserve"> </w:t>
      </w:r>
      <w:r w:rsidRPr="00702941">
        <w:rPr>
          <w:rFonts w:asciiTheme="minorHAnsi" w:hAnsiTheme="minorHAnsi" w:cstheme="minorHAnsi"/>
        </w:rPr>
        <w:t>0.23% of</w:t>
      </w:r>
      <w:r w:rsidRPr="00702941">
        <w:rPr>
          <w:rFonts w:asciiTheme="minorHAnsi" w:hAnsiTheme="minorHAnsi" w:cstheme="minorHAnsi"/>
          <w:spacing w:val="-1"/>
        </w:rPr>
        <w:t xml:space="preserve"> </w:t>
      </w:r>
      <w:r w:rsidRPr="00702941">
        <w:rPr>
          <w:rFonts w:asciiTheme="minorHAnsi" w:hAnsiTheme="minorHAnsi" w:cstheme="minorHAnsi"/>
        </w:rPr>
        <w:t>a single 650 mg dose. Maternal ingestion of paracetamol in usual analgesic doses does not appear to present a risk to the nursing infant. Available published data do not contraindicate breastfeeding.</w:t>
      </w:r>
    </w:p>
    <w:p w14:paraId="1C96EF12"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EFFECTS</w:t>
      </w:r>
      <w:r w:rsidRPr="00702941">
        <w:rPr>
          <w:rFonts w:asciiTheme="minorHAnsi" w:hAnsiTheme="minorHAnsi" w:cstheme="minorHAnsi"/>
          <w:spacing w:val="-5"/>
        </w:rPr>
        <w:t xml:space="preserve"> </w:t>
      </w:r>
      <w:r w:rsidRPr="00702941">
        <w:rPr>
          <w:rFonts w:asciiTheme="minorHAnsi" w:hAnsiTheme="minorHAnsi" w:cstheme="minorHAnsi"/>
        </w:rPr>
        <w:t>ON</w:t>
      </w:r>
      <w:r w:rsidRPr="00702941">
        <w:rPr>
          <w:rFonts w:asciiTheme="minorHAnsi" w:hAnsiTheme="minorHAnsi" w:cstheme="minorHAnsi"/>
          <w:spacing w:val="-2"/>
        </w:rPr>
        <w:t xml:space="preserve"> </w:t>
      </w:r>
      <w:r w:rsidRPr="00702941">
        <w:rPr>
          <w:rFonts w:asciiTheme="minorHAnsi" w:hAnsiTheme="minorHAnsi" w:cstheme="minorHAnsi"/>
        </w:rPr>
        <w:t>ABILITY</w:t>
      </w:r>
      <w:r w:rsidRPr="00702941">
        <w:rPr>
          <w:rFonts w:asciiTheme="minorHAnsi" w:hAnsiTheme="minorHAnsi" w:cstheme="minorHAnsi"/>
          <w:spacing w:val="-1"/>
        </w:rPr>
        <w:t xml:space="preserve"> </w:t>
      </w:r>
      <w:r w:rsidRPr="00702941">
        <w:rPr>
          <w:rFonts w:asciiTheme="minorHAnsi" w:hAnsiTheme="minorHAnsi" w:cstheme="minorHAnsi"/>
        </w:rPr>
        <w:t>TO</w:t>
      </w:r>
      <w:r w:rsidRPr="00702941">
        <w:rPr>
          <w:rFonts w:asciiTheme="minorHAnsi" w:hAnsiTheme="minorHAnsi" w:cstheme="minorHAnsi"/>
          <w:spacing w:val="-1"/>
        </w:rPr>
        <w:t xml:space="preserve"> </w:t>
      </w:r>
      <w:r w:rsidRPr="00702941">
        <w:rPr>
          <w:rFonts w:asciiTheme="minorHAnsi" w:hAnsiTheme="minorHAnsi" w:cstheme="minorHAnsi"/>
        </w:rPr>
        <w:t>DRIVE</w:t>
      </w:r>
      <w:r w:rsidRPr="00702941">
        <w:rPr>
          <w:rFonts w:asciiTheme="minorHAnsi" w:hAnsiTheme="minorHAnsi" w:cstheme="minorHAnsi"/>
          <w:spacing w:val="-1"/>
        </w:rPr>
        <w:t xml:space="preserve"> </w:t>
      </w:r>
      <w:r w:rsidRPr="00702941">
        <w:rPr>
          <w:rFonts w:asciiTheme="minorHAnsi" w:hAnsiTheme="minorHAnsi" w:cstheme="minorHAnsi"/>
        </w:rPr>
        <w:t>AND</w:t>
      </w:r>
      <w:r w:rsidRPr="00702941">
        <w:rPr>
          <w:rFonts w:asciiTheme="minorHAnsi" w:hAnsiTheme="minorHAnsi" w:cstheme="minorHAnsi"/>
          <w:spacing w:val="-2"/>
        </w:rPr>
        <w:t xml:space="preserve"> </w:t>
      </w:r>
      <w:r w:rsidRPr="00702941">
        <w:rPr>
          <w:rFonts w:asciiTheme="minorHAnsi" w:hAnsiTheme="minorHAnsi" w:cstheme="minorHAnsi"/>
        </w:rPr>
        <w:t>USE</w:t>
      </w:r>
      <w:r w:rsidRPr="00702941">
        <w:rPr>
          <w:rFonts w:asciiTheme="minorHAnsi" w:hAnsiTheme="minorHAnsi" w:cstheme="minorHAnsi"/>
          <w:spacing w:val="-1"/>
        </w:rPr>
        <w:t xml:space="preserve"> </w:t>
      </w:r>
      <w:r w:rsidRPr="00702941">
        <w:rPr>
          <w:rFonts w:asciiTheme="minorHAnsi" w:hAnsiTheme="minorHAnsi" w:cstheme="minorHAnsi"/>
          <w:spacing w:val="-2"/>
        </w:rPr>
        <w:t>MACHINES</w:t>
      </w:r>
    </w:p>
    <w:p w14:paraId="1C96EF13"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The</w:t>
      </w:r>
      <w:r w:rsidRPr="00702941">
        <w:rPr>
          <w:rFonts w:asciiTheme="minorHAnsi" w:hAnsiTheme="minorHAnsi" w:cstheme="minorHAnsi"/>
          <w:spacing w:val="-2"/>
        </w:rPr>
        <w:t xml:space="preserve"> </w:t>
      </w:r>
      <w:r w:rsidRPr="00702941">
        <w:rPr>
          <w:rFonts w:asciiTheme="minorHAnsi" w:hAnsiTheme="minorHAnsi" w:cstheme="minorHAnsi"/>
        </w:rPr>
        <w:t>effects</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this</w:t>
      </w:r>
      <w:r w:rsidRPr="00702941">
        <w:rPr>
          <w:rFonts w:asciiTheme="minorHAnsi" w:hAnsiTheme="minorHAnsi" w:cstheme="minorHAnsi"/>
          <w:spacing w:val="-4"/>
        </w:rPr>
        <w:t xml:space="preserve"> </w:t>
      </w:r>
      <w:r w:rsidRPr="00702941">
        <w:rPr>
          <w:rFonts w:asciiTheme="minorHAnsi" w:hAnsiTheme="minorHAnsi" w:cstheme="minorHAnsi"/>
        </w:rPr>
        <w:t>medicine</w:t>
      </w:r>
      <w:r w:rsidRPr="00702941">
        <w:rPr>
          <w:rFonts w:asciiTheme="minorHAnsi" w:hAnsiTheme="minorHAnsi" w:cstheme="minorHAnsi"/>
          <w:spacing w:val="-2"/>
        </w:rPr>
        <w:t xml:space="preserve"> </w:t>
      </w:r>
      <w:r w:rsidRPr="00702941">
        <w:rPr>
          <w:rFonts w:asciiTheme="minorHAnsi" w:hAnsiTheme="minorHAnsi" w:cstheme="minorHAnsi"/>
        </w:rPr>
        <w:t>on</w:t>
      </w:r>
      <w:r w:rsidRPr="00702941">
        <w:rPr>
          <w:rFonts w:asciiTheme="minorHAnsi" w:hAnsiTheme="minorHAnsi" w:cstheme="minorHAnsi"/>
          <w:spacing w:val="-2"/>
        </w:rPr>
        <w:t xml:space="preserve"> </w:t>
      </w:r>
      <w:r w:rsidRPr="00702941">
        <w:rPr>
          <w:rFonts w:asciiTheme="minorHAnsi" w:hAnsiTheme="minorHAnsi" w:cstheme="minorHAnsi"/>
        </w:rPr>
        <w:t>a</w:t>
      </w:r>
      <w:r w:rsidRPr="00702941">
        <w:rPr>
          <w:rFonts w:asciiTheme="minorHAnsi" w:hAnsiTheme="minorHAnsi" w:cstheme="minorHAnsi"/>
          <w:spacing w:val="-4"/>
        </w:rPr>
        <w:t xml:space="preserve"> </w:t>
      </w:r>
      <w:r w:rsidRPr="00702941">
        <w:rPr>
          <w:rFonts w:asciiTheme="minorHAnsi" w:hAnsiTheme="minorHAnsi" w:cstheme="minorHAnsi"/>
        </w:rPr>
        <w:t>person's</w:t>
      </w:r>
      <w:r w:rsidRPr="00702941">
        <w:rPr>
          <w:rFonts w:asciiTheme="minorHAnsi" w:hAnsiTheme="minorHAnsi" w:cstheme="minorHAnsi"/>
          <w:spacing w:val="-4"/>
        </w:rPr>
        <w:t xml:space="preserve"> </w:t>
      </w:r>
      <w:r w:rsidRPr="00702941">
        <w:rPr>
          <w:rFonts w:asciiTheme="minorHAnsi" w:hAnsiTheme="minorHAnsi" w:cstheme="minorHAnsi"/>
        </w:rPr>
        <w:t>ability</w:t>
      </w:r>
      <w:r w:rsidRPr="00702941">
        <w:rPr>
          <w:rFonts w:asciiTheme="minorHAnsi" w:hAnsiTheme="minorHAnsi" w:cstheme="minorHAnsi"/>
          <w:spacing w:val="-1"/>
        </w:rPr>
        <w:t xml:space="preserve"> </w:t>
      </w:r>
      <w:r w:rsidRPr="00702941">
        <w:rPr>
          <w:rFonts w:asciiTheme="minorHAnsi" w:hAnsiTheme="minorHAnsi" w:cstheme="minorHAnsi"/>
        </w:rPr>
        <w:t>to</w:t>
      </w:r>
      <w:r w:rsidRPr="00702941">
        <w:rPr>
          <w:rFonts w:asciiTheme="minorHAnsi" w:hAnsiTheme="minorHAnsi" w:cstheme="minorHAnsi"/>
          <w:spacing w:val="-2"/>
        </w:rPr>
        <w:t xml:space="preserve"> </w:t>
      </w:r>
      <w:r w:rsidRPr="00702941">
        <w:rPr>
          <w:rFonts w:asciiTheme="minorHAnsi" w:hAnsiTheme="minorHAnsi" w:cstheme="minorHAnsi"/>
        </w:rPr>
        <w:t>drive</w:t>
      </w:r>
      <w:r w:rsidRPr="00702941">
        <w:rPr>
          <w:rFonts w:asciiTheme="minorHAnsi" w:hAnsiTheme="minorHAnsi" w:cstheme="minorHAnsi"/>
          <w:spacing w:val="-2"/>
        </w:rPr>
        <w:t xml:space="preserve"> </w:t>
      </w:r>
      <w:r w:rsidRPr="00702941">
        <w:rPr>
          <w:rFonts w:asciiTheme="minorHAnsi" w:hAnsiTheme="minorHAnsi" w:cstheme="minorHAnsi"/>
        </w:rPr>
        <w:t>and</w:t>
      </w:r>
      <w:r w:rsidRPr="00702941">
        <w:rPr>
          <w:rFonts w:asciiTheme="minorHAnsi" w:hAnsiTheme="minorHAnsi" w:cstheme="minorHAnsi"/>
          <w:spacing w:val="-4"/>
        </w:rPr>
        <w:t xml:space="preserve"> </w:t>
      </w:r>
      <w:r w:rsidRPr="00702941">
        <w:rPr>
          <w:rFonts w:asciiTheme="minorHAnsi" w:hAnsiTheme="minorHAnsi" w:cstheme="minorHAnsi"/>
        </w:rPr>
        <w:t>use</w:t>
      </w:r>
      <w:r w:rsidRPr="00702941">
        <w:rPr>
          <w:rFonts w:asciiTheme="minorHAnsi" w:hAnsiTheme="minorHAnsi" w:cstheme="minorHAnsi"/>
          <w:spacing w:val="-4"/>
        </w:rPr>
        <w:t xml:space="preserve"> </w:t>
      </w:r>
      <w:r w:rsidRPr="00702941">
        <w:rPr>
          <w:rFonts w:asciiTheme="minorHAnsi" w:hAnsiTheme="minorHAnsi" w:cstheme="minorHAnsi"/>
        </w:rPr>
        <w:t>machines</w:t>
      </w:r>
      <w:r w:rsidRPr="00702941">
        <w:rPr>
          <w:rFonts w:asciiTheme="minorHAnsi" w:hAnsiTheme="minorHAnsi" w:cstheme="minorHAnsi"/>
          <w:spacing w:val="-1"/>
        </w:rPr>
        <w:t xml:space="preserve"> </w:t>
      </w:r>
      <w:r w:rsidRPr="00702941">
        <w:rPr>
          <w:rFonts w:asciiTheme="minorHAnsi" w:hAnsiTheme="minorHAnsi" w:cstheme="minorHAnsi"/>
        </w:rPr>
        <w:t>were</w:t>
      </w:r>
      <w:r w:rsidRPr="00702941">
        <w:rPr>
          <w:rFonts w:asciiTheme="minorHAnsi" w:hAnsiTheme="minorHAnsi" w:cstheme="minorHAnsi"/>
          <w:spacing w:val="-4"/>
        </w:rPr>
        <w:t xml:space="preserve"> </w:t>
      </w:r>
      <w:r w:rsidRPr="00702941">
        <w:rPr>
          <w:rFonts w:asciiTheme="minorHAnsi" w:hAnsiTheme="minorHAnsi" w:cstheme="minorHAnsi"/>
        </w:rPr>
        <w:t>not assessed as part of its registration.</w:t>
      </w:r>
    </w:p>
    <w:p w14:paraId="1C96EF14"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ADVERSE</w:t>
      </w:r>
      <w:r w:rsidRPr="00702941">
        <w:rPr>
          <w:rFonts w:asciiTheme="minorHAnsi" w:hAnsiTheme="minorHAnsi" w:cstheme="minorHAnsi"/>
          <w:spacing w:val="-4"/>
        </w:rPr>
        <w:t xml:space="preserve"> </w:t>
      </w:r>
      <w:r w:rsidRPr="00702941">
        <w:rPr>
          <w:rFonts w:asciiTheme="minorHAnsi" w:hAnsiTheme="minorHAnsi" w:cstheme="minorHAnsi"/>
        </w:rPr>
        <w:t>EFFECTS</w:t>
      </w:r>
      <w:r w:rsidRPr="00702941">
        <w:rPr>
          <w:rFonts w:asciiTheme="minorHAnsi" w:hAnsiTheme="minorHAnsi" w:cstheme="minorHAnsi"/>
          <w:spacing w:val="-7"/>
        </w:rPr>
        <w:t xml:space="preserve"> </w:t>
      </w:r>
      <w:r w:rsidRPr="00702941">
        <w:rPr>
          <w:rFonts w:asciiTheme="minorHAnsi" w:hAnsiTheme="minorHAnsi" w:cstheme="minorHAnsi"/>
        </w:rPr>
        <w:t>(UNDESIRABLE</w:t>
      </w:r>
      <w:r w:rsidRPr="00702941">
        <w:rPr>
          <w:rFonts w:asciiTheme="minorHAnsi" w:hAnsiTheme="minorHAnsi" w:cstheme="minorHAnsi"/>
          <w:spacing w:val="-3"/>
        </w:rPr>
        <w:t xml:space="preserve"> </w:t>
      </w:r>
      <w:r w:rsidRPr="00702941">
        <w:rPr>
          <w:rFonts w:asciiTheme="minorHAnsi" w:hAnsiTheme="minorHAnsi" w:cstheme="minorHAnsi"/>
          <w:spacing w:val="-2"/>
        </w:rPr>
        <w:t>EFFECTS)</w:t>
      </w:r>
    </w:p>
    <w:p w14:paraId="6951E8C9" w14:textId="2D77DC49" w:rsidR="00FD1B27" w:rsidRPr="00B97412" w:rsidRDefault="00BA0C52" w:rsidP="006C1DD2">
      <w:pPr>
        <w:pStyle w:val="BodyText"/>
        <w:spacing w:before="120" w:after="180" w:line="240" w:lineRule="atLeast"/>
        <w:ind w:left="0" w:right="298"/>
        <w:rPr>
          <w:rFonts w:asciiTheme="minorHAnsi" w:hAnsiTheme="minorHAnsi" w:cstheme="minorHAnsi"/>
          <w:strike/>
          <w:spacing w:val="-1"/>
        </w:rPr>
      </w:pPr>
      <w:r w:rsidRPr="00702941">
        <w:rPr>
          <w:rFonts w:asciiTheme="minorHAnsi" w:hAnsiTheme="minorHAnsi" w:cstheme="minorHAnsi"/>
          <w:spacing w:val="-1"/>
        </w:rPr>
        <w:t xml:space="preserve">Adverse effects </w:t>
      </w:r>
      <w:r w:rsidR="00314063">
        <w:rPr>
          <w:rFonts w:asciiTheme="minorHAnsi" w:hAnsiTheme="minorHAnsi" w:cstheme="minorHAnsi"/>
          <w:spacing w:val="-1"/>
        </w:rPr>
        <w:t xml:space="preserve">associated with the use of </w:t>
      </w:r>
      <w:r w:rsidRPr="00702941">
        <w:rPr>
          <w:rFonts w:asciiTheme="minorHAnsi" w:hAnsiTheme="minorHAnsi" w:cstheme="minorHAnsi"/>
          <w:spacing w:val="-1"/>
        </w:rPr>
        <w:t>paracetamol are rare</w:t>
      </w:r>
      <w:r>
        <w:rPr>
          <w:rFonts w:asciiTheme="minorHAnsi" w:hAnsiTheme="minorHAnsi" w:cstheme="minorHAnsi"/>
          <w:spacing w:val="-1"/>
        </w:rPr>
        <w:t>.</w:t>
      </w:r>
    </w:p>
    <w:tbl>
      <w:tblPr>
        <w:tblStyle w:val="TableGrid"/>
        <w:tblW w:w="0" w:type="auto"/>
        <w:tblLook w:val="04A0" w:firstRow="1" w:lastRow="0" w:firstColumn="1" w:lastColumn="0" w:noHBand="0" w:noVBand="1"/>
      </w:tblPr>
      <w:tblGrid>
        <w:gridCol w:w="2518"/>
        <w:gridCol w:w="6379"/>
      </w:tblGrid>
      <w:tr w:rsidR="00D6687B" w14:paraId="53A1A857" w14:textId="77777777" w:rsidTr="00702941">
        <w:tc>
          <w:tcPr>
            <w:tcW w:w="2518" w:type="dxa"/>
          </w:tcPr>
          <w:p w14:paraId="2EF9C5A7" w14:textId="380404B4" w:rsidR="00D6687B" w:rsidRPr="00702941" w:rsidRDefault="00D6687B" w:rsidP="00144B28">
            <w:pPr>
              <w:pStyle w:val="BodyText"/>
              <w:spacing w:before="120" w:after="180" w:line="240" w:lineRule="atLeast"/>
              <w:ind w:left="0" w:right="298"/>
              <w:rPr>
                <w:rFonts w:asciiTheme="minorHAnsi" w:hAnsiTheme="minorHAnsi" w:cstheme="minorHAnsi"/>
                <w:b/>
                <w:bCs/>
              </w:rPr>
            </w:pPr>
            <w:r w:rsidRPr="00702941">
              <w:rPr>
                <w:rFonts w:asciiTheme="minorHAnsi" w:hAnsiTheme="minorHAnsi" w:cstheme="minorHAnsi"/>
                <w:b/>
                <w:bCs/>
              </w:rPr>
              <w:t>Frequency</w:t>
            </w:r>
          </w:p>
        </w:tc>
        <w:tc>
          <w:tcPr>
            <w:tcW w:w="6379" w:type="dxa"/>
          </w:tcPr>
          <w:p w14:paraId="3F205CAD" w14:textId="2FEB9EBF" w:rsidR="00D6687B" w:rsidRPr="00702941" w:rsidRDefault="00D6687B" w:rsidP="00144B28">
            <w:pPr>
              <w:pStyle w:val="BodyText"/>
              <w:spacing w:before="120" w:after="180" w:line="240" w:lineRule="atLeast"/>
              <w:ind w:left="0" w:right="298"/>
              <w:rPr>
                <w:rFonts w:asciiTheme="minorHAnsi" w:hAnsiTheme="minorHAnsi" w:cstheme="minorHAnsi"/>
                <w:b/>
                <w:bCs/>
              </w:rPr>
            </w:pPr>
            <w:r w:rsidRPr="00702941">
              <w:rPr>
                <w:rFonts w:asciiTheme="minorHAnsi" w:hAnsiTheme="minorHAnsi" w:cstheme="minorHAnsi"/>
                <w:b/>
                <w:bCs/>
              </w:rPr>
              <w:t>Adverse effect</w:t>
            </w:r>
          </w:p>
        </w:tc>
      </w:tr>
      <w:tr w:rsidR="00D6687B" w14:paraId="3BEF5751" w14:textId="77777777" w:rsidTr="00702941">
        <w:tc>
          <w:tcPr>
            <w:tcW w:w="2518" w:type="dxa"/>
          </w:tcPr>
          <w:p w14:paraId="0699118D" w14:textId="4AA0D143" w:rsidR="00D6687B" w:rsidRPr="00702941" w:rsidRDefault="00D6687B" w:rsidP="00144B28">
            <w:pPr>
              <w:pStyle w:val="BodyText"/>
              <w:spacing w:before="120" w:after="180" w:line="240" w:lineRule="atLeast"/>
              <w:ind w:left="0" w:right="298"/>
              <w:rPr>
                <w:rFonts w:asciiTheme="minorHAnsi" w:hAnsiTheme="minorHAnsi" w:cstheme="minorHAnsi"/>
                <w:lang w:val="en-AU"/>
              </w:rPr>
            </w:pPr>
            <w:r w:rsidRPr="00702941">
              <w:rPr>
                <w:rFonts w:asciiTheme="minorHAnsi" w:hAnsiTheme="minorHAnsi" w:cstheme="minorHAnsi"/>
                <w:lang w:val="en-AU"/>
              </w:rPr>
              <w:t>Common (&gt;1%)</w:t>
            </w:r>
          </w:p>
        </w:tc>
        <w:tc>
          <w:tcPr>
            <w:tcW w:w="6379" w:type="dxa"/>
          </w:tcPr>
          <w:p w14:paraId="394314F5" w14:textId="440AFED4" w:rsidR="00D6687B" w:rsidRPr="00D6687B" w:rsidRDefault="00D6687B" w:rsidP="00144B28">
            <w:pPr>
              <w:pStyle w:val="BodyText"/>
              <w:spacing w:before="120" w:after="180" w:line="240" w:lineRule="atLeast"/>
              <w:ind w:left="0" w:right="298"/>
              <w:rPr>
                <w:rFonts w:asciiTheme="minorHAnsi" w:hAnsiTheme="minorHAnsi" w:cstheme="minorHAnsi"/>
              </w:rPr>
            </w:pPr>
            <w:r w:rsidRPr="00D6687B">
              <w:rPr>
                <w:rFonts w:asciiTheme="minorHAnsi" w:hAnsiTheme="minorHAnsi" w:cstheme="minorHAnsi"/>
              </w:rPr>
              <w:t>increased aminotransferases</w:t>
            </w:r>
          </w:p>
        </w:tc>
      </w:tr>
      <w:tr w:rsidR="00D6687B" w14:paraId="1A3BF2E0" w14:textId="77777777" w:rsidTr="00702941">
        <w:tc>
          <w:tcPr>
            <w:tcW w:w="2518" w:type="dxa"/>
          </w:tcPr>
          <w:p w14:paraId="7BC3EAC4" w14:textId="7209689B" w:rsidR="00D6687B" w:rsidRPr="00D6687B" w:rsidRDefault="00D6687B" w:rsidP="00144B28">
            <w:pPr>
              <w:pStyle w:val="BodyText"/>
              <w:spacing w:before="120" w:after="180" w:line="240" w:lineRule="atLeast"/>
              <w:ind w:left="0" w:right="298"/>
              <w:rPr>
                <w:rFonts w:asciiTheme="minorHAnsi" w:hAnsiTheme="minorHAnsi" w:cstheme="minorHAnsi"/>
              </w:rPr>
            </w:pPr>
            <w:r w:rsidRPr="00702941">
              <w:rPr>
                <w:rFonts w:asciiTheme="minorHAnsi" w:hAnsiTheme="minorHAnsi" w:cstheme="minorHAnsi"/>
                <w:lang w:val="en-AU"/>
              </w:rPr>
              <w:t>Rare (&lt;0.1%)</w:t>
            </w:r>
          </w:p>
        </w:tc>
        <w:tc>
          <w:tcPr>
            <w:tcW w:w="6379" w:type="dxa"/>
          </w:tcPr>
          <w:p w14:paraId="26126740" w14:textId="213D3149" w:rsidR="00D6687B" w:rsidRDefault="00D6687B" w:rsidP="00144B28">
            <w:pPr>
              <w:pStyle w:val="BodyText"/>
              <w:spacing w:before="120" w:after="180" w:line="240" w:lineRule="atLeast"/>
              <w:ind w:left="0" w:right="298"/>
              <w:rPr>
                <w:rFonts w:asciiTheme="minorHAnsi" w:hAnsiTheme="minorHAnsi" w:cstheme="minorHAnsi"/>
              </w:rPr>
            </w:pPr>
            <w:r w:rsidRPr="00D6687B">
              <w:rPr>
                <w:rFonts w:asciiTheme="minorHAnsi" w:hAnsiTheme="minorHAnsi" w:cstheme="minorHAnsi"/>
              </w:rPr>
              <w:t>acute hepatitis</w:t>
            </w:r>
            <w:r w:rsidR="005D259D">
              <w:rPr>
                <w:rFonts w:asciiTheme="minorHAnsi" w:hAnsiTheme="minorHAnsi" w:cstheme="minorHAnsi"/>
              </w:rPr>
              <w:t>,</w:t>
            </w:r>
            <w:r w:rsidR="005D259D" w:rsidRPr="00F05515">
              <w:rPr>
                <w:rFonts w:asciiTheme="minorHAnsi" w:hAnsiTheme="minorHAnsi" w:cstheme="minorHAnsi"/>
              </w:rPr>
              <w:t xml:space="preserve"> dyspepsia</w:t>
            </w:r>
          </w:p>
        </w:tc>
      </w:tr>
      <w:tr w:rsidR="00D6687B" w14:paraId="1683DA5C" w14:textId="77777777" w:rsidTr="00702941">
        <w:tc>
          <w:tcPr>
            <w:tcW w:w="2518" w:type="dxa"/>
          </w:tcPr>
          <w:p w14:paraId="08E13C57" w14:textId="5B972EC5" w:rsidR="00D6687B" w:rsidRPr="00D6687B" w:rsidRDefault="00D6687B" w:rsidP="00144B28">
            <w:pPr>
              <w:pStyle w:val="BodyText"/>
              <w:spacing w:before="120" w:after="180" w:line="240" w:lineRule="atLeast"/>
              <w:ind w:left="0" w:right="298"/>
              <w:rPr>
                <w:rFonts w:asciiTheme="minorHAnsi" w:hAnsiTheme="minorHAnsi" w:cstheme="minorHAnsi"/>
              </w:rPr>
            </w:pPr>
            <w:r w:rsidRPr="00D6687B">
              <w:rPr>
                <w:rFonts w:asciiTheme="minorHAnsi" w:hAnsiTheme="minorHAnsi" w:cstheme="minorHAnsi"/>
              </w:rPr>
              <w:lastRenderedPageBreak/>
              <w:t>Very rare (&lt;0.01%)</w:t>
            </w:r>
          </w:p>
        </w:tc>
        <w:tc>
          <w:tcPr>
            <w:tcW w:w="6379" w:type="dxa"/>
          </w:tcPr>
          <w:p w14:paraId="43D49B97" w14:textId="24648532" w:rsidR="00D6687B" w:rsidRDefault="00314063" w:rsidP="00144B28">
            <w:pPr>
              <w:pStyle w:val="BodyText"/>
              <w:spacing w:before="120" w:after="180" w:line="240" w:lineRule="atLeast"/>
              <w:ind w:left="0" w:right="298"/>
              <w:rPr>
                <w:rFonts w:asciiTheme="minorHAnsi" w:hAnsiTheme="minorHAnsi" w:cstheme="minorHAnsi"/>
              </w:rPr>
            </w:pPr>
            <w:r w:rsidRPr="00D6687B">
              <w:rPr>
                <w:rFonts w:asciiTheme="minorHAnsi" w:hAnsiTheme="minorHAnsi" w:cstheme="minorHAnsi"/>
              </w:rPr>
              <w:t>hypersensitivity reactions (</w:t>
            </w:r>
            <w:proofErr w:type="spellStart"/>
            <w:r w:rsidRPr="00D6687B">
              <w:rPr>
                <w:rFonts w:asciiTheme="minorHAnsi" w:hAnsiTheme="minorHAnsi" w:cstheme="minorHAnsi"/>
              </w:rPr>
              <w:t>eg</w:t>
            </w:r>
            <w:proofErr w:type="spellEnd"/>
            <w:r w:rsidRPr="00D6687B">
              <w:rPr>
                <w:rFonts w:asciiTheme="minorHAnsi" w:hAnsiTheme="minorHAnsi" w:cstheme="minorHAnsi"/>
              </w:rPr>
              <w:t xml:space="preserve"> </w:t>
            </w:r>
            <w:r w:rsidRPr="00842FAE">
              <w:rPr>
                <w:rFonts w:asciiTheme="minorHAnsi" w:hAnsiTheme="minorHAnsi" w:cstheme="minorHAnsi"/>
              </w:rPr>
              <w:t xml:space="preserve">anaphylactic shock, angioneurotic oedema, difficulty breathing, drop in blood pressure, nausea, </w:t>
            </w:r>
            <w:r w:rsidRPr="00D6687B">
              <w:rPr>
                <w:rFonts w:asciiTheme="minorHAnsi" w:hAnsiTheme="minorHAnsi" w:cstheme="minorHAnsi"/>
              </w:rPr>
              <w:t>rash, fixed drug eruption</w:t>
            </w:r>
            <w:r>
              <w:rPr>
                <w:rFonts w:asciiTheme="minorHAnsi" w:hAnsiTheme="minorHAnsi" w:cstheme="minorHAnsi"/>
              </w:rPr>
              <w:t xml:space="preserve">, </w:t>
            </w:r>
            <w:r w:rsidR="00D6687B" w:rsidRPr="00D6687B">
              <w:rPr>
                <w:rFonts w:asciiTheme="minorHAnsi" w:hAnsiTheme="minorHAnsi" w:cstheme="minorHAnsi"/>
              </w:rPr>
              <w:t xml:space="preserve">toxic epidermal necrolysis </w:t>
            </w:r>
            <w:r>
              <w:rPr>
                <w:rFonts w:asciiTheme="minorHAnsi" w:hAnsiTheme="minorHAnsi" w:cstheme="minorHAnsi"/>
              </w:rPr>
              <w:t xml:space="preserve">(TEN) </w:t>
            </w:r>
            <w:r w:rsidR="00D6687B" w:rsidRPr="00D6687B">
              <w:rPr>
                <w:rFonts w:asciiTheme="minorHAnsi" w:hAnsiTheme="minorHAnsi" w:cstheme="minorHAnsi"/>
              </w:rPr>
              <w:t>and Stevens-Johnson syndrome</w:t>
            </w:r>
            <w:r w:rsidR="00CD2BF7">
              <w:rPr>
                <w:rFonts w:asciiTheme="minorHAnsi" w:hAnsiTheme="minorHAnsi" w:cstheme="minorHAnsi"/>
              </w:rPr>
              <w:t>;</w:t>
            </w:r>
            <w:r w:rsidR="00D6687B">
              <w:rPr>
                <w:rFonts w:asciiTheme="minorHAnsi" w:hAnsiTheme="minorHAnsi" w:cstheme="minorHAnsi"/>
              </w:rPr>
              <w:t xml:space="preserve"> </w:t>
            </w:r>
            <w:proofErr w:type="spellStart"/>
            <w:r w:rsidRPr="000D0D24">
              <w:rPr>
                <w:rFonts w:asciiTheme="minorHAnsi" w:hAnsiTheme="minorHAnsi" w:cstheme="minorHAnsi"/>
              </w:rPr>
              <w:t>haematological</w:t>
            </w:r>
            <w:proofErr w:type="spellEnd"/>
            <w:r w:rsidRPr="000D0D24">
              <w:rPr>
                <w:rFonts w:asciiTheme="minorHAnsi" w:hAnsiTheme="minorHAnsi" w:cstheme="minorHAnsi"/>
              </w:rPr>
              <w:t xml:space="preserve"> reactions, including thrombocytopenia, leukopenia, neutropenia, agranulocytosis and pancytopenia</w:t>
            </w:r>
          </w:p>
        </w:tc>
      </w:tr>
    </w:tbl>
    <w:p w14:paraId="20493784" w14:textId="77777777" w:rsidR="00FD1B27" w:rsidRPr="00702941" w:rsidRDefault="000371C5" w:rsidP="006C1DD2">
      <w:pPr>
        <w:pStyle w:val="BodyText"/>
        <w:spacing w:before="120" w:after="180" w:line="240" w:lineRule="atLeast"/>
        <w:ind w:left="0" w:right="298"/>
        <w:rPr>
          <w:rFonts w:asciiTheme="minorHAnsi" w:hAnsiTheme="minorHAnsi" w:cstheme="minorHAnsi"/>
        </w:rPr>
      </w:pPr>
      <w:r w:rsidRPr="00702941">
        <w:rPr>
          <w:rFonts w:asciiTheme="minorHAnsi" w:hAnsiTheme="minorHAnsi" w:cstheme="minorHAnsi"/>
        </w:rPr>
        <w:t xml:space="preserve">Bronchospasm may be triggered in patients having a tendency of analgesic asthma. </w:t>
      </w:r>
    </w:p>
    <w:p w14:paraId="1C96EF19" w14:textId="0C55485E" w:rsidR="00BF7BDD" w:rsidRPr="00702941" w:rsidRDefault="000371C5" w:rsidP="006C1DD2">
      <w:pPr>
        <w:pStyle w:val="BodyText"/>
        <w:spacing w:before="120" w:after="180" w:line="240" w:lineRule="atLeast"/>
        <w:ind w:left="0"/>
        <w:rPr>
          <w:rFonts w:asciiTheme="minorHAnsi" w:hAnsiTheme="minorHAnsi" w:cstheme="minorHAnsi"/>
        </w:rPr>
      </w:pPr>
      <w:proofErr w:type="spellStart"/>
      <w:r w:rsidRPr="00702941">
        <w:rPr>
          <w:rFonts w:asciiTheme="minorHAnsi" w:hAnsiTheme="minorHAnsi" w:cstheme="minorHAnsi"/>
        </w:rPr>
        <w:t>Haemolytic</w:t>
      </w:r>
      <w:proofErr w:type="spellEnd"/>
      <w:r w:rsidRPr="00702941">
        <w:rPr>
          <w:rFonts w:asciiTheme="minorHAnsi" w:hAnsiTheme="minorHAnsi" w:cstheme="minorHAnsi"/>
        </w:rPr>
        <w:t xml:space="preserve"> </w:t>
      </w:r>
      <w:proofErr w:type="spellStart"/>
      <w:r w:rsidRPr="00702941">
        <w:rPr>
          <w:rFonts w:asciiTheme="minorHAnsi" w:hAnsiTheme="minorHAnsi" w:cstheme="minorHAnsi"/>
        </w:rPr>
        <w:t>anaemia</w:t>
      </w:r>
      <w:proofErr w:type="spellEnd"/>
      <w:r w:rsidRPr="00702941">
        <w:rPr>
          <w:rFonts w:asciiTheme="minorHAnsi" w:hAnsiTheme="minorHAnsi" w:cstheme="minorHAnsi"/>
        </w:rPr>
        <w:t>, particularly in patients with underlying glucose 6-phosphate-dehydrogenase</w:t>
      </w:r>
      <w:r w:rsidRPr="00702941">
        <w:rPr>
          <w:rFonts w:asciiTheme="minorHAnsi" w:hAnsiTheme="minorHAnsi" w:cstheme="minorHAnsi"/>
          <w:spacing w:val="-3"/>
        </w:rPr>
        <w:t xml:space="preserve"> </w:t>
      </w:r>
      <w:r w:rsidRPr="00702941">
        <w:rPr>
          <w:rFonts w:asciiTheme="minorHAnsi" w:hAnsiTheme="minorHAnsi" w:cstheme="minorHAnsi"/>
        </w:rPr>
        <w:t>deficiency</w:t>
      </w:r>
      <w:r w:rsidRPr="00702941">
        <w:rPr>
          <w:rFonts w:asciiTheme="minorHAnsi" w:hAnsiTheme="minorHAnsi" w:cstheme="minorHAnsi"/>
          <w:spacing w:val="-2"/>
        </w:rPr>
        <w:t xml:space="preserve"> </w:t>
      </w:r>
      <w:r w:rsidRPr="00702941">
        <w:rPr>
          <w:rFonts w:asciiTheme="minorHAnsi" w:hAnsiTheme="minorHAnsi" w:cstheme="minorHAnsi"/>
        </w:rPr>
        <w:t>has</w:t>
      </w:r>
      <w:r w:rsidRPr="00702941">
        <w:rPr>
          <w:rFonts w:asciiTheme="minorHAnsi" w:hAnsiTheme="minorHAnsi" w:cstheme="minorHAnsi"/>
          <w:spacing w:val="-2"/>
        </w:rPr>
        <w:t xml:space="preserve"> </w:t>
      </w:r>
      <w:r w:rsidRPr="00702941">
        <w:rPr>
          <w:rFonts w:asciiTheme="minorHAnsi" w:hAnsiTheme="minorHAnsi" w:cstheme="minorHAnsi"/>
        </w:rPr>
        <w:t>been</w:t>
      </w:r>
      <w:r w:rsidRPr="00702941">
        <w:rPr>
          <w:rFonts w:asciiTheme="minorHAnsi" w:hAnsiTheme="minorHAnsi" w:cstheme="minorHAnsi"/>
          <w:spacing w:val="-5"/>
        </w:rPr>
        <w:t xml:space="preserve"> </w:t>
      </w:r>
      <w:r w:rsidRPr="00702941">
        <w:rPr>
          <w:rFonts w:asciiTheme="minorHAnsi" w:hAnsiTheme="minorHAnsi" w:cstheme="minorHAnsi"/>
        </w:rPr>
        <w:t>reported.</w:t>
      </w:r>
      <w:r w:rsidRPr="00702941">
        <w:rPr>
          <w:rFonts w:asciiTheme="minorHAnsi" w:hAnsiTheme="minorHAnsi" w:cstheme="minorHAnsi"/>
          <w:spacing w:val="-3"/>
        </w:rPr>
        <w:t xml:space="preserve"> </w:t>
      </w:r>
      <w:proofErr w:type="spellStart"/>
      <w:r w:rsidRPr="00702941">
        <w:rPr>
          <w:rFonts w:asciiTheme="minorHAnsi" w:hAnsiTheme="minorHAnsi" w:cstheme="minorHAnsi"/>
        </w:rPr>
        <w:t>Kounis</w:t>
      </w:r>
      <w:proofErr w:type="spellEnd"/>
      <w:r w:rsidRPr="00702941">
        <w:rPr>
          <w:rFonts w:asciiTheme="minorHAnsi" w:hAnsiTheme="minorHAnsi" w:cstheme="minorHAnsi"/>
          <w:spacing w:val="-2"/>
        </w:rPr>
        <w:t xml:space="preserve"> </w:t>
      </w:r>
      <w:r w:rsidRPr="00702941">
        <w:rPr>
          <w:rFonts w:asciiTheme="minorHAnsi" w:hAnsiTheme="minorHAnsi" w:cstheme="minorHAnsi"/>
        </w:rPr>
        <w:t>syndrome</w:t>
      </w:r>
      <w:r w:rsidRPr="00702941">
        <w:rPr>
          <w:rFonts w:asciiTheme="minorHAnsi" w:hAnsiTheme="minorHAnsi" w:cstheme="minorHAnsi"/>
          <w:spacing w:val="-3"/>
        </w:rPr>
        <w:t xml:space="preserve"> </w:t>
      </w:r>
      <w:r w:rsidRPr="00702941">
        <w:rPr>
          <w:rFonts w:asciiTheme="minorHAnsi" w:hAnsiTheme="minorHAnsi" w:cstheme="minorHAnsi"/>
        </w:rPr>
        <w:t>has</w:t>
      </w:r>
      <w:r w:rsidRPr="00702941">
        <w:rPr>
          <w:rFonts w:asciiTheme="minorHAnsi" w:hAnsiTheme="minorHAnsi" w:cstheme="minorHAnsi"/>
          <w:spacing w:val="-2"/>
        </w:rPr>
        <w:t xml:space="preserve"> </w:t>
      </w:r>
      <w:r w:rsidRPr="00702941">
        <w:rPr>
          <w:rFonts w:asciiTheme="minorHAnsi" w:hAnsiTheme="minorHAnsi" w:cstheme="minorHAnsi"/>
        </w:rPr>
        <w:t>been</w:t>
      </w:r>
      <w:r w:rsidRPr="00702941">
        <w:rPr>
          <w:rFonts w:asciiTheme="minorHAnsi" w:hAnsiTheme="minorHAnsi" w:cstheme="minorHAnsi"/>
          <w:spacing w:val="-5"/>
        </w:rPr>
        <w:t xml:space="preserve"> </w:t>
      </w:r>
      <w:r w:rsidRPr="00702941">
        <w:rPr>
          <w:rFonts w:asciiTheme="minorHAnsi" w:hAnsiTheme="minorHAnsi" w:cstheme="minorHAnsi"/>
        </w:rPr>
        <w:t>reported,</w:t>
      </w:r>
      <w:r w:rsidRPr="00702941">
        <w:rPr>
          <w:rFonts w:asciiTheme="minorHAnsi" w:hAnsiTheme="minorHAnsi" w:cstheme="minorHAnsi"/>
          <w:spacing w:val="-1"/>
        </w:rPr>
        <w:t xml:space="preserve"> </w:t>
      </w:r>
      <w:r w:rsidRPr="00702941">
        <w:rPr>
          <w:rFonts w:asciiTheme="minorHAnsi" w:hAnsiTheme="minorHAnsi" w:cstheme="minorHAnsi"/>
        </w:rPr>
        <w:t>as</w:t>
      </w:r>
      <w:r w:rsidRPr="00702941">
        <w:rPr>
          <w:rFonts w:asciiTheme="minorHAnsi" w:hAnsiTheme="minorHAnsi" w:cstheme="minorHAnsi"/>
          <w:spacing w:val="-5"/>
        </w:rPr>
        <w:t xml:space="preserve"> </w:t>
      </w:r>
      <w:r w:rsidRPr="00702941">
        <w:rPr>
          <w:rFonts w:asciiTheme="minorHAnsi" w:hAnsiTheme="minorHAnsi" w:cstheme="minorHAnsi"/>
        </w:rPr>
        <w:t>has pyroglutamic acidosis in patients with pre-disposing factors for glutathione depletion.</w:t>
      </w:r>
    </w:p>
    <w:p w14:paraId="1C96EF1A"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Reporting</w:t>
      </w:r>
      <w:r w:rsidRPr="00702941">
        <w:rPr>
          <w:rFonts w:asciiTheme="minorHAnsi" w:hAnsiTheme="minorHAnsi" w:cstheme="minorHAnsi"/>
          <w:spacing w:val="-9"/>
        </w:rPr>
        <w:t xml:space="preserve"> </w:t>
      </w:r>
      <w:r w:rsidRPr="00702941">
        <w:rPr>
          <w:rFonts w:asciiTheme="minorHAnsi" w:hAnsiTheme="minorHAnsi" w:cstheme="minorHAnsi"/>
        </w:rPr>
        <w:t>suspected</w:t>
      </w:r>
      <w:r w:rsidRPr="00702941">
        <w:rPr>
          <w:rFonts w:asciiTheme="minorHAnsi" w:hAnsiTheme="minorHAnsi" w:cstheme="minorHAnsi"/>
          <w:spacing w:val="-8"/>
        </w:rPr>
        <w:t xml:space="preserve"> </w:t>
      </w:r>
      <w:r w:rsidRPr="00702941">
        <w:rPr>
          <w:rFonts w:asciiTheme="minorHAnsi" w:hAnsiTheme="minorHAnsi" w:cstheme="minorHAnsi"/>
        </w:rPr>
        <w:t>adverse</w:t>
      </w:r>
      <w:r w:rsidRPr="00702941">
        <w:rPr>
          <w:rFonts w:asciiTheme="minorHAnsi" w:hAnsiTheme="minorHAnsi" w:cstheme="minorHAnsi"/>
          <w:spacing w:val="-6"/>
        </w:rPr>
        <w:t xml:space="preserve"> </w:t>
      </w:r>
      <w:r w:rsidRPr="00702941">
        <w:rPr>
          <w:rFonts w:asciiTheme="minorHAnsi" w:hAnsiTheme="minorHAnsi" w:cstheme="minorHAnsi"/>
          <w:spacing w:val="-2"/>
        </w:rPr>
        <w:t>effects</w:t>
      </w:r>
    </w:p>
    <w:p w14:paraId="1C96EF1B" w14:textId="77777777" w:rsidR="00BF7BDD" w:rsidRPr="00702941" w:rsidRDefault="000371C5" w:rsidP="006C1DD2">
      <w:pPr>
        <w:pStyle w:val="BodyText"/>
        <w:spacing w:before="120" w:after="180" w:line="240" w:lineRule="atLeast"/>
        <w:ind w:left="0" w:right="273"/>
        <w:jc w:val="both"/>
        <w:rPr>
          <w:rFonts w:asciiTheme="minorHAnsi" w:hAnsiTheme="minorHAnsi" w:cstheme="minorHAnsi"/>
        </w:rPr>
      </w:pPr>
      <w:r w:rsidRPr="00702941">
        <w:rPr>
          <w:rFonts w:asciiTheme="minorHAnsi" w:hAnsiTheme="minorHAnsi" w:cstheme="minorHAnsi"/>
        </w:rPr>
        <w:t>Reporting</w:t>
      </w:r>
      <w:r w:rsidRPr="00702941">
        <w:rPr>
          <w:rFonts w:asciiTheme="minorHAnsi" w:hAnsiTheme="minorHAnsi" w:cstheme="minorHAnsi"/>
          <w:spacing w:val="-7"/>
        </w:rPr>
        <w:t xml:space="preserve"> </w:t>
      </w:r>
      <w:r w:rsidRPr="00702941">
        <w:rPr>
          <w:rFonts w:asciiTheme="minorHAnsi" w:hAnsiTheme="minorHAnsi" w:cstheme="minorHAnsi"/>
        </w:rPr>
        <w:t>suspected</w:t>
      </w:r>
      <w:r w:rsidRPr="00702941">
        <w:rPr>
          <w:rFonts w:asciiTheme="minorHAnsi" w:hAnsiTheme="minorHAnsi" w:cstheme="minorHAnsi"/>
          <w:spacing w:val="-9"/>
        </w:rPr>
        <w:t xml:space="preserve"> </w:t>
      </w:r>
      <w:r w:rsidRPr="00702941">
        <w:rPr>
          <w:rFonts w:asciiTheme="minorHAnsi" w:hAnsiTheme="minorHAnsi" w:cstheme="minorHAnsi"/>
        </w:rPr>
        <w:t>adverse</w:t>
      </w:r>
      <w:r w:rsidRPr="00702941">
        <w:rPr>
          <w:rFonts w:asciiTheme="minorHAnsi" w:hAnsiTheme="minorHAnsi" w:cstheme="minorHAnsi"/>
          <w:spacing w:val="-9"/>
        </w:rPr>
        <w:t xml:space="preserve"> </w:t>
      </w:r>
      <w:r w:rsidRPr="00702941">
        <w:rPr>
          <w:rFonts w:asciiTheme="minorHAnsi" w:hAnsiTheme="minorHAnsi" w:cstheme="minorHAnsi"/>
        </w:rPr>
        <w:t>reactions</w:t>
      </w:r>
      <w:r w:rsidRPr="00702941">
        <w:rPr>
          <w:rFonts w:asciiTheme="minorHAnsi" w:hAnsiTheme="minorHAnsi" w:cstheme="minorHAnsi"/>
          <w:spacing w:val="-8"/>
        </w:rPr>
        <w:t xml:space="preserve"> </w:t>
      </w:r>
      <w:r w:rsidRPr="00702941">
        <w:rPr>
          <w:rFonts w:asciiTheme="minorHAnsi" w:hAnsiTheme="minorHAnsi" w:cstheme="minorHAnsi"/>
        </w:rPr>
        <w:t>after</w:t>
      </w:r>
      <w:r w:rsidRPr="00702941">
        <w:rPr>
          <w:rFonts w:asciiTheme="minorHAnsi" w:hAnsiTheme="minorHAnsi" w:cstheme="minorHAnsi"/>
          <w:spacing w:val="-8"/>
        </w:rPr>
        <w:t xml:space="preserve"> </w:t>
      </w:r>
      <w:r w:rsidRPr="00702941">
        <w:rPr>
          <w:rFonts w:asciiTheme="minorHAnsi" w:hAnsiTheme="minorHAnsi" w:cstheme="minorHAnsi"/>
        </w:rPr>
        <w:t>registration</w:t>
      </w:r>
      <w:r w:rsidRPr="00702941">
        <w:rPr>
          <w:rFonts w:asciiTheme="minorHAnsi" w:hAnsiTheme="minorHAnsi" w:cstheme="minorHAnsi"/>
          <w:spacing w:val="-7"/>
        </w:rPr>
        <w:t xml:space="preserve"> </w:t>
      </w:r>
      <w:r w:rsidRPr="00702941">
        <w:rPr>
          <w:rFonts w:asciiTheme="minorHAnsi" w:hAnsiTheme="minorHAnsi" w:cstheme="minorHAnsi"/>
        </w:rPr>
        <w:t>of</w:t>
      </w:r>
      <w:r w:rsidRPr="00702941">
        <w:rPr>
          <w:rFonts w:asciiTheme="minorHAnsi" w:hAnsiTheme="minorHAnsi" w:cstheme="minorHAnsi"/>
          <w:spacing w:val="-7"/>
        </w:rPr>
        <w:t xml:space="preserve"> </w:t>
      </w:r>
      <w:r w:rsidRPr="00702941">
        <w:rPr>
          <w:rFonts w:asciiTheme="minorHAnsi" w:hAnsiTheme="minorHAnsi" w:cstheme="minorHAnsi"/>
        </w:rPr>
        <w:t>the</w:t>
      </w:r>
      <w:r w:rsidRPr="00702941">
        <w:rPr>
          <w:rFonts w:asciiTheme="minorHAnsi" w:hAnsiTheme="minorHAnsi" w:cstheme="minorHAnsi"/>
          <w:spacing w:val="-11"/>
        </w:rPr>
        <w:t xml:space="preserve"> </w:t>
      </w:r>
      <w:r w:rsidRPr="00702941">
        <w:rPr>
          <w:rFonts w:asciiTheme="minorHAnsi" w:hAnsiTheme="minorHAnsi" w:cstheme="minorHAnsi"/>
        </w:rPr>
        <w:t>medicinal</w:t>
      </w:r>
      <w:r w:rsidRPr="00702941">
        <w:rPr>
          <w:rFonts w:asciiTheme="minorHAnsi" w:hAnsiTheme="minorHAnsi" w:cstheme="minorHAnsi"/>
          <w:spacing w:val="-7"/>
        </w:rPr>
        <w:t xml:space="preserve"> </w:t>
      </w:r>
      <w:r w:rsidRPr="00702941">
        <w:rPr>
          <w:rFonts w:asciiTheme="minorHAnsi" w:hAnsiTheme="minorHAnsi" w:cstheme="minorHAnsi"/>
        </w:rPr>
        <w:t>product</w:t>
      </w:r>
      <w:r w:rsidRPr="00702941">
        <w:rPr>
          <w:rFonts w:asciiTheme="minorHAnsi" w:hAnsiTheme="minorHAnsi" w:cstheme="minorHAnsi"/>
          <w:spacing w:val="-6"/>
        </w:rPr>
        <w:t xml:space="preserve"> </w:t>
      </w:r>
      <w:r w:rsidRPr="00702941">
        <w:rPr>
          <w:rFonts w:asciiTheme="minorHAnsi" w:hAnsiTheme="minorHAnsi" w:cstheme="minorHAnsi"/>
        </w:rPr>
        <w:t>is</w:t>
      </w:r>
      <w:r w:rsidRPr="00702941">
        <w:rPr>
          <w:rFonts w:asciiTheme="minorHAnsi" w:hAnsiTheme="minorHAnsi" w:cstheme="minorHAnsi"/>
          <w:spacing w:val="-8"/>
        </w:rPr>
        <w:t xml:space="preserve"> </w:t>
      </w:r>
      <w:r w:rsidRPr="00702941">
        <w:rPr>
          <w:rFonts w:asciiTheme="minorHAnsi" w:hAnsiTheme="minorHAnsi" w:cstheme="minorHAnsi"/>
        </w:rPr>
        <w:t>important. It</w:t>
      </w:r>
      <w:r w:rsidRPr="00702941">
        <w:rPr>
          <w:rFonts w:asciiTheme="minorHAnsi" w:hAnsiTheme="minorHAnsi" w:cstheme="minorHAnsi"/>
          <w:spacing w:val="-1"/>
        </w:rPr>
        <w:t xml:space="preserve"> </w:t>
      </w:r>
      <w:r w:rsidRPr="00702941">
        <w:rPr>
          <w:rFonts w:asciiTheme="minorHAnsi" w:hAnsiTheme="minorHAnsi" w:cstheme="minorHAnsi"/>
        </w:rPr>
        <w:t>allows</w:t>
      </w:r>
      <w:r w:rsidRPr="00702941">
        <w:rPr>
          <w:rFonts w:asciiTheme="minorHAnsi" w:hAnsiTheme="minorHAnsi" w:cstheme="minorHAnsi"/>
          <w:spacing w:val="-2"/>
        </w:rPr>
        <w:t xml:space="preserve"> </w:t>
      </w:r>
      <w:r w:rsidRPr="00702941">
        <w:rPr>
          <w:rFonts w:asciiTheme="minorHAnsi" w:hAnsiTheme="minorHAnsi" w:cstheme="minorHAnsi"/>
        </w:rPr>
        <w:t>continued</w:t>
      </w:r>
      <w:r w:rsidRPr="00702941">
        <w:rPr>
          <w:rFonts w:asciiTheme="minorHAnsi" w:hAnsiTheme="minorHAnsi" w:cstheme="minorHAnsi"/>
          <w:spacing w:val="-3"/>
        </w:rPr>
        <w:t xml:space="preserve"> </w:t>
      </w:r>
      <w:r w:rsidRPr="00702941">
        <w:rPr>
          <w:rFonts w:asciiTheme="minorHAnsi" w:hAnsiTheme="minorHAnsi" w:cstheme="minorHAnsi"/>
        </w:rPr>
        <w:t>monitoring</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3"/>
        </w:rPr>
        <w:t xml:space="preserve"> </w:t>
      </w:r>
      <w:r w:rsidRPr="00702941">
        <w:rPr>
          <w:rFonts w:asciiTheme="minorHAnsi" w:hAnsiTheme="minorHAnsi" w:cstheme="minorHAnsi"/>
        </w:rPr>
        <w:t>benefit-risk</w:t>
      </w:r>
      <w:r w:rsidRPr="00702941">
        <w:rPr>
          <w:rFonts w:asciiTheme="minorHAnsi" w:hAnsiTheme="minorHAnsi" w:cstheme="minorHAnsi"/>
          <w:spacing w:val="-2"/>
        </w:rPr>
        <w:t xml:space="preserve"> </w:t>
      </w:r>
      <w:r w:rsidRPr="00702941">
        <w:rPr>
          <w:rFonts w:asciiTheme="minorHAnsi" w:hAnsiTheme="minorHAnsi" w:cstheme="minorHAnsi"/>
        </w:rPr>
        <w:t>balance</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rPr>
        <w:t>the</w:t>
      </w:r>
      <w:r w:rsidRPr="00702941">
        <w:rPr>
          <w:rFonts w:asciiTheme="minorHAnsi" w:hAnsiTheme="minorHAnsi" w:cstheme="minorHAnsi"/>
          <w:spacing w:val="-5"/>
        </w:rPr>
        <w:t xml:space="preserve"> </w:t>
      </w:r>
      <w:r w:rsidRPr="00702941">
        <w:rPr>
          <w:rFonts w:asciiTheme="minorHAnsi" w:hAnsiTheme="minorHAnsi" w:cstheme="minorHAnsi"/>
        </w:rPr>
        <w:t>medicinal</w:t>
      </w:r>
      <w:r w:rsidRPr="00702941">
        <w:rPr>
          <w:rFonts w:asciiTheme="minorHAnsi" w:hAnsiTheme="minorHAnsi" w:cstheme="minorHAnsi"/>
          <w:spacing w:val="-3"/>
        </w:rPr>
        <w:t xml:space="preserve"> </w:t>
      </w:r>
      <w:r w:rsidRPr="00702941">
        <w:rPr>
          <w:rFonts w:asciiTheme="minorHAnsi" w:hAnsiTheme="minorHAnsi" w:cstheme="minorHAnsi"/>
        </w:rPr>
        <w:t>product.</w:t>
      </w:r>
      <w:r w:rsidRPr="00702941">
        <w:rPr>
          <w:rFonts w:asciiTheme="minorHAnsi" w:hAnsiTheme="minorHAnsi" w:cstheme="minorHAnsi"/>
          <w:spacing w:val="-1"/>
        </w:rPr>
        <w:t xml:space="preserve"> </w:t>
      </w:r>
      <w:r w:rsidRPr="00702941">
        <w:rPr>
          <w:rFonts w:asciiTheme="minorHAnsi" w:hAnsiTheme="minorHAnsi" w:cstheme="minorHAnsi"/>
        </w:rPr>
        <w:t xml:space="preserve">Healthcare professionals are asked to report any suspected adverse reactions at </w:t>
      </w:r>
      <w:hyperlink r:id="rId8">
        <w:r w:rsidRPr="00702941">
          <w:rPr>
            <w:rFonts w:asciiTheme="minorHAnsi" w:hAnsiTheme="minorHAnsi" w:cstheme="minorHAnsi"/>
            <w:color w:val="0000FF"/>
            <w:spacing w:val="-2"/>
            <w:u w:val="single" w:color="0000FF"/>
          </w:rPr>
          <w:t>http://www.tga.gov.au/reporting-problems</w:t>
        </w:r>
      </w:hyperlink>
    </w:p>
    <w:p w14:paraId="1C96EF1D"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spacing w:val="-2"/>
        </w:rPr>
        <w:t>OVERDOSE</w:t>
      </w:r>
    </w:p>
    <w:p w14:paraId="4C6B1E6B" w14:textId="37A90650" w:rsidR="0049279A" w:rsidRPr="00702941" w:rsidRDefault="000371C5" w:rsidP="0049279A">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Elderly</w:t>
      </w:r>
      <w:r w:rsidRPr="00702941">
        <w:rPr>
          <w:rFonts w:asciiTheme="minorHAnsi" w:hAnsiTheme="minorHAnsi" w:cstheme="minorHAnsi"/>
          <w:spacing w:val="-3"/>
        </w:rPr>
        <w:t xml:space="preserve"> </w:t>
      </w:r>
      <w:r w:rsidRPr="00702941">
        <w:rPr>
          <w:rFonts w:asciiTheme="minorHAnsi" w:hAnsiTheme="minorHAnsi" w:cstheme="minorHAnsi"/>
        </w:rPr>
        <w:t>persons,</w:t>
      </w:r>
      <w:r w:rsidRPr="00702941">
        <w:rPr>
          <w:rFonts w:asciiTheme="minorHAnsi" w:hAnsiTheme="minorHAnsi" w:cstheme="minorHAnsi"/>
          <w:spacing w:val="-2"/>
        </w:rPr>
        <w:t xml:space="preserve"> </w:t>
      </w:r>
      <w:r w:rsidRPr="00702941">
        <w:rPr>
          <w:rFonts w:asciiTheme="minorHAnsi" w:hAnsiTheme="minorHAnsi" w:cstheme="minorHAnsi"/>
        </w:rPr>
        <w:t>small</w:t>
      </w:r>
      <w:r w:rsidRPr="00702941">
        <w:rPr>
          <w:rFonts w:asciiTheme="minorHAnsi" w:hAnsiTheme="minorHAnsi" w:cstheme="minorHAnsi"/>
          <w:spacing w:val="-4"/>
        </w:rPr>
        <w:t xml:space="preserve"> </w:t>
      </w:r>
      <w:r w:rsidRPr="00702941">
        <w:rPr>
          <w:rFonts w:asciiTheme="minorHAnsi" w:hAnsiTheme="minorHAnsi" w:cstheme="minorHAnsi"/>
        </w:rPr>
        <w:t>children,</w:t>
      </w:r>
      <w:r w:rsidRPr="00702941">
        <w:rPr>
          <w:rFonts w:asciiTheme="minorHAnsi" w:hAnsiTheme="minorHAnsi" w:cstheme="minorHAnsi"/>
          <w:spacing w:val="-2"/>
        </w:rPr>
        <w:t xml:space="preserve"> </w:t>
      </w:r>
      <w:r w:rsidRPr="00702941">
        <w:rPr>
          <w:rFonts w:asciiTheme="minorHAnsi" w:hAnsiTheme="minorHAnsi" w:cstheme="minorHAnsi"/>
        </w:rPr>
        <w:t>patients</w:t>
      </w:r>
      <w:r w:rsidRPr="00702941">
        <w:rPr>
          <w:rFonts w:asciiTheme="minorHAnsi" w:hAnsiTheme="minorHAnsi" w:cstheme="minorHAnsi"/>
          <w:spacing w:val="-3"/>
        </w:rPr>
        <w:t xml:space="preserve"> </w:t>
      </w:r>
      <w:r w:rsidRPr="00702941">
        <w:rPr>
          <w:rFonts w:asciiTheme="minorHAnsi" w:hAnsiTheme="minorHAnsi" w:cstheme="minorHAnsi"/>
        </w:rPr>
        <w:t>with</w:t>
      </w:r>
      <w:r w:rsidRPr="00702941">
        <w:rPr>
          <w:rFonts w:asciiTheme="minorHAnsi" w:hAnsiTheme="minorHAnsi" w:cstheme="minorHAnsi"/>
          <w:spacing w:val="-6"/>
        </w:rPr>
        <w:t xml:space="preserve"> </w:t>
      </w:r>
      <w:r w:rsidRPr="00702941">
        <w:rPr>
          <w:rFonts w:asciiTheme="minorHAnsi" w:hAnsiTheme="minorHAnsi" w:cstheme="minorHAnsi"/>
        </w:rPr>
        <w:t>liver</w:t>
      </w:r>
      <w:r w:rsidRPr="00702941">
        <w:rPr>
          <w:rFonts w:asciiTheme="minorHAnsi" w:hAnsiTheme="minorHAnsi" w:cstheme="minorHAnsi"/>
          <w:spacing w:val="-5"/>
        </w:rPr>
        <w:t xml:space="preserve"> </w:t>
      </w:r>
      <w:r w:rsidRPr="00702941">
        <w:rPr>
          <w:rFonts w:asciiTheme="minorHAnsi" w:hAnsiTheme="minorHAnsi" w:cstheme="minorHAnsi"/>
        </w:rPr>
        <w:t>disorders,</w:t>
      </w:r>
      <w:r w:rsidRPr="00702941">
        <w:rPr>
          <w:rFonts w:asciiTheme="minorHAnsi" w:hAnsiTheme="minorHAnsi" w:cstheme="minorHAnsi"/>
          <w:spacing w:val="-4"/>
        </w:rPr>
        <w:t xml:space="preserve"> </w:t>
      </w:r>
      <w:r w:rsidRPr="00702941">
        <w:rPr>
          <w:rFonts w:asciiTheme="minorHAnsi" w:hAnsiTheme="minorHAnsi" w:cstheme="minorHAnsi"/>
        </w:rPr>
        <w:t>chronic</w:t>
      </w:r>
      <w:r w:rsidRPr="00702941">
        <w:rPr>
          <w:rFonts w:asciiTheme="minorHAnsi" w:hAnsiTheme="minorHAnsi" w:cstheme="minorHAnsi"/>
          <w:spacing w:val="-3"/>
        </w:rPr>
        <w:t xml:space="preserve"> </w:t>
      </w:r>
      <w:r w:rsidRPr="00702941">
        <w:rPr>
          <w:rFonts w:asciiTheme="minorHAnsi" w:hAnsiTheme="minorHAnsi" w:cstheme="minorHAnsi"/>
        </w:rPr>
        <w:t>alcohol</w:t>
      </w:r>
      <w:r w:rsidRPr="00702941">
        <w:rPr>
          <w:rFonts w:asciiTheme="minorHAnsi" w:hAnsiTheme="minorHAnsi" w:cstheme="minorHAnsi"/>
          <w:spacing w:val="-4"/>
        </w:rPr>
        <w:t xml:space="preserve"> </w:t>
      </w:r>
      <w:r w:rsidRPr="00702941">
        <w:rPr>
          <w:rFonts w:asciiTheme="minorHAnsi" w:hAnsiTheme="minorHAnsi" w:cstheme="minorHAnsi"/>
        </w:rPr>
        <w:t>consumption</w:t>
      </w:r>
      <w:r w:rsidRPr="00702941">
        <w:rPr>
          <w:rFonts w:asciiTheme="minorHAnsi" w:hAnsiTheme="minorHAnsi" w:cstheme="minorHAnsi"/>
          <w:spacing w:val="-4"/>
        </w:rPr>
        <w:t xml:space="preserve"> </w:t>
      </w:r>
      <w:r w:rsidRPr="00702941">
        <w:rPr>
          <w:rFonts w:asciiTheme="minorHAnsi" w:hAnsiTheme="minorHAnsi" w:cstheme="minorHAnsi"/>
        </w:rPr>
        <w:t>or chronic</w:t>
      </w:r>
      <w:r w:rsidRPr="00702941">
        <w:rPr>
          <w:rFonts w:asciiTheme="minorHAnsi" w:hAnsiTheme="minorHAnsi" w:cstheme="minorHAnsi"/>
          <w:spacing w:val="-1"/>
        </w:rPr>
        <w:t xml:space="preserve"> </w:t>
      </w:r>
      <w:r w:rsidRPr="00702941">
        <w:rPr>
          <w:rFonts w:asciiTheme="minorHAnsi" w:hAnsiTheme="minorHAnsi" w:cstheme="minorHAnsi"/>
        </w:rPr>
        <w:t>malnutrition, as</w:t>
      </w:r>
      <w:r w:rsidRPr="00702941">
        <w:rPr>
          <w:rFonts w:asciiTheme="minorHAnsi" w:hAnsiTheme="minorHAnsi" w:cstheme="minorHAnsi"/>
          <w:spacing w:val="-3"/>
        </w:rPr>
        <w:t xml:space="preserve"> </w:t>
      </w:r>
      <w:r w:rsidRPr="00702941">
        <w:rPr>
          <w:rFonts w:asciiTheme="minorHAnsi" w:hAnsiTheme="minorHAnsi" w:cstheme="minorHAnsi"/>
        </w:rPr>
        <w:t>well as patients</w:t>
      </w:r>
      <w:r w:rsidRPr="00702941">
        <w:rPr>
          <w:rFonts w:asciiTheme="minorHAnsi" w:hAnsiTheme="minorHAnsi" w:cstheme="minorHAnsi"/>
          <w:spacing w:val="-1"/>
        </w:rPr>
        <w:t xml:space="preserve"> </w:t>
      </w:r>
      <w:r w:rsidRPr="00702941">
        <w:rPr>
          <w:rFonts w:asciiTheme="minorHAnsi" w:hAnsiTheme="minorHAnsi" w:cstheme="minorHAnsi"/>
        </w:rPr>
        <w:t>concomitantly treated</w:t>
      </w:r>
      <w:r w:rsidRPr="00702941">
        <w:rPr>
          <w:rFonts w:asciiTheme="minorHAnsi" w:hAnsiTheme="minorHAnsi" w:cstheme="minorHAnsi"/>
          <w:spacing w:val="-1"/>
        </w:rPr>
        <w:t xml:space="preserve"> </w:t>
      </w:r>
      <w:r w:rsidRPr="00702941">
        <w:rPr>
          <w:rFonts w:asciiTheme="minorHAnsi" w:hAnsiTheme="minorHAnsi" w:cstheme="minorHAnsi"/>
        </w:rPr>
        <w:t>with</w:t>
      </w:r>
      <w:r w:rsidRPr="00702941">
        <w:rPr>
          <w:rFonts w:asciiTheme="minorHAnsi" w:hAnsiTheme="minorHAnsi" w:cstheme="minorHAnsi"/>
          <w:spacing w:val="-1"/>
        </w:rPr>
        <w:t xml:space="preserve"> </w:t>
      </w:r>
      <w:r w:rsidRPr="00702941">
        <w:rPr>
          <w:rFonts w:asciiTheme="minorHAnsi" w:hAnsiTheme="minorHAnsi" w:cstheme="minorHAnsi"/>
        </w:rPr>
        <w:t>enzymes-inducing drugs are at an increased risk of intoxication, including fatal outcome.</w:t>
      </w:r>
      <w:r w:rsidR="0049279A" w:rsidRPr="00702941">
        <w:rPr>
          <w:rFonts w:asciiTheme="minorHAnsi" w:hAnsiTheme="minorHAnsi" w:cstheme="minorHAnsi"/>
        </w:rPr>
        <w:t xml:space="preserve"> Overdosage</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with</w:t>
      </w:r>
      <w:r w:rsidR="0049279A" w:rsidRPr="00702941">
        <w:rPr>
          <w:rFonts w:asciiTheme="minorHAnsi" w:hAnsiTheme="minorHAnsi" w:cstheme="minorHAnsi"/>
          <w:spacing w:val="-4"/>
        </w:rPr>
        <w:t xml:space="preserve"> </w:t>
      </w:r>
      <w:r w:rsidR="0049279A" w:rsidRPr="00702941">
        <w:rPr>
          <w:rFonts w:asciiTheme="minorHAnsi" w:hAnsiTheme="minorHAnsi" w:cstheme="minorHAnsi"/>
        </w:rPr>
        <w:t>paracetamol</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if</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left</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untreated</w:t>
      </w:r>
      <w:r w:rsidR="0049279A" w:rsidRPr="00702941">
        <w:rPr>
          <w:rFonts w:asciiTheme="minorHAnsi" w:hAnsiTheme="minorHAnsi" w:cstheme="minorHAnsi"/>
          <w:spacing w:val="-4"/>
        </w:rPr>
        <w:t xml:space="preserve"> </w:t>
      </w:r>
      <w:r w:rsidR="0049279A" w:rsidRPr="00702941">
        <w:rPr>
          <w:rFonts w:asciiTheme="minorHAnsi" w:hAnsiTheme="minorHAnsi" w:cstheme="minorHAnsi"/>
        </w:rPr>
        <w:t>can</w:t>
      </w:r>
      <w:r w:rsidR="0049279A" w:rsidRPr="00702941">
        <w:rPr>
          <w:rFonts w:asciiTheme="minorHAnsi" w:hAnsiTheme="minorHAnsi" w:cstheme="minorHAnsi"/>
          <w:spacing w:val="-4"/>
        </w:rPr>
        <w:t xml:space="preserve"> </w:t>
      </w:r>
      <w:r w:rsidR="0049279A" w:rsidRPr="00702941">
        <w:rPr>
          <w:rFonts w:asciiTheme="minorHAnsi" w:hAnsiTheme="minorHAnsi" w:cstheme="minorHAnsi"/>
        </w:rPr>
        <w:t>result</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in</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severe,</w:t>
      </w:r>
      <w:r w:rsidR="0049279A" w:rsidRPr="00702941">
        <w:rPr>
          <w:rFonts w:asciiTheme="minorHAnsi" w:hAnsiTheme="minorHAnsi" w:cstheme="minorHAnsi"/>
          <w:spacing w:val="-2"/>
        </w:rPr>
        <w:t xml:space="preserve"> </w:t>
      </w:r>
      <w:r w:rsidR="0049279A" w:rsidRPr="00702941">
        <w:rPr>
          <w:rFonts w:asciiTheme="minorHAnsi" w:hAnsiTheme="minorHAnsi" w:cstheme="minorHAnsi"/>
        </w:rPr>
        <w:t>sometimes</w:t>
      </w:r>
      <w:r w:rsidR="0049279A" w:rsidRPr="00702941">
        <w:rPr>
          <w:rFonts w:asciiTheme="minorHAnsi" w:hAnsiTheme="minorHAnsi" w:cstheme="minorHAnsi"/>
          <w:spacing w:val="-4"/>
        </w:rPr>
        <w:t xml:space="preserve"> </w:t>
      </w:r>
      <w:r w:rsidR="0049279A" w:rsidRPr="00702941">
        <w:rPr>
          <w:rFonts w:asciiTheme="minorHAnsi" w:hAnsiTheme="minorHAnsi" w:cstheme="minorHAnsi"/>
        </w:rPr>
        <w:t>fatal</w:t>
      </w:r>
      <w:r w:rsidR="0049279A" w:rsidRPr="00702941">
        <w:rPr>
          <w:rFonts w:asciiTheme="minorHAnsi" w:hAnsiTheme="minorHAnsi" w:cstheme="minorHAnsi"/>
          <w:spacing w:val="-5"/>
        </w:rPr>
        <w:t xml:space="preserve"> </w:t>
      </w:r>
      <w:r w:rsidR="0049279A" w:rsidRPr="00702941">
        <w:rPr>
          <w:rFonts w:asciiTheme="minorHAnsi" w:hAnsiTheme="minorHAnsi" w:cstheme="minorHAnsi"/>
        </w:rPr>
        <w:t>liver damage and rarely, acute renal tubular necrosis.</w:t>
      </w:r>
    </w:p>
    <w:p w14:paraId="1C96EF1F"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Symptoms</w:t>
      </w:r>
    </w:p>
    <w:p w14:paraId="1E201169" w14:textId="77777777" w:rsidR="00741AEC" w:rsidRDefault="00741AEC" w:rsidP="006C1DD2">
      <w:pPr>
        <w:pStyle w:val="BodyText"/>
        <w:spacing w:before="120" w:after="180" w:line="240" w:lineRule="atLeast"/>
        <w:ind w:left="0" w:right="322"/>
        <w:rPr>
          <w:rFonts w:asciiTheme="minorHAnsi" w:hAnsiTheme="minorHAnsi" w:cstheme="minorHAnsi"/>
          <w:lang w:val="en-AU"/>
        </w:rPr>
      </w:pPr>
      <w:r w:rsidRPr="00741AEC">
        <w:rPr>
          <w:rFonts w:asciiTheme="minorHAnsi" w:hAnsiTheme="minorHAnsi" w:cstheme="minorHAnsi"/>
          <w:lang w:val="en-AU"/>
        </w:rPr>
        <w:t>Immediate medical management is required in the event of an overdose, even if the symptoms of overdose are not present</w:t>
      </w:r>
      <w:r>
        <w:rPr>
          <w:rFonts w:asciiTheme="minorHAnsi" w:hAnsiTheme="minorHAnsi" w:cstheme="minorHAnsi"/>
          <w:lang w:val="en-AU"/>
        </w:rPr>
        <w:t xml:space="preserve">. </w:t>
      </w:r>
    </w:p>
    <w:p w14:paraId="1C96EF20" w14:textId="1586BFC8" w:rsidR="00BF7BDD" w:rsidRPr="00B97412" w:rsidRDefault="000371C5" w:rsidP="006C1DD2">
      <w:pPr>
        <w:pStyle w:val="BodyText"/>
        <w:spacing w:before="120" w:after="180" w:line="240" w:lineRule="atLeast"/>
        <w:ind w:left="0" w:right="322"/>
        <w:rPr>
          <w:rFonts w:asciiTheme="minorHAnsi" w:hAnsiTheme="minorHAnsi" w:cstheme="minorHAnsi"/>
          <w:strike/>
        </w:rPr>
      </w:pPr>
      <w:r w:rsidRPr="00702941">
        <w:rPr>
          <w:rFonts w:asciiTheme="minorHAnsi" w:hAnsiTheme="minorHAnsi" w:cstheme="minorHAnsi"/>
        </w:rPr>
        <w:t>Toxic symptoms include vomiting, abdominal pain, hypotension and sweating. Nausea, vomiting, anorexia, pallor and abdominal pain generally appear during the first 24 hours of overdosage with paracetamol. Overdosage with paracetamol may cause hepatic cytolysis which can lead to hepatocellular insufficiency, gastrointestinal bleeding, metabolic acidosis, encephalopathy, disseminated intravascular coagulation, coma and death. Increased levels of hepatic transaminases, lactate dehydrogenase and bilirubin with a reduction in prothrombin level can appear 12 to 48 hours after acute overdosage. Overdosage can also lead to pancreatitis acute renal</w:t>
      </w:r>
      <w:r w:rsidRPr="00702941">
        <w:rPr>
          <w:rFonts w:asciiTheme="minorHAnsi" w:hAnsiTheme="minorHAnsi" w:cstheme="minorHAnsi"/>
          <w:spacing w:val="-1"/>
        </w:rPr>
        <w:t xml:space="preserve"> </w:t>
      </w:r>
      <w:r w:rsidRPr="00702941">
        <w:rPr>
          <w:rFonts w:asciiTheme="minorHAnsi" w:hAnsiTheme="minorHAnsi" w:cstheme="minorHAnsi"/>
        </w:rPr>
        <w:t>failure and pancytopenia. The most serious adverse effect of acute overdosage of paracetamol is a dose-dependent, potentially fatal hepatic necrosis.</w:t>
      </w:r>
    </w:p>
    <w:p w14:paraId="1C96EF21"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Treatment</w:t>
      </w:r>
    </w:p>
    <w:p w14:paraId="504E22D5" w14:textId="20F4911E" w:rsidR="00FB6D2E" w:rsidRPr="00702941" w:rsidRDefault="00FB6D2E" w:rsidP="006C1DD2">
      <w:pPr>
        <w:pStyle w:val="BodyText"/>
        <w:spacing w:before="120" w:after="180" w:line="240" w:lineRule="atLeast"/>
        <w:ind w:left="0" w:right="102"/>
        <w:rPr>
          <w:rFonts w:asciiTheme="minorHAnsi" w:hAnsiTheme="minorHAnsi" w:cstheme="minorHAnsi"/>
        </w:rPr>
      </w:pPr>
      <w:r w:rsidRPr="00702941">
        <w:rPr>
          <w:rFonts w:asciiTheme="minorHAnsi" w:hAnsiTheme="minorHAnsi" w:cstheme="minorHAnsi"/>
        </w:rPr>
        <w:t>If an overdose is taken or suspected, contact the Poisons Information Centre immediately for advice (131</w:t>
      </w:r>
      <w:r w:rsidR="00741AEC">
        <w:rPr>
          <w:rFonts w:asciiTheme="minorHAnsi" w:hAnsiTheme="minorHAnsi" w:cstheme="minorHAnsi"/>
        </w:rPr>
        <w:t> </w:t>
      </w:r>
      <w:r w:rsidRPr="00702941">
        <w:rPr>
          <w:rFonts w:asciiTheme="minorHAnsi" w:hAnsiTheme="minorHAnsi" w:cstheme="minorHAnsi"/>
        </w:rPr>
        <w:t>126), or the patient should go to the nearest hospital straight away. This should be done even if they feel well because of the risk of delayed, serious liver damage.</w:t>
      </w:r>
    </w:p>
    <w:p w14:paraId="1C96EF31"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PHARMACOLOGICAL</w:t>
      </w:r>
      <w:r w:rsidRPr="00702941">
        <w:rPr>
          <w:rFonts w:asciiTheme="minorHAnsi" w:hAnsiTheme="minorHAnsi" w:cstheme="minorHAnsi"/>
          <w:spacing w:val="-15"/>
        </w:rPr>
        <w:t xml:space="preserve"> </w:t>
      </w:r>
      <w:r w:rsidRPr="00702941">
        <w:rPr>
          <w:rFonts w:asciiTheme="minorHAnsi" w:hAnsiTheme="minorHAnsi" w:cstheme="minorHAnsi"/>
          <w:spacing w:val="-2"/>
        </w:rPr>
        <w:t>PROPERTIES</w:t>
      </w:r>
    </w:p>
    <w:p w14:paraId="1C96EF32"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PHARMACODYNAMIC</w:t>
      </w:r>
      <w:r w:rsidRPr="00702941">
        <w:rPr>
          <w:rFonts w:asciiTheme="minorHAnsi" w:hAnsiTheme="minorHAnsi" w:cstheme="minorHAnsi"/>
          <w:spacing w:val="-8"/>
        </w:rPr>
        <w:t xml:space="preserve"> </w:t>
      </w:r>
      <w:r w:rsidRPr="00702941">
        <w:rPr>
          <w:rFonts w:asciiTheme="minorHAnsi" w:hAnsiTheme="minorHAnsi" w:cstheme="minorHAnsi"/>
          <w:spacing w:val="-2"/>
        </w:rPr>
        <w:t>PROPERTIES</w:t>
      </w:r>
    </w:p>
    <w:p w14:paraId="1C96EF33"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Mechanism</w:t>
      </w:r>
      <w:r w:rsidRPr="00702941">
        <w:rPr>
          <w:rFonts w:asciiTheme="minorHAnsi" w:hAnsiTheme="minorHAnsi" w:cstheme="minorHAnsi"/>
          <w:spacing w:val="-4"/>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spacing w:val="-2"/>
        </w:rPr>
        <w:t>action</w:t>
      </w:r>
    </w:p>
    <w:p w14:paraId="1C96EF34" w14:textId="77777777" w:rsidR="00BF7BDD" w:rsidRPr="00702941" w:rsidRDefault="000371C5" w:rsidP="006C1DD2">
      <w:pPr>
        <w:pStyle w:val="BodyText"/>
        <w:spacing w:before="120" w:after="180" w:line="240" w:lineRule="atLeast"/>
        <w:ind w:left="0"/>
        <w:rPr>
          <w:rFonts w:asciiTheme="minorHAnsi" w:hAnsiTheme="minorHAnsi" w:cstheme="minorHAnsi"/>
          <w:spacing w:val="-2"/>
        </w:rPr>
      </w:pPr>
      <w:r w:rsidRPr="00702941">
        <w:rPr>
          <w:rFonts w:asciiTheme="minorHAnsi" w:hAnsiTheme="minorHAnsi" w:cstheme="minorHAnsi"/>
        </w:rPr>
        <w:t>Paracetamol</w:t>
      </w:r>
      <w:r w:rsidRPr="00702941">
        <w:rPr>
          <w:rFonts w:asciiTheme="minorHAnsi" w:hAnsiTheme="minorHAnsi" w:cstheme="minorHAnsi"/>
          <w:spacing w:val="-6"/>
        </w:rPr>
        <w:t xml:space="preserve"> </w:t>
      </w:r>
      <w:r w:rsidRPr="00702941">
        <w:rPr>
          <w:rFonts w:asciiTheme="minorHAnsi" w:hAnsiTheme="minorHAnsi" w:cstheme="minorHAnsi"/>
        </w:rPr>
        <w:t>has</w:t>
      </w:r>
      <w:r w:rsidRPr="00702941">
        <w:rPr>
          <w:rFonts w:asciiTheme="minorHAnsi" w:hAnsiTheme="minorHAnsi" w:cstheme="minorHAnsi"/>
          <w:spacing w:val="-8"/>
        </w:rPr>
        <w:t xml:space="preserve"> </w:t>
      </w:r>
      <w:r w:rsidRPr="00702941">
        <w:rPr>
          <w:rFonts w:asciiTheme="minorHAnsi" w:hAnsiTheme="minorHAnsi" w:cstheme="minorHAnsi"/>
        </w:rPr>
        <w:t>analgesic</w:t>
      </w:r>
      <w:r w:rsidRPr="00702941">
        <w:rPr>
          <w:rFonts w:asciiTheme="minorHAnsi" w:hAnsiTheme="minorHAnsi" w:cstheme="minorHAnsi"/>
          <w:spacing w:val="-4"/>
        </w:rPr>
        <w:t xml:space="preserve"> </w:t>
      </w:r>
      <w:r w:rsidRPr="00702941">
        <w:rPr>
          <w:rFonts w:asciiTheme="minorHAnsi" w:hAnsiTheme="minorHAnsi" w:cstheme="minorHAnsi"/>
        </w:rPr>
        <w:t>and</w:t>
      </w:r>
      <w:r w:rsidRPr="00702941">
        <w:rPr>
          <w:rFonts w:asciiTheme="minorHAnsi" w:hAnsiTheme="minorHAnsi" w:cstheme="minorHAnsi"/>
          <w:spacing w:val="-6"/>
        </w:rPr>
        <w:t xml:space="preserve"> </w:t>
      </w:r>
      <w:r w:rsidRPr="00702941">
        <w:rPr>
          <w:rFonts w:asciiTheme="minorHAnsi" w:hAnsiTheme="minorHAnsi" w:cstheme="minorHAnsi"/>
        </w:rPr>
        <w:t>antipyretic</w:t>
      </w:r>
      <w:r w:rsidRPr="00702941">
        <w:rPr>
          <w:rFonts w:asciiTheme="minorHAnsi" w:hAnsiTheme="minorHAnsi" w:cstheme="minorHAnsi"/>
          <w:spacing w:val="-7"/>
        </w:rPr>
        <w:t xml:space="preserve"> </w:t>
      </w:r>
      <w:r w:rsidRPr="00702941">
        <w:rPr>
          <w:rFonts w:asciiTheme="minorHAnsi" w:hAnsiTheme="minorHAnsi" w:cstheme="minorHAnsi"/>
          <w:spacing w:val="-2"/>
        </w:rPr>
        <w:t>effects.</w:t>
      </w:r>
    </w:p>
    <w:p w14:paraId="1BF6FCCD" w14:textId="77777777" w:rsidR="007427DC" w:rsidRPr="00702941" w:rsidRDefault="007427DC" w:rsidP="007427DC">
      <w:pPr>
        <w:widowControl/>
        <w:autoSpaceDE/>
        <w:autoSpaceDN/>
        <w:spacing w:after="200" w:line="276" w:lineRule="auto"/>
        <w:ind w:left="-5" w:hanging="10"/>
        <w:rPr>
          <w:rFonts w:asciiTheme="minorHAnsi" w:eastAsia="Calibri" w:hAnsiTheme="minorHAnsi" w:cstheme="minorHAnsi"/>
          <w:color w:val="000000"/>
          <w:kern w:val="2"/>
          <w:lang w:val="en-AU" w:eastAsia="en-AU"/>
          <w14:ligatures w14:val="standardContextual"/>
        </w:rPr>
      </w:pPr>
      <w:r w:rsidRPr="00702941">
        <w:rPr>
          <w:rFonts w:asciiTheme="minorHAnsi" w:eastAsia="Calibri" w:hAnsiTheme="minorHAnsi" w:cstheme="minorHAnsi"/>
          <w:color w:val="000000"/>
          <w:kern w:val="2"/>
          <w:lang w:val="en-AU" w:eastAsia="en-AU"/>
          <w14:ligatures w14:val="standardContextual"/>
        </w:rPr>
        <w:t xml:space="preserve">Paracetamol is a para-aminophenol derivative that exhibits analgesic and anti-pyretic activity.  It does not possess anti-inflammatory activity.  Its mechanism of action is believed to include inhibition of </w:t>
      </w:r>
      <w:r w:rsidRPr="00702941">
        <w:rPr>
          <w:rFonts w:asciiTheme="minorHAnsi" w:eastAsia="Calibri" w:hAnsiTheme="minorHAnsi" w:cstheme="minorHAnsi"/>
          <w:color w:val="000000"/>
          <w:kern w:val="2"/>
          <w:lang w:val="en-AU" w:eastAsia="en-AU"/>
          <w14:ligatures w14:val="standardContextual"/>
        </w:rPr>
        <w:lastRenderedPageBreak/>
        <w:t xml:space="preserve">prostaglandin synthesis, primarily within the central nervous system.  The lack of peripheral prostaglandin inhibition confers important pharmacological properties such as the maintenance of the protective prostaglandins within the gastrointestinal tract.  Paracetamol is therefore particularly suitable for patients with a history of acid peptic disease, or on concomitant medication, where peripheral prostaglandin inhibition would be undesirable (such as, for example, those with a history of gastrointestinal bleeding or in the elderly). </w:t>
      </w:r>
    </w:p>
    <w:p w14:paraId="1C96EF35"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Clinical</w:t>
      </w:r>
      <w:r w:rsidRPr="00702941">
        <w:rPr>
          <w:rFonts w:asciiTheme="minorHAnsi" w:hAnsiTheme="minorHAnsi" w:cstheme="minorHAnsi"/>
          <w:spacing w:val="-7"/>
        </w:rPr>
        <w:t xml:space="preserve"> </w:t>
      </w:r>
      <w:r w:rsidRPr="00702941">
        <w:rPr>
          <w:rFonts w:asciiTheme="minorHAnsi" w:hAnsiTheme="minorHAnsi" w:cstheme="minorHAnsi"/>
          <w:spacing w:val="-2"/>
        </w:rPr>
        <w:t>trials</w:t>
      </w:r>
    </w:p>
    <w:p w14:paraId="1C96EF36"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F37"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PHARMACOKINETIC</w:t>
      </w:r>
      <w:r w:rsidRPr="00702941">
        <w:rPr>
          <w:rFonts w:asciiTheme="minorHAnsi" w:hAnsiTheme="minorHAnsi" w:cstheme="minorHAnsi"/>
          <w:spacing w:val="-6"/>
        </w:rPr>
        <w:t xml:space="preserve"> </w:t>
      </w:r>
      <w:r w:rsidRPr="00702941">
        <w:rPr>
          <w:rFonts w:asciiTheme="minorHAnsi" w:hAnsiTheme="minorHAnsi" w:cstheme="minorHAnsi"/>
          <w:spacing w:val="-2"/>
        </w:rPr>
        <w:t>PROPERTIES</w:t>
      </w:r>
    </w:p>
    <w:p w14:paraId="1C96EF38"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Absorption</w:t>
      </w:r>
    </w:p>
    <w:p w14:paraId="1C96EF39"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After oral administration, paracetamol is absorbed rapidly and completely from the small intestine;</w:t>
      </w:r>
      <w:r w:rsidRPr="00702941">
        <w:rPr>
          <w:rFonts w:asciiTheme="minorHAnsi" w:hAnsiTheme="minorHAnsi" w:cstheme="minorHAnsi"/>
          <w:spacing w:val="-3"/>
        </w:rPr>
        <w:t xml:space="preserve"> </w:t>
      </w:r>
      <w:r w:rsidRPr="00702941">
        <w:rPr>
          <w:rFonts w:asciiTheme="minorHAnsi" w:hAnsiTheme="minorHAnsi" w:cstheme="minorHAnsi"/>
        </w:rPr>
        <w:t>peak</w:t>
      </w:r>
      <w:r w:rsidRPr="00702941">
        <w:rPr>
          <w:rFonts w:asciiTheme="minorHAnsi" w:hAnsiTheme="minorHAnsi" w:cstheme="minorHAnsi"/>
          <w:spacing w:val="-2"/>
        </w:rPr>
        <w:t xml:space="preserve"> </w:t>
      </w:r>
      <w:r w:rsidRPr="00702941">
        <w:rPr>
          <w:rFonts w:asciiTheme="minorHAnsi" w:hAnsiTheme="minorHAnsi" w:cstheme="minorHAnsi"/>
        </w:rPr>
        <w:t>plasma</w:t>
      </w:r>
      <w:r w:rsidRPr="00702941">
        <w:rPr>
          <w:rFonts w:asciiTheme="minorHAnsi" w:hAnsiTheme="minorHAnsi" w:cstheme="minorHAnsi"/>
          <w:spacing w:val="-3"/>
        </w:rPr>
        <w:t xml:space="preserve"> </w:t>
      </w:r>
      <w:r w:rsidRPr="00702941">
        <w:rPr>
          <w:rFonts w:asciiTheme="minorHAnsi" w:hAnsiTheme="minorHAnsi" w:cstheme="minorHAnsi"/>
        </w:rPr>
        <w:t>levels</w:t>
      </w:r>
      <w:r w:rsidRPr="00702941">
        <w:rPr>
          <w:rFonts w:asciiTheme="minorHAnsi" w:hAnsiTheme="minorHAnsi" w:cstheme="minorHAnsi"/>
          <w:spacing w:val="-2"/>
        </w:rPr>
        <w:t xml:space="preserve"> </w:t>
      </w:r>
      <w:r w:rsidRPr="00702941">
        <w:rPr>
          <w:rFonts w:asciiTheme="minorHAnsi" w:hAnsiTheme="minorHAnsi" w:cstheme="minorHAnsi"/>
        </w:rPr>
        <w:t>occur</w:t>
      </w:r>
      <w:r w:rsidRPr="00702941">
        <w:rPr>
          <w:rFonts w:asciiTheme="minorHAnsi" w:hAnsiTheme="minorHAnsi" w:cstheme="minorHAnsi"/>
          <w:spacing w:val="-4"/>
        </w:rPr>
        <w:t xml:space="preserve"> </w:t>
      </w:r>
      <w:r w:rsidRPr="00702941">
        <w:rPr>
          <w:rFonts w:asciiTheme="minorHAnsi" w:hAnsiTheme="minorHAnsi" w:cstheme="minorHAnsi"/>
        </w:rPr>
        <w:t>10</w:t>
      </w:r>
      <w:r w:rsidRPr="00702941">
        <w:rPr>
          <w:rFonts w:asciiTheme="minorHAnsi" w:hAnsiTheme="minorHAnsi" w:cstheme="minorHAnsi"/>
          <w:spacing w:val="-4"/>
        </w:rPr>
        <w:t xml:space="preserve"> </w:t>
      </w:r>
      <w:r w:rsidRPr="00702941">
        <w:rPr>
          <w:rFonts w:asciiTheme="minorHAnsi" w:hAnsiTheme="minorHAnsi" w:cstheme="minorHAnsi"/>
        </w:rPr>
        <w:t>to</w:t>
      </w:r>
      <w:r w:rsidRPr="00702941">
        <w:rPr>
          <w:rFonts w:asciiTheme="minorHAnsi" w:hAnsiTheme="minorHAnsi" w:cstheme="minorHAnsi"/>
          <w:spacing w:val="-4"/>
        </w:rPr>
        <w:t xml:space="preserve"> </w:t>
      </w:r>
      <w:r w:rsidRPr="00702941">
        <w:rPr>
          <w:rFonts w:asciiTheme="minorHAnsi" w:hAnsiTheme="minorHAnsi" w:cstheme="minorHAnsi"/>
        </w:rPr>
        <w:t>60</w:t>
      </w:r>
      <w:r w:rsidRPr="00702941">
        <w:rPr>
          <w:rFonts w:asciiTheme="minorHAnsi" w:hAnsiTheme="minorHAnsi" w:cstheme="minorHAnsi"/>
          <w:spacing w:val="-4"/>
        </w:rPr>
        <w:t xml:space="preserve"> </w:t>
      </w:r>
      <w:r w:rsidRPr="00702941">
        <w:rPr>
          <w:rFonts w:asciiTheme="minorHAnsi" w:hAnsiTheme="minorHAnsi" w:cstheme="minorHAnsi"/>
        </w:rPr>
        <w:t>minutes</w:t>
      </w:r>
      <w:r w:rsidRPr="00702941">
        <w:rPr>
          <w:rFonts w:asciiTheme="minorHAnsi" w:hAnsiTheme="minorHAnsi" w:cstheme="minorHAnsi"/>
          <w:spacing w:val="-2"/>
        </w:rPr>
        <w:t xml:space="preserve"> </w:t>
      </w:r>
      <w:r w:rsidRPr="00702941">
        <w:rPr>
          <w:rFonts w:asciiTheme="minorHAnsi" w:hAnsiTheme="minorHAnsi" w:cstheme="minorHAnsi"/>
        </w:rPr>
        <w:t>after</w:t>
      </w:r>
      <w:r w:rsidRPr="00702941">
        <w:rPr>
          <w:rFonts w:asciiTheme="minorHAnsi" w:hAnsiTheme="minorHAnsi" w:cstheme="minorHAnsi"/>
          <w:spacing w:val="-4"/>
        </w:rPr>
        <w:t xml:space="preserve"> </w:t>
      </w:r>
      <w:r w:rsidRPr="00702941">
        <w:rPr>
          <w:rFonts w:asciiTheme="minorHAnsi" w:hAnsiTheme="minorHAnsi" w:cstheme="minorHAnsi"/>
        </w:rPr>
        <w:t>oral</w:t>
      </w:r>
      <w:r w:rsidRPr="00702941">
        <w:rPr>
          <w:rFonts w:asciiTheme="minorHAnsi" w:hAnsiTheme="minorHAnsi" w:cstheme="minorHAnsi"/>
          <w:spacing w:val="-3"/>
        </w:rPr>
        <w:t xml:space="preserve"> </w:t>
      </w:r>
      <w:r w:rsidRPr="00702941">
        <w:rPr>
          <w:rFonts w:asciiTheme="minorHAnsi" w:hAnsiTheme="minorHAnsi" w:cstheme="minorHAnsi"/>
        </w:rPr>
        <w:t>administration.</w:t>
      </w:r>
      <w:r w:rsidRPr="00702941">
        <w:rPr>
          <w:rFonts w:asciiTheme="minorHAnsi" w:hAnsiTheme="minorHAnsi" w:cstheme="minorHAnsi"/>
          <w:spacing w:val="-1"/>
        </w:rPr>
        <w:t xml:space="preserve"> </w:t>
      </w:r>
      <w:r w:rsidRPr="00702941">
        <w:rPr>
          <w:rFonts w:asciiTheme="minorHAnsi" w:hAnsiTheme="minorHAnsi" w:cstheme="minorHAnsi"/>
        </w:rPr>
        <w:t>Food</w:t>
      </w:r>
      <w:r w:rsidRPr="00702941">
        <w:rPr>
          <w:rFonts w:asciiTheme="minorHAnsi" w:hAnsiTheme="minorHAnsi" w:cstheme="minorHAnsi"/>
          <w:spacing w:val="-4"/>
        </w:rPr>
        <w:t xml:space="preserve"> </w:t>
      </w:r>
      <w:r w:rsidRPr="00702941">
        <w:rPr>
          <w:rFonts w:asciiTheme="minorHAnsi" w:hAnsiTheme="minorHAnsi" w:cstheme="minorHAnsi"/>
        </w:rPr>
        <w:t>intake delays paracetamol absorption.</w:t>
      </w:r>
    </w:p>
    <w:p w14:paraId="1C96EF3A"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Distribution</w:t>
      </w:r>
    </w:p>
    <w:p w14:paraId="1C96EF3B"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Paracetamol is uniformly distributed throughout most body fluids; the apparent volume of distribution is 1 to 1.2 L/kg. Paracetamol can cross the placenta and is excreted in breast milk.</w:t>
      </w:r>
      <w:r w:rsidRPr="00702941">
        <w:rPr>
          <w:rFonts w:asciiTheme="minorHAnsi" w:hAnsiTheme="minorHAnsi" w:cstheme="minorHAnsi"/>
          <w:spacing w:val="-2"/>
        </w:rPr>
        <w:t xml:space="preserve"> </w:t>
      </w:r>
      <w:r w:rsidRPr="00702941">
        <w:rPr>
          <w:rFonts w:asciiTheme="minorHAnsi" w:hAnsiTheme="minorHAnsi" w:cstheme="minorHAnsi"/>
        </w:rPr>
        <w:t>Plasma</w:t>
      </w:r>
      <w:r w:rsidRPr="00702941">
        <w:rPr>
          <w:rFonts w:asciiTheme="minorHAnsi" w:hAnsiTheme="minorHAnsi" w:cstheme="minorHAnsi"/>
          <w:spacing w:val="-6"/>
        </w:rPr>
        <w:t xml:space="preserve"> </w:t>
      </w:r>
      <w:r w:rsidRPr="00702941">
        <w:rPr>
          <w:rFonts w:asciiTheme="minorHAnsi" w:hAnsiTheme="minorHAnsi" w:cstheme="minorHAnsi"/>
        </w:rPr>
        <w:t>protein</w:t>
      </w:r>
      <w:r w:rsidRPr="00702941">
        <w:rPr>
          <w:rFonts w:asciiTheme="minorHAnsi" w:hAnsiTheme="minorHAnsi" w:cstheme="minorHAnsi"/>
          <w:spacing w:val="-4"/>
        </w:rPr>
        <w:t xml:space="preserve"> </w:t>
      </w:r>
      <w:r w:rsidRPr="00702941">
        <w:rPr>
          <w:rFonts w:asciiTheme="minorHAnsi" w:hAnsiTheme="minorHAnsi" w:cstheme="minorHAnsi"/>
        </w:rPr>
        <w:t>binding</w:t>
      </w:r>
      <w:r w:rsidRPr="00702941">
        <w:rPr>
          <w:rFonts w:asciiTheme="minorHAnsi" w:hAnsiTheme="minorHAnsi" w:cstheme="minorHAnsi"/>
          <w:spacing w:val="-4"/>
        </w:rPr>
        <w:t xml:space="preserve"> </w:t>
      </w:r>
      <w:r w:rsidRPr="00702941">
        <w:rPr>
          <w:rFonts w:asciiTheme="minorHAnsi" w:hAnsiTheme="minorHAnsi" w:cstheme="minorHAnsi"/>
        </w:rPr>
        <w:t>is</w:t>
      </w:r>
      <w:r w:rsidRPr="00702941">
        <w:rPr>
          <w:rFonts w:asciiTheme="minorHAnsi" w:hAnsiTheme="minorHAnsi" w:cstheme="minorHAnsi"/>
          <w:spacing w:val="-3"/>
        </w:rPr>
        <w:t xml:space="preserve"> </w:t>
      </w:r>
      <w:r w:rsidRPr="00702941">
        <w:rPr>
          <w:rFonts w:asciiTheme="minorHAnsi" w:hAnsiTheme="minorHAnsi" w:cstheme="minorHAnsi"/>
        </w:rPr>
        <w:t>negligible</w:t>
      </w:r>
      <w:r w:rsidRPr="00702941">
        <w:rPr>
          <w:rFonts w:asciiTheme="minorHAnsi" w:hAnsiTheme="minorHAnsi" w:cstheme="minorHAnsi"/>
          <w:spacing w:val="-4"/>
        </w:rPr>
        <w:t xml:space="preserve"> </w:t>
      </w:r>
      <w:r w:rsidRPr="00702941">
        <w:rPr>
          <w:rFonts w:asciiTheme="minorHAnsi" w:hAnsiTheme="minorHAnsi" w:cstheme="minorHAnsi"/>
        </w:rPr>
        <w:t>at</w:t>
      </w:r>
      <w:r w:rsidRPr="00702941">
        <w:rPr>
          <w:rFonts w:asciiTheme="minorHAnsi" w:hAnsiTheme="minorHAnsi" w:cstheme="minorHAnsi"/>
          <w:spacing w:val="-2"/>
        </w:rPr>
        <w:t xml:space="preserve"> </w:t>
      </w:r>
      <w:r w:rsidRPr="00702941">
        <w:rPr>
          <w:rFonts w:asciiTheme="minorHAnsi" w:hAnsiTheme="minorHAnsi" w:cstheme="minorHAnsi"/>
        </w:rPr>
        <w:t>usual</w:t>
      </w:r>
      <w:r w:rsidRPr="00702941">
        <w:rPr>
          <w:rFonts w:asciiTheme="minorHAnsi" w:hAnsiTheme="minorHAnsi" w:cstheme="minorHAnsi"/>
          <w:spacing w:val="-4"/>
        </w:rPr>
        <w:t xml:space="preserve"> </w:t>
      </w:r>
      <w:r w:rsidRPr="00702941">
        <w:rPr>
          <w:rFonts w:asciiTheme="minorHAnsi" w:hAnsiTheme="minorHAnsi" w:cstheme="minorHAnsi"/>
        </w:rPr>
        <w:t>therapeutic</w:t>
      </w:r>
      <w:r w:rsidRPr="00702941">
        <w:rPr>
          <w:rFonts w:asciiTheme="minorHAnsi" w:hAnsiTheme="minorHAnsi" w:cstheme="minorHAnsi"/>
          <w:spacing w:val="-3"/>
        </w:rPr>
        <w:t xml:space="preserve"> </w:t>
      </w:r>
      <w:r w:rsidRPr="00702941">
        <w:rPr>
          <w:rFonts w:asciiTheme="minorHAnsi" w:hAnsiTheme="minorHAnsi" w:cstheme="minorHAnsi"/>
        </w:rPr>
        <w:t>concentrations</w:t>
      </w:r>
      <w:r w:rsidRPr="00702941">
        <w:rPr>
          <w:rFonts w:asciiTheme="minorHAnsi" w:hAnsiTheme="minorHAnsi" w:cstheme="minorHAnsi"/>
          <w:spacing w:val="-3"/>
        </w:rPr>
        <w:t xml:space="preserve"> </w:t>
      </w:r>
      <w:r w:rsidRPr="00702941">
        <w:rPr>
          <w:rFonts w:asciiTheme="minorHAnsi" w:hAnsiTheme="minorHAnsi" w:cstheme="minorHAnsi"/>
        </w:rPr>
        <w:t>but</w:t>
      </w:r>
      <w:r w:rsidRPr="00702941">
        <w:rPr>
          <w:rFonts w:asciiTheme="minorHAnsi" w:hAnsiTheme="minorHAnsi" w:cstheme="minorHAnsi"/>
          <w:spacing w:val="-4"/>
        </w:rPr>
        <w:t xml:space="preserve"> </w:t>
      </w:r>
      <w:r w:rsidRPr="00702941">
        <w:rPr>
          <w:rFonts w:asciiTheme="minorHAnsi" w:hAnsiTheme="minorHAnsi" w:cstheme="minorHAnsi"/>
        </w:rPr>
        <w:t>increases with increasing concentrations.</w:t>
      </w:r>
    </w:p>
    <w:p w14:paraId="1C96EF3C"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Metabolism</w:t>
      </w:r>
    </w:p>
    <w:p w14:paraId="1C96EF3D" w14:textId="77777777" w:rsidR="00BF7BDD" w:rsidRPr="00702941" w:rsidRDefault="000371C5" w:rsidP="006C1DD2">
      <w:pPr>
        <w:pStyle w:val="BodyText"/>
        <w:spacing w:before="120" w:after="180" w:line="240" w:lineRule="atLeast"/>
        <w:ind w:left="0" w:right="406"/>
        <w:rPr>
          <w:rFonts w:asciiTheme="minorHAnsi" w:hAnsiTheme="minorHAnsi" w:cstheme="minorHAnsi"/>
        </w:rPr>
      </w:pPr>
      <w:r w:rsidRPr="00702941">
        <w:rPr>
          <w:rFonts w:asciiTheme="minorHAnsi" w:hAnsiTheme="minorHAnsi" w:cstheme="minorHAnsi"/>
        </w:rPr>
        <w:t xml:space="preserve">Paracetamol is </w:t>
      </w:r>
      <w:proofErr w:type="spellStart"/>
      <w:r w:rsidRPr="00702941">
        <w:rPr>
          <w:rFonts w:asciiTheme="minorHAnsi" w:hAnsiTheme="minorHAnsi" w:cstheme="minorHAnsi"/>
        </w:rPr>
        <w:t>metabolised</w:t>
      </w:r>
      <w:proofErr w:type="spellEnd"/>
      <w:r w:rsidRPr="00702941">
        <w:rPr>
          <w:rFonts w:asciiTheme="minorHAnsi" w:hAnsiTheme="minorHAnsi" w:cstheme="minorHAnsi"/>
        </w:rPr>
        <w:t xml:space="preserve"> by the hepatic microsomal enzyme system. In adults at therapeutic doses, paracetamol is mainly conjugated with glucuronide (45-55%) or sulfate (20-30%). A minor proportion (less than 20%) is </w:t>
      </w:r>
      <w:proofErr w:type="spellStart"/>
      <w:r w:rsidRPr="00702941">
        <w:rPr>
          <w:rFonts w:asciiTheme="minorHAnsi" w:hAnsiTheme="minorHAnsi" w:cstheme="minorHAnsi"/>
        </w:rPr>
        <w:t>metabolised</w:t>
      </w:r>
      <w:proofErr w:type="spellEnd"/>
      <w:r w:rsidRPr="00702941">
        <w:rPr>
          <w:rFonts w:asciiTheme="minorHAnsi" w:hAnsiTheme="minorHAnsi" w:cstheme="minorHAnsi"/>
        </w:rPr>
        <w:t xml:space="preserve"> to catechol derivatives, and mercapturic</w:t>
      </w:r>
      <w:r w:rsidRPr="00702941">
        <w:rPr>
          <w:rFonts w:asciiTheme="minorHAnsi" w:hAnsiTheme="minorHAnsi" w:cstheme="minorHAnsi"/>
          <w:spacing w:val="-6"/>
        </w:rPr>
        <w:t xml:space="preserve"> </w:t>
      </w:r>
      <w:r w:rsidRPr="00702941">
        <w:rPr>
          <w:rFonts w:asciiTheme="minorHAnsi" w:hAnsiTheme="minorHAnsi" w:cstheme="minorHAnsi"/>
        </w:rPr>
        <w:t>acid</w:t>
      </w:r>
      <w:r w:rsidRPr="00702941">
        <w:rPr>
          <w:rFonts w:asciiTheme="minorHAnsi" w:hAnsiTheme="minorHAnsi" w:cstheme="minorHAnsi"/>
          <w:spacing w:val="-4"/>
        </w:rPr>
        <w:t xml:space="preserve"> </w:t>
      </w:r>
      <w:r w:rsidRPr="00702941">
        <w:rPr>
          <w:rFonts w:asciiTheme="minorHAnsi" w:hAnsiTheme="minorHAnsi" w:cstheme="minorHAnsi"/>
        </w:rPr>
        <w:t>compounds</w:t>
      </w:r>
      <w:r w:rsidRPr="00702941">
        <w:rPr>
          <w:rFonts w:asciiTheme="minorHAnsi" w:hAnsiTheme="minorHAnsi" w:cstheme="minorHAnsi"/>
          <w:spacing w:val="-3"/>
        </w:rPr>
        <w:t xml:space="preserve"> </w:t>
      </w:r>
      <w:r w:rsidRPr="00702941">
        <w:rPr>
          <w:rFonts w:asciiTheme="minorHAnsi" w:hAnsiTheme="minorHAnsi" w:cstheme="minorHAnsi"/>
        </w:rPr>
        <w:t>via</w:t>
      </w:r>
      <w:r w:rsidRPr="00702941">
        <w:rPr>
          <w:rFonts w:asciiTheme="minorHAnsi" w:hAnsiTheme="minorHAnsi" w:cstheme="minorHAnsi"/>
          <w:spacing w:val="-4"/>
        </w:rPr>
        <w:t xml:space="preserve"> </w:t>
      </w:r>
      <w:r w:rsidRPr="00702941">
        <w:rPr>
          <w:rFonts w:asciiTheme="minorHAnsi" w:hAnsiTheme="minorHAnsi" w:cstheme="minorHAnsi"/>
        </w:rPr>
        <w:t>oxidation.</w:t>
      </w:r>
      <w:r w:rsidRPr="00702941">
        <w:rPr>
          <w:rFonts w:asciiTheme="minorHAnsi" w:hAnsiTheme="minorHAnsi" w:cstheme="minorHAnsi"/>
          <w:spacing w:val="-2"/>
        </w:rPr>
        <w:t xml:space="preserve"> </w:t>
      </w:r>
      <w:r w:rsidRPr="00702941">
        <w:rPr>
          <w:rFonts w:asciiTheme="minorHAnsi" w:hAnsiTheme="minorHAnsi" w:cstheme="minorHAnsi"/>
        </w:rPr>
        <w:t>Paracetamol</w:t>
      </w:r>
      <w:r w:rsidRPr="00702941">
        <w:rPr>
          <w:rFonts w:asciiTheme="minorHAnsi" w:hAnsiTheme="minorHAnsi" w:cstheme="minorHAnsi"/>
          <w:spacing w:val="-6"/>
        </w:rPr>
        <w:t xml:space="preserve"> </w:t>
      </w:r>
      <w:r w:rsidRPr="00702941">
        <w:rPr>
          <w:rFonts w:asciiTheme="minorHAnsi" w:hAnsiTheme="minorHAnsi" w:cstheme="minorHAnsi"/>
        </w:rPr>
        <w:t>is</w:t>
      </w:r>
      <w:r w:rsidRPr="00702941">
        <w:rPr>
          <w:rFonts w:asciiTheme="minorHAnsi" w:hAnsiTheme="minorHAnsi" w:cstheme="minorHAnsi"/>
          <w:spacing w:val="-3"/>
        </w:rPr>
        <w:t xml:space="preserve"> </w:t>
      </w:r>
      <w:proofErr w:type="spellStart"/>
      <w:r w:rsidRPr="00702941">
        <w:rPr>
          <w:rFonts w:asciiTheme="minorHAnsi" w:hAnsiTheme="minorHAnsi" w:cstheme="minorHAnsi"/>
        </w:rPr>
        <w:t>metabolised</w:t>
      </w:r>
      <w:proofErr w:type="spellEnd"/>
      <w:r w:rsidRPr="00702941">
        <w:rPr>
          <w:rFonts w:asciiTheme="minorHAnsi" w:hAnsiTheme="minorHAnsi" w:cstheme="minorHAnsi"/>
          <w:spacing w:val="-4"/>
        </w:rPr>
        <w:t xml:space="preserve"> </w:t>
      </w:r>
      <w:r w:rsidRPr="00702941">
        <w:rPr>
          <w:rFonts w:asciiTheme="minorHAnsi" w:hAnsiTheme="minorHAnsi" w:cstheme="minorHAnsi"/>
        </w:rPr>
        <w:t>differently</w:t>
      </w:r>
      <w:r w:rsidRPr="00702941">
        <w:rPr>
          <w:rFonts w:asciiTheme="minorHAnsi" w:hAnsiTheme="minorHAnsi" w:cstheme="minorHAnsi"/>
          <w:spacing w:val="-3"/>
        </w:rPr>
        <w:t xml:space="preserve"> </w:t>
      </w:r>
      <w:r w:rsidRPr="00702941">
        <w:rPr>
          <w:rFonts w:asciiTheme="minorHAnsi" w:hAnsiTheme="minorHAnsi" w:cstheme="minorHAnsi"/>
        </w:rPr>
        <w:t>by</w:t>
      </w:r>
      <w:r w:rsidRPr="00702941">
        <w:rPr>
          <w:rFonts w:asciiTheme="minorHAnsi" w:hAnsiTheme="minorHAnsi" w:cstheme="minorHAnsi"/>
          <w:spacing w:val="-6"/>
        </w:rPr>
        <w:t xml:space="preserve"> </w:t>
      </w:r>
      <w:r w:rsidRPr="00702941">
        <w:rPr>
          <w:rFonts w:asciiTheme="minorHAnsi" w:hAnsiTheme="minorHAnsi" w:cstheme="minorHAnsi"/>
        </w:rPr>
        <w:t>infants and children compared to adults, the sulfate conjugate being predominant.</w:t>
      </w:r>
    </w:p>
    <w:p w14:paraId="1C96EF3E"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Excretion</w:t>
      </w:r>
    </w:p>
    <w:p w14:paraId="1C96EF3F"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Paracetamol</w:t>
      </w:r>
      <w:r w:rsidRPr="00702941">
        <w:rPr>
          <w:rFonts w:asciiTheme="minorHAnsi" w:hAnsiTheme="minorHAnsi" w:cstheme="minorHAnsi"/>
          <w:spacing w:val="-2"/>
        </w:rPr>
        <w:t xml:space="preserve"> </w:t>
      </w:r>
      <w:r w:rsidRPr="00702941">
        <w:rPr>
          <w:rFonts w:asciiTheme="minorHAnsi" w:hAnsiTheme="minorHAnsi" w:cstheme="minorHAnsi"/>
        </w:rPr>
        <w:t>is</w:t>
      </w:r>
      <w:r w:rsidRPr="00702941">
        <w:rPr>
          <w:rFonts w:asciiTheme="minorHAnsi" w:hAnsiTheme="minorHAnsi" w:cstheme="minorHAnsi"/>
          <w:spacing w:val="-1"/>
        </w:rPr>
        <w:t xml:space="preserve"> </w:t>
      </w:r>
      <w:r w:rsidRPr="00702941">
        <w:rPr>
          <w:rFonts w:asciiTheme="minorHAnsi" w:hAnsiTheme="minorHAnsi" w:cstheme="minorHAnsi"/>
        </w:rPr>
        <w:t>excreted</w:t>
      </w:r>
      <w:r w:rsidRPr="00702941">
        <w:rPr>
          <w:rFonts w:asciiTheme="minorHAnsi" w:hAnsiTheme="minorHAnsi" w:cstheme="minorHAnsi"/>
          <w:spacing w:val="-4"/>
        </w:rPr>
        <w:t xml:space="preserve"> </w:t>
      </w:r>
      <w:r w:rsidRPr="00702941">
        <w:rPr>
          <w:rFonts w:asciiTheme="minorHAnsi" w:hAnsiTheme="minorHAnsi" w:cstheme="minorHAnsi"/>
        </w:rPr>
        <w:t>in</w:t>
      </w:r>
      <w:r w:rsidRPr="00702941">
        <w:rPr>
          <w:rFonts w:asciiTheme="minorHAnsi" w:hAnsiTheme="minorHAnsi" w:cstheme="minorHAnsi"/>
          <w:spacing w:val="-2"/>
        </w:rPr>
        <w:t xml:space="preserve"> </w:t>
      </w:r>
      <w:r w:rsidRPr="00702941">
        <w:rPr>
          <w:rFonts w:asciiTheme="minorHAnsi" w:hAnsiTheme="minorHAnsi" w:cstheme="minorHAnsi"/>
        </w:rPr>
        <w:t>the</w:t>
      </w:r>
      <w:r w:rsidRPr="00702941">
        <w:rPr>
          <w:rFonts w:asciiTheme="minorHAnsi" w:hAnsiTheme="minorHAnsi" w:cstheme="minorHAnsi"/>
          <w:spacing w:val="-2"/>
        </w:rPr>
        <w:t xml:space="preserve"> </w:t>
      </w:r>
      <w:r w:rsidRPr="00702941">
        <w:rPr>
          <w:rFonts w:asciiTheme="minorHAnsi" w:hAnsiTheme="minorHAnsi" w:cstheme="minorHAnsi"/>
        </w:rPr>
        <w:t>urine</w:t>
      </w:r>
      <w:r w:rsidRPr="00702941">
        <w:rPr>
          <w:rFonts w:asciiTheme="minorHAnsi" w:hAnsiTheme="minorHAnsi" w:cstheme="minorHAnsi"/>
          <w:spacing w:val="-4"/>
        </w:rPr>
        <w:t xml:space="preserve"> </w:t>
      </w:r>
      <w:r w:rsidRPr="00702941">
        <w:rPr>
          <w:rFonts w:asciiTheme="minorHAnsi" w:hAnsiTheme="minorHAnsi" w:cstheme="minorHAnsi"/>
        </w:rPr>
        <w:t>mainly</w:t>
      </w:r>
      <w:r w:rsidRPr="00702941">
        <w:rPr>
          <w:rFonts w:asciiTheme="minorHAnsi" w:hAnsiTheme="minorHAnsi" w:cstheme="minorHAnsi"/>
          <w:spacing w:val="-1"/>
        </w:rPr>
        <w:t xml:space="preserve"> </w:t>
      </w:r>
      <w:r w:rsidRPr="00702941">
        <w:rPr>
          <w:rFonts w:asciiTheme="minorHAnsi" w:hAnsiTheme="minorHAnsi" w:cstheme="minorHAnsi"/>
        </w:rPr>
        <w:t>as</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4"/>
        </w:rPr>
        <w:t xml:space="preserve"> </w:t>
      </w:r>
      <w:r w:rsidRPr="00702941">
        <w:rPr>
          <w:rFonts w:asciiTheme="minorHAnsi" w:hAnsiTheme="minorHAnsi" w:cstheme="minorHAnsi"/>
        </w:rPr>
        <w:t>glucuronide</w:t>
      </w:r>
      <w:r w:rsidRPr="00702941">
        <w:rPr>
          <w:rFonts w:asciiTheme="minorHAnsi" w:hAnsiTheme="minorHAnsi" w:cstheme="minorHAnsi"/>
          <w:spacing w:val="-2"/>
        </w:rPr>
        <w:t xml:space="preserve"> </w:t>
      </w:r>
      <w:r w:rsidRPr="00702941">
        <w:rPr>
          <w:rFonts w:asciiTheme="minorHAnsi" w:hAnsiTheme="minorHAnsi" w:cstheme="minorHAnsi"/>
        </w:rPr>
        <w:t>and</w:t>
      </w:r>
      <w:r w:rsidRPr="00702941">
        <w:rPr>
          <w:rFonts w:asciiTheme="minorHAnsi" w:hAnsiTheme="minorHAnsi" w:cstheme="minorHAnsi"/>
          <w:spacing w:val="-4"/>
        </w:rPr>
        <w:t xml:space="preserve"> </w:t>
      </w:r>
      <w:r w:rsidRPr="00702941">
        <w:rPr>
          <w:rFonts w:asciiTheme="minorHAnsi" w:hAnsiTheme="minorHAnsi" w:cstheme="minorHAnsi"/>
        </w:rPr>
        <w:t>sulfate</w:t>
      </w:r>
      <w:r w:rsidRPr="00702941">
        <w:rPr>
          <w:rFonts w:asciiTheme="minorHAnsi" w:hAnsiTheme="minorHAnsi" w:cstheme="minorHAnsi"/>
          <w:spacing w:val="-4"/>
        </w:rPr>
        <w:t xml:space="preserve"> </w:t>
      </w:r>
      <w:r w:rsidRPr="00702941">
        <w:rPr>
          <w:rFonts w:asciiTheme="minorHAnsi" w:hAnsiTheme="minorHAnsi" w:cstheme="minorHAnsi"/>
        </w:rPr>
        <w:t>conjugates.</w:t>
      </w:r>
      <w:r w:rsidRPr="00702941">
        <w:rPr>
          <w:rFonts w:asciiTheme="minorHAnsi" w:hAnsiTheme="minorHAnsi" w:cstheme="minorHAnsi"/>
          <w:spacing w:val="-2"/>
        </w:rPr>
        <w:t xml:space="preserve"> </w:t>
      </w:r>
      <w:r w:rsidRPr="00702941">
        <w:rPr>
          <w:rFonts w:asciiTheme="minorHAnsi" w:hAnsiTheme="minorHAnsi" w:cstheme="minorHAnsi"/>
        </w:rPr>
        <w:t xml:space="preserve">Less than 5% is excreted as unchanged paracetamol. 85-90% of the administered dose is eliminated in the urine within 24 hours of ingestion. The elimination half-life is about 1 to 4 </w:t>
      </w:r>
      <w:r w:rsidRPr="00702941">
        <w:rPr>
          <w:rFonts w:asciiTheme="minorHAnsi" w:hAnsiTheme="minorHAnsi" w:cstheme="minorHAnsi"/>
          <w:spacing w:val="-2"/>
        </w:rPr>
        <w:t>hours.</w:t>
      </w:r>
    </w:p>
    <w:p w14:paraId="1C96EF40"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PRECLINICAL</w:t>
      </w:r>
      <w:r w:rsidRPr="00702941">
        <w:rPr>
          <w:rFonts w:asciiTheme="minorHAnsi" w:hAnsiTheme="minorHAnsi" w:cstheme="minorHAnsi"/>
          <w:spacing w:val="-3"/>
        </w:rPr>
        <w:t xml:space="preserve"> </w:t>
      </w:r>
      <w:r w:rsidRPr="00702941">
        <w:rPr>
          <w:rFonts w:asciiTheme="minorHAnsi" w:hAnsiTheme="minorHAnsi" w:cstheme="minorHAnsi"/>
        </w:rPr>
        <w:t>SAFETY</w:t>
      </w:r>
      <w:r w:rsidRPr="00702941">
        <w:rPr>
          <w:rFonts w:asciiTheme="minorHAnsi" w:hAnsiTheme="minorHAnsi" w:cstheme="minorHAnsi"/>
          <w:spacing w:val="-2"/>
        </w:rPr>
        <w:t xml:space="preserve"> </w:t>
      </w:r>
      <w:r w:rsidRPr="00702941">
        <w:rPr>
          <w:rFonts w:asciiTheme="minorHAnsi" w:hAnsiTheme="minorHAnsi" w:cstheme="minorHAnsi"/>
          <w:spacing w:val="-4"/>
        </w:rPr>
        <w:t>DATA</w:t>
      </w:r>
    </w:p>
    <w:p w14:paraId="1C96EF41"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Genotoxicity</w:t>
      </w:r>
    </w:p>
    <w:p w14:paraId="1C96EF42"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F44"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spacing w:val="-2"/>
        </w:rPr>
        <w:t>Carcinogenicity</w:t>
      </w:r>
    </w:p>
    <w:p w14:paraId="1C96EF45"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No</w:t>
      </w:r>
      <w:r w:rsidRPr="00702941">
        <w:rPr>
          <w:rFonts w:asciiTheme="minorHAnsi" w:hAnsiTheme="minorHAnsi" w:cstheme="minorHAnsi"/>
          <w:spacing w:val="-2"/>
        </w:rPr>
        <w:t xml:space="preserve"> </w:t>
      </w:r>
      <w:r w:rsidRPr="00702941">
        <w:rPr>
          <w:rFonts w:asciiTheme="minorHAnsi" w:hAnsiTheme="minorHAnsi" w:cstheme="minorHAnsi"/>
        </w:rPr>
        <w:t>data</w:t>
      </w:r>
      <w:r w:rsidRPr="00702941">
        <w:rPr>
          <w:rFonts w:asciiTheme="minorHAnsi" w:hAnsiTheme="minorHAnsi" w:cstheme="minorHAnsi"/>
          <w:spacing w:val="-1"/>
        </w:rPr>
        <w:t xml:space="preserve"> </w:t>
      </w:r>
      <w:r w:rsidRPr="00702941">
        <w:rPr>
          <w:rFonts w:asciiTheme="minorHAnsi" w:hAnsiTheme="minorHAnsi" w:cstheme="minorHAnsi"/>
          <w:spacing w:val="-2"/>
        </w:rPr>
        <w:t>available.</w:t>
      </w:r>
    </w:p>
    <w:p w14:paraId="1C96EF46"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PHARMACEUTICAL</w:t>
      </w:r>
      <w:r w:rsidRPr="00702941">
        <w:rPr>
          <w:rFonts w:asciiTheme="minorHAnsi" w:hAnsiTheme="minorHAnsi" w:cstheme="minorHAnsi"/>
          <w:spacing w:val="-14"/>
        </w:rPr>
        <w:t xml:space="preserve"> </w:t>
      </w:r>
      <w:r w:rsidRPr="00702941">
        <w:rPr>
          <w:rFonts w:asciiTheme="minorHAnsi" w:hAnsiTheme="minorHAnsi" w:cstheme="minorHAnsi"/>
          <w:spacing w:val="-2"/>
        </w:rPr>
        <w:t>PARTICULARS</w:t>
      </w:r>
    </w:p>
    <w:p w14:paraId="1C96EF47"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LIST</w:t>
      </w:r>
      <w:r w:rsidRPr="00702941">
        <w:rPr>
          <w:rFonts w:asciiTheme="minorHAnsi" w:hAnsiTheme="minorHAnsi" w:cstheme="minorHAnsi"/>
          <w:spacing w:val="-1"/>
        </w:rPr>
        <w:t xml:space="preserve"> </w:t>
      </w:r>
      <w:r w:rsidRPr="00702941">
        <w:rPr>
          <w:rFonts w:asciiTheme="minorHAnsi" w:hAnsiTheme="minorHAnsi" w:cstheme="minorHAnsi"/>
        </w:rPr>
        <w:t xml:space="preserve">OF </w:t>
      </w:r>
      <w:r w:rsidRPr="00702941">
        <w:rPr>
          <w:rFonts w:asciiTheme="minorHAnsi" w:hAnsiTheme="minorHAnsi" w:cstheme="minorHAnsi"/>
          <w:spacing w:val="-2"/>
        </w:rPr>
        <w:t>EXCIPIENTS</w:t>
      </w:r>
    </w:p>
    <w:p w14:paraId="1C96EF48" w14:textId="1A965898" w:rsidR="00BF7BDD" w:rsidRPr="00702941" w:rsidRDefault="00264D18"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highlight w:val="yellow"/>
        </w:rPr>
        <w:t>&lt;</w:t>
      </w:r>
      <w:r w:rsidR="00D05FAC">
        <w:rPr>
          <w:rFonts w:asciiTheme="minorHAnsi" w:hAnsiTheme="minorHAnsi" w:cstheme="minorHAnsi"/>
          <w:highlight w:val="yellow"/>
        </w:rPr>
        <w:t>L</w:t>
      </w:r>
      <w:r w:rsidRPr="00702941">
        <w:rPr>
          <w:rFonts w:asciiTheme="minorHAnsi" w:hAnsiTheme="minorHAnsi" w:cstheme="minorHAnsi"/>
          <w:highlight w:val="yellow"/>
        </w:rPr>
        <w:t>ist of excipients&gt;</w:t>
      </w:r>
    </w:p>
    <w:p w14:paraId="1C96EF49"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spacing w:val="-2"/>
        </w:rPr>
        <w:t>INCOMPATIBILITIES</w:t>
      </w:r>
    </w:p>
    <w:p w14:paraId="1C96EF4A"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rPr>
        <w:t>Incompatibilities</w:t>
      </w:r>
      <w:r w:rsidRPr="00702941">
        <w:rPr>
          <w:rFonts w:asciiTheme="minorHAnsi" w:hAnsiTheme="minorHAnsi" w:cstheme="minorHAnsi"/>
          <w:spacing w:val="-2"/>
        </w:rPr>
        <w:t xml:space="preserve"> </w:t>
      </w:r>
      <w:r w:rsidRPr="00702941">
        <w:rPr>
          <w:rFonts w:asciiTheme="minorHAnsi" w:hAnsiTheme="minorHAnsi" w:cstheme="minorHAnsi"/>
        </w:rPr>
        <w:t>were</w:t>
      </w:r>
      <w:r w:rsidRPr="00702941">
        <w:rPr>
          <w:rFonts w:asciiTheme="minorHAnsi" w:hAnsiTheme="minorHAnsi" w:cstheme="minorHAnsi"/>
          <w:spacing w:val="-3"/>
        </w:rPr>
        <w:t xml:space="preserve"> </w:t>
      </w:r>
      <w:r w:rsidRPr="00702941">
        <w:rPr>
          <w:rFonts w:asciiTheme="minorHAnsi" w:hAnsiTheme="minorHAnsi" w:cstheme="minorHAnsi"/>
        </w:rPr>
        <w:t>either</w:t>
      </w:r>
      <w:r w:rsidRPr="00702941">
        <w:rPr>
          <w:rFonts w:asciiTheme="minorHAnsi" w:hAnsiTheme="minorHAnsi" w:cstheme="minorHAnsi"/>
          <w:spacing w:val="-1"/>
        </w:rPr>
        <w:t xml:space="preserve"> </w:t>
      </w:r>
      <w:r w:rsidRPr="00702941">
        <w:rPr>
          <w:rFonts w:asciiTheme="minorHAnsi" w:hAnsiTheme="minorHAnsi" w:cstheme="minorHAnsi"/>
        </w:rPr>
        <w:t>not</w:t>
      </w:r>
      <w:r w:rsidRPr="00702941">
        <w:rPr>
          <w:rFonts w:asciiTheme="minorHAnsi" w:hAnsiTheme="minorHAnsi" w:cstheme="minorHAnsi"/>
          <w:spacing w:val="-1"/>
        </w:rPr>
        <w:t xml:space="preserve"> </w:t>
      </w:r>
      <w:r w:rsidRPr="00702941">
        <w:rPr>
          <w:rFonts w:asciiTheme="minorHAnsi" w:hAnsiTheme="minorHAnsi" w:cstheme="minorHAnsi"/>
        </w:rPr>
        <w:t>assessed</w:t>
      </w:r>
      <w:r w:rsidRPr="00702941">
        <w:rPr>
          <w:rFonts w:asciiTheme="minorHAnsi" w:hAnsiTheme="minorHAnsi" w:cstheme="minorHAnsi"/>
          <w:spacing w:val="-3"/>
        </w:rPr>
        <w:t xml:space="preserve"> </w:t>
      </w:r>
      <w:r w:rsidRPr="00702941">
        <w:rPr>
          <w:rFonts w:asciiTheme="minorHAnsi" w:hAnsiTheme="minorHAnsi" w:cstheme="minorHAnsi"/>
        </w:rPr>
        <w:t>or</w:t>
      </w:r>
      <w:r w:rsidRPr="00702941">
        <w:rPr>
          <w:rFonts w:asciiTheme="minorHAnsi" w:hAnsiTheme="minorHAnsi" w:cstheme="minorHAnsi"/>
          <w:spacing w:val="-1"/>
        </w:rPr>
        <w:t xml:space="preserve"> </w:t>
      </w:r>
      <w:r w:rsidRPr="00702941">
        <w:rPr>
          <w:rFonts w:asciiTheme="minorHAnsi" w:hAnsiTheme="minorHAnsi" w:cstheme="minorHAnsi"/>
        </w:rPr>
        <w:t>not</w:t>
      </w:r>
      <w:r w:rsidRPr="00702941">
        <w:rPr>
          <w:rFonts w:asciiTheme="minorHAnsi" w:hAnsiTheme="minorHAnsi" w:cstheme="minorHAnsi"/>
          <w:spacing w:val="-1"/>
        </w:rPr>
        <w:t xml:space="preserve"> </w:t>
      </w:r>
      <w:r w:rsidRPr="00702941">
        <w:rPr>
          <w:rFonts w:asciiTheme="minorHAnsi" w:hAnsiTheme="minorHAnsi" w:cstheme="minorHAnsi"/>
        </w:rPr>
        <w:t>identified</w:t>
      </w:r>
      <w:r w:rsidRPr="00702941">
        <w:rPr>
          <w:rFonts w:asciiTheme="minorHAnsi" w:hAnsiTheme="minorHAnsi" w:cstheme="minorHAnsi"/>
          <w:spacing w:val="-3"/>
        </w:rPr>
        <w:t xml:space="preserve"> </w:t>
      </w:r>
      <w:r w:rsidRPr="00702941">
        <w:rPr>
          <w:rFonts w:asciiTheme="minorHAnsi" w:hAnsiTheme="minorHAnsi" w:cstheme="minorHAnsi"/>
        </w:rPr>
        <w:t>as</w:t>
      </w:r>
      <w:r w:rsidRPr="00702941">
        <w:rPr>
          <w:rFonts w:asciiTheme="minorHAnsi" w:hAnsiTheme="minorHAnsi" w:cstheme="minorHAnsi"/>
          <w:spacing w:val="-5"/>
        </w:rPr>
        <w:t xml:space="preserve"> </w:t>
      </w:r>
      <w:r w:rsidRPr="00702941">
        <w:rPr>
          <w:rFonts w:asciiTheme="minorHAnsi" w:hAnsiTheme="minorHAnsi" w:cstheme="minorHAnsi"/>
        </w:rPr>
        <w:t>part</w:t>
      </w:r>
      <w:r w:rsidRPr="00702941">
        <w:rPr>
          <w:rFonts w:asciiTheme="minorHAnsi" w:hAnsiTheme="minorHAnsi" w:cstheme="minorHAnsi"/>
          <w:spacing w:val="-1"/>
        </w:rPr>
        <w:t xml:space="preserve"> </w:t>
      </w:r>
      <w:r w:rsidRPr="00702941">
        <w:rPr>
          <w:rFonts w:asciiTheme="minorHAnsi" w:hAnsiTheme="minorHAnsi" w:cstheme="minorHAnsi"/>
        </w:rPr>
        <w:t>of</w:t>
      </w:r>
      <w:r w:rsidRPr="00702941">
        <w:rPr>
          <w:rFonts w:asciiTheme="minorHAnsi" w:hAnsiTheme="minorHAnsi" w:cstheme="minorHAnsi"/>
          <w:spacing w:val="-4"/>
        </w:rPr>
        <w:t xml:space="preserve"> </w:t>
      </w:r>
      <w:r w:rsidRPr="00702941">
        <w:rPr>
          <w:rFonts w:asciiTheme="minorHAnsi" w:hAnsiTheme="minorHAnsi" w:cstheme="minorHAnsi"/>
        </w:rPr>
        <w:t>the</w:t>
      </w:r>
      <w:r w:rsidRPr="00702941">
        <w:rPr>
          <w:rFonts w:asciiTheme="minorHAnsi" w:hAnsiTheme="minorHAnsi" w:cstheme="minorHAnsi"/>
          <w:spacing w:val="-5"/>
        </w:rPr>
        <w:t xml:space="preserve"> </w:t>
      </w:r>
      <w:r w:rsidRPr="00702941">
        <w:rPr>
          <w:rFonts w:asciiTheme="minorHAnsi" w:hAnsiTheme="minorHAnsi" w:cstheme="minorHAnsi"/>
        </w:rPr>
        <w:t>registration</w:t>
      </w:r>
      <w:r w:rsidRPr="00702941">
        <w:rPr>
          <w:rFonts w:asciiTheme="minorHAnsi" w:hAnsiTheme="minorHAnsi" w:cstheme="minorHAnsi"/>
          <w:spacing w:val="-5"/>
        </w:rPr>
        <w:t xml:space="preserve"> </w:t>
      </w:r>
      <w:r w:rsidRPr="00702941">
        <w:rPr>
          <w:rFonts w:asciiTheme="minorHAnsi" w:hAnsiTheme="minorHAnsi" w:cstheme="minorHAnsi"/>
        </w:rPr>
        <w:t>of</w:t>
      </w:r>
      <w:r w:rsidRPr="00702941">
        <w:rPr>
          <w:rFonts w:asciiTheme="minorHAnsi" w:hAnsiTheme="minorHAnsi" w:cstheme="minorHAnsi"/>
          <w:spacing w:val="-3"/>
        </w:rPr>
        <w:t xml:space="preserve"> </w:t>
      </w:r>
      <w:r w:rsidRPr="00702941">
        <w:rPr>
          <w:rFonts w:asciiTheme="minorHAnsi" w:hAnsiTheme="minorHAnsi" w:cstheme="minorHAnsi"/>
        </w:rPr>
        <w:t xml:space="preserve">this </w:t>
      </w:r>
      <w:r w:rsidRPr="00702941">
        <w:rPr>
          <w:rFonts w:asciiTheme="minorHAnsi" w:hAnsiTheme="minorHAnsi" w:cstheme="minorHAnsi"/>
          <w:spacing w:val="-2"/>
        </w:rPr>
        <w:t>medicine.</w:t>
      </w:r>
    </w:p>
    <w:p w14:paraId="1C96EF4B"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lastRenderedPageBreak/>
        <w:t>SHELF</w:t>
      </w:r>
      <w:r w:rsidRPr="00702941">
        <w:rPr>
          <w:rFonts w:asciiTheme="minorHAnsi" w:hAnsiTheme="minorHAnsi" w:cstheme="minorHAnsi"/>
          <w:spacing w:val="-2"/>
        </w:rPr>
        <w:t xml:space="preserve"> </w:t>
      </w:r>
      <w:r w:rsidRPr="00702941">
        <w:rPr>
          <w:rFonts w:asciiTheme="minorHAnsi" w:hAnsiTheme="minorHAnsi" w:cstheme="minorHAnsi"/>
          <w:spacing w:val="-4"/>
        </w:rPr>
        <w:t>LIFE</w:t>
      </w:r>
    </w:p>
    <w:p w14:paraId="1C96EF4C" w14:textId="77777777" w:rsidR="00BF7BDD" w:rsidRPr="00702941" w:rsidRDefault="000371C5" w:rsidP="006C1DD2">
      <w:pPr>
        <w:pStyle w:val="BodyText"/>
        <w:spacing w:before="120" w:after="180" w:line="240" w:lineRule="atLeast"/>
        <w:ind w:left="0" w:right="342"/>
        <w:rPr>
          <w:rFonts w:asciiTheme="minorHAnsi" w:hAnsiTheme="minorHAnsi" w:cstheme="minorHAnsi"/>
        </w:rPr>
      </w:pPr>
      <w:r w:rsidRPr="00702941">
        <w:rPr>
          <w:rFonts w:asciiTheme="minorHAnsi" w:hAnsiTheme="minorHAnsi" w:cstheme="minorHAnsi"/>
        </w:rPr>
        <w:t>In Australia, information on the shelf life can be found on the public summary of the Australian</w:t>
      </w:r>
      <w:r w:rsidRPr="00702941">
        <w:rPr>
          <w:rFonts w:asciiTheme="minorHAnsi" w:hAnsiTheme="minorHAnsi" w:cstheme="minorHAnsi"/>
          <w:spacing w:val="-2"/>
        </w:rPr>
        <w:t xml:space="preserve"> </w:t>
      </w:r>
      <w:r w:rsidRPr="00702941">
        <w:rPr>
          <w:rFonts w:asciiTheme="minorHAnsi" w:hAnsiTheme="minorHAnsi" w:cstheme="minorHAnsi"/>
        </w:rPr>
        <w:t>Register of Therapeutic</w:t>
      </w:r>
      <w:r w:rsidRPr="00702941">
        <w:rPr>
          <w:rFonts w:asciiTheme="minorHAnsi" w:hAnsiTheme="minorHAnsi" w:cstheme="minorHAnsi"/>
          <w:spacing w:val="-4"/>
        </w:rPr>
        <w:t xml:space="preserve"> </w:t>
      </w:r>
      <w:r w:rsidRPr="00702941">
        <w:rPr>
          <w:rFonts w:asciiTheme="minorHAnsi" w:hAnsiTheme="minorHAnsi" w:cstheme="minorHAnsi"/>
        </w:rPr>
        <w:t>Goods</w:t>
      </w:r>
      <w:r w:rsidRPr="00702941">
        <w:rPr>
          <w:rFonts w:asciiTheme="minorHAnsi" w:hAnsiTheme="minorHAnsi" w:cstheme="minorHAnsi"/>
          <w:spacing w:val="-4"/>
        </w:rPr>
        <w:t xml:space="preserve"> </w:t>
      </w:r>
      <w:r w:rsidRPr="00702941">
        <w:rPr>
          <w:rFonts w:asciiTheme="minorHAnsi" w:hAnsiTheme="minorHAnsi" w:cstheme="minorHAnsi"/>
        </w:rPr>
        <w:t>(ARTG). The</w:t>
      </w:r>
      <w:r w:rsidRPr="00702941">
        <w:rPr>
          <w:rFonts w:asciiTheme="minorHAnsi" w:hAnsiTheme="minorHAnsi" w:cstheme="minorHAnsi"/>
          <w:spacing w:val="-4"/>
        </w:rPr>
        <w:t xml:space="preserve"> </w:t>
      </w:r>
      <w:r w:rsidRPr="00702941">
        <w:rPr>
          <w:rFonts w:asciiTheme="minorHAnsi" w:hAnsiTheme="minorHAnsi" w:cstheme="minorHAnsi"/>
        </w:rPr>
        <w:t>expiry</w:t>
      </w:r>
      <w:r w:rsidRPr="00702941">
        <w:rPr>
          <w:rFonts w:asciiTheme="minorHAnsi" w:hAnsiTheme="minorHAnsi" w:cstheme="minorHAnsi"/>
          <w:spacing w:val="-4"/>
        </w:rPr>
        <w:t xml:space="preserve"> </w:t>
      </w:r>
      <w:r w:rsidRPr="00702941">
        <w:rPr>
          <w:rFonts w:asciiTheme="minorHAnsi" w:hAnsiTheme="minorHAnsi" w:cstheme="minorHAnsi"/>
        </w:rPr>
        <w:t>date</w:t>
      </w:r>
      <w:r w:rsidRPr="00702941">
        <w:rPr>
          <w:rFonts w:asciiTheme="minorHAnsi" w:hAnsiTheme="minorHAnsi" w:cstheme="minorHAnsi"/>
          <w:spacing w:val="-4"/>
        </w:rPr>
        <w:t xml:space="preserve"> </w:t>
      </w:r>
      <w:r w:rsidRPr="00702941">
        <w:rPr>
          <w:rFonts w:asciiTheme="minorHAnsi" w:hAnsiTheme="minorHAnsi" w:cstheme="minorHAnsi"/>
        </w:rPr>
        <w:t>can</w:t>
      </w:r>
      <w:r w:rsidRPr="00702941">
        <w:rPr>
          <w:rFonts w:asciiTheme="minorHAnsi" w:hAnsiTheme="minorHAnsi" w:cstheme="minorHAnsi"/>
          <w:spacing w:val="-2"/>
        </w:rPr>
        <w:t xml:space="preserve"> </w:t>
      </w:r>
      <w:r w:rsidRPr="00702941">
        <w:rPr>
          <w:rFonts w:asciiTheme="minorHAnsi" w:hAnsiTheme="minorHAnsi" w:cstheme="minorHAnsi"/>
        </w:rPr>
        <w:t>be</w:t>
      </w:r>
      <w:r w:rsidRPr="00702941">
        <w:rPr>
          <w:rFonts w:asciiTheme="minorHAnsi" w:hAnsiTheme="minorHAnsi" w:cstheme="minorHAnsi"/>
          <w:spacing w:val="-6"/>
        </w:rPr>
        <w:t xml:space="preserve"> </w:t>
      </w:r>
      <w:r w:rsidRPr="00702941">
        <w:rPr>
          <w:rFonts w:asciiTheme="minorHAnsi" w:hAnsiTheme="minorHAnsi" w:cstheme="minorHAnsi"/>
        </w:rPr>
        <w:t>found</w:t>
      </w:r>
      <w:r w:rsidRPr="00702941">
        <w:rPr>
          <w:rFonts w:asciiTheme="minorHAnsi" w:hAnsiTheme="minorHAnsi" w:cstheme="minorHAnsi"/>
          <w:spacing w:val="-2"/>
        </w:rPr>
        <w:t xml:space="preserve"> </w:t>
      </w:r>
      <w:r w:rsidRPr="00702941">
        <w:rPr>
          <w:rFonts w:asciiTheme="minorHAnsi" w:hAnsiTheme="minorHAnsi" w:cstheme="minorHAnsi"/>
        </w:rPr>
        <w:t>on</w:t>
      </w:r>
      <w:r w:rsidRPr="00702941">
        <w:rPr>
          <w:rFonts w:asciiTheme="minorHAnsi" w:hAnsiTheme="minorHAnsi" w:cstheme="minorHAnsi"/>
          <w:spacing w:val="-4"/>
        </w:rPr>
        <w:t xml:space="preserve"> </w:t>
      </w:r>
      <w:r w:rsidRPr="00702941">
        <w:rPr>
          <w:rFonts w:asciiTheme="minorHAnsi" w:hAnsiTheme="minorHAnsi" w:cstheme="minorHAnsi"/>
        </w:rPr>
        <w:t xml:space="preserve">the </w:t>
      </w:r>
      <w:r w:rsidRPr="00702941">
        <w:rPr>
          <w:rFonts w:asciiTheme="minorHAnsi" w:hAnsiTheme="minorHAnsi" w:cstheme="minorHAnsi"/>
          <w:spacing w:val="-2"/>
        </w:rPr>
        <w:t>packaging.</w:t>
      </w:r>
    </w:p>
    <w:p w14:paraId="1C96EF4D"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SPECIAL</w:t>
      </w:r>
      <w:r w:rsidRPr="00702941">
        <w:rPr>
          <w:rFonts w:asciiTheme="minorHAnsi" w:hAnsiTheme="minorHAnsi" w:cstheme="minorHAnsi"/>
          <w:spacing w:val="-4"/>
        </w:rPr>
        <w:t xml:space="preserve"> </w:t>
      </w:r>
      <w:r w:rsidRPr="00702941">
        <w:rPr>
          <w:rFonts w:asciiTheme="minorHAnsi" w:hAnsiTheme="minorHAnsi" w:cstheme="minorHAnsi"/>
        </w:rPr>
        <w:t>PRECAUTIONS</w:t>
      </w:r>
      <w:r w:rsidRPr="00702941">
        <w:rPr>
          <w:rFonts w:asciiTheme="minorHAnsi" w:hAnsiTheme="minorHAnsi" w:cstheme="minorHAnsi"/>
          <w:spacing w:val="-3"/>
        </w:rPr>
        <w:t xml:space="preserve"> </w:t>
      </w:r>
      <w:r w:rsidRPr="00702941">
        <w:rPr>
          <w:rFonts w:asciiTheme="minorHAnsi" w:hAnsiTheme="minorHAnsi" w:cstheme="minorHAnsi"/>
        </w:rPr>
        <w:t>FOR</w:t>
      </w:r>
      <w:r w:rsidRPr="00702941">
        <w:rPr>
          <w:rFonts w:asciiTheme="minorHAnsi" w:hAnsiTheme="minorHAnsi" w:cstheme="minorHAnsi"/>
          <w:spacing w:val="-3"/>
        </w:rPr>
        <w:t xml:space="preserve"> </w:t>
      </w:r>
      <w:r w:rsidRPr="00702941">
        <w:rPr>
          <w:rFonts w:asciiTheme="minorHAnsi" w:hAnsiTheme="minorHAnsi" w:cstheme="minorHAnsi"/>
          <w:spacing w:val="-2"/>
        </w:rPr>
        <w:t>STORAGE</w:t>
      </w:r>
    </w:p>
    <w:p w14:paraId="1C96EF4E" w14:textId="0E4109D1" w:rsidR="00BF7BDD" w:rsidRPr="00702941" w:rsidRDefault="00264D18"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highlight w:val="yellow"/>
        </w:rPr>
        <w:t>&lt;</w:t>
      </w:r>
      <w:r w:rsidR="00D05FAC">
        <w:rPr>
          <w:rFonts w:asciiTheme="minorHAnsi" w:hAnsiTheme="minorHAnsi" w:cstheme="minorHAnsi"/>
          <w:highlight w:val="yellow"/>
        </w:rPr>
        <w:t>A</w:t>
      </w:r>
      <w:r w:rsidRPr="00702941">
        <w:rPr>
          <w:rFonts w:asciiTheme="minorHAnsi" w:hAnsiTheme="minorHAnsi" w:cstheme="minorHAnsi"/>
          <w:highlight w:val="yellow"/>
        </w:rPr>
        <w:t>pproved storage conditions&gt;</w:t>
      </w:r>
    </w:p>
    <w:p w14:paraId="1C96EF4F"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NATURE</w:t>
      </w:r>
      <w:r w:rsidRPr="00702941">
        <w:rPr>
          <w:rFonts w:asciiTheme="minorHAnsi" w:hAnsiTheme="minorHAnsi" w:cstheme="minorHAnsi"/>
          <w:spacing w:val="-1"/>
        </w:rPr>
        <w:t xml:space="preserve"> </w:t>
      </w:r>
      <w:r w:rsidRPr="00702941">
        <w:rPr>
          <w:rFonts w:asciiTheme="minorHAnsi" w:hAnsiTheme="minorHAnsi" w:cstheme="minorHAnsi"/>
        </w:rPr>
        <w:t>AND</w:t>
      </w:r>
      <w:r w:rsidRPr="00702941">
        <w:rPr>
          <w:rFonts w:asciiTheme="minorHAnsi" w:hAnsiTheme="minorHAnsi" w:cstheme="minorHAnsi"/>
          <w:spacing w:val="-2"/>
        </w:rPr>
        <w:t xml:space="preserve"> </w:t>
      </w:r>
      <w:r w:rsidRPr="00702941">
        <w:rPr>
          <w:rFonts w:asciiTheme="minorHAnsi" w:hAnsiTheme="minorHAnsi" w:cstheme="minorHAnsi"/>
        </w:rPr>
        <w:t>CONTENTS</w:t>
      </w:r>
      <w:r w:rsidRPr="00702941">
        <w:rPr>
          <w:rFonts w:asciiTheme="minorHAnsi" w:hAnsiTheme="minorHAnsi" w:cstheme="minorHAnsi"/>
          <w:spacing w:val="-3"/>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spacing w:val="-2"/>
        </w:rPr>
        <w:t>CONTAINER</w:t>
      </w:r>
    </w:p>
    <w:p w14:paraId="1C96EF50" w14:textId="06FE64A7" w:rsidR="00BF7BDD" w:rsidRPr="00702941" w:rsidRDefault="00264D18" w:rsidP="006C1DD2">
      <w:pPr>
        <w:pStyle w:val="BodyText"/>
        <w:spacing w:before="120" w:after="180" w:line="240" w:lineRule="atLeast"/>
        <w:ind w:left="0" w:right="4345"/>
        <w:rPr>
          <w:rFonts w:asciiTheme="minorHAnsi" w:hAnsiTheme="minorHAnsi" w:cstheme="minorHAnsi"/>
        </w:rPr>
      </w:pPr>
      <w:r w:rsidRPr="00702941">
        <w:rPr>
          <w:rFonts w:asciiTheme="minorHAnsi" w:hAnsiTheme="minorHAnsi" w:cstheme="minorHAnsi"/>
          <w:highlight w:val="yellow"/>
        </w:rPr>
        <w:t>&lt;</w:t>
      </w:r>
      <w:r w:rsidR="00D05FAC">
        <w:rPr>
          <w:rFonts w:asciiTheme="minorHAnsi" w:hAnsiTheme="minorHAnsi" w:cstheme="minorHAnsi"/>
          <w:highlight w:val="yellow"/>
        </w:rPr>
        <w:t>A</w:t>
      </w:r>
      <w:r w:rsidRPr="00702941">
        <w:rPr>
          <w:rFonts w:asciiTheme="minorHAnsi" w:hAnsiTheme="minorHAnsi" w:cstheme="minorHAnsi"/>
          <w:highlight w:val="yellow"/>
        </w:rPr>
        <w:t>s per ARTG entry&gt;</w:t>
      </w:r>
    </w:p>
    <w:p w14:paraId="1C96EF51"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SPECIAL</w:t>
      </w:r>
      <w:r w:rsidRPr="00702941">
        <w:rPr>
          <w:rFonts w:asciiTheme="minorHAnsi" w:hAnsiTheme="minorHAnsi" w:cstheme="minorHAnsi"/>
          <w:spacing w:val="-4"/>
        </w:rPr>
        <w:t xml:space="preserve"> </w:t>
      </w:r>
      <w:r w:rsidRPr="00702941">
        <w:rPr>
          <w:rFonts w:asciiTheme="minorHAnsi" w:hAnsiTheme="minorHAnsi" w:cstheme="minorHAnsi"/>
        </w:rPr>
        <w:t>PRECAUTIONS</w:t>
      </w:r>
      <w:r w:rsidRPr="00702941">
        <w:rPr>
          <w:rFonts w:asciiTheme="minorHAnsi" w:hAnsiTheme="minorHAnsi" w:cstheme="minorHAnsi"/>
          <w:spacing w:val="-3"/>
        </w:rPr>
        <w:t xml:space="preserve"> </w:t>
      </w:r>
      <w:r w:rsidRPr="00702941">
        <w:rPr>
          <w:rFonts w:asciiTheme="minorHAnsi" w:hAnsiTheme="minorHAnsi" w:cstheme="minorHAnsi"/>
        </w:rPr>
        <w:t>FOR</w:t>
      </w:r>
      <w:r w:rsidRPr="00702941">
        <w:rPr>
          <w:rFonts w:asciiTheme="minorHAnsi" w:hAnsiTheme="minorHAnsi" w:cstheme="minorHAnsi"/>
          <w:spacing w:val="-3"/>
        </w:rPr>
        <w:t xml:space="preserve"> </w:t>
      </w:r>
      <w:r w:rsidRPr="00702941">
        <w:rPr>
          <w:rFonts w:asciiTheme="minorHAnsi" w:hAnsiTheme="minorHAnsi" w:cstheme="minorHAnsi"/>
          <w:spacing w:val="-2"/>
        </w:rPr>
        <w:t>DISPOSAL</w:t>
      </w:r>
    </w:p>
    <w:p w14:paraId="1C96EF52" w14:textId="77777777" w:rsidR="00BF7BDD" w:rsidRPr="00702941" w:rsidRDefault="000371C5" w:rsidP="006C1DD2">
      <w:pPr>
        <w:pStyle w:val="BodyText"/>
        <w:spacing w:before="120" w:after="180" w:line="240" w:lineRule="atLeast"/>
        <w:ind w:left="0" w:right="379"/>
        <w:rPr>
          <w:rFonts w:asciiTheme="minorHAnsi" w:hAnsiTheme="minorHAnsi" w:cstheme="minorHAnsi"/>
        </w:rPr>
      </w:pPr>
      <w:r w:rsidRPr="00702941">
        <w:rPr>
          <w:rFonts w:asciiTheme="minorHAnsi" w:hAnsiTheme="minorHAnsi" w:cstheme="minorHAnsi"/>
        </w:rPr>
        <w:t>In</w:t>
      </w:r>
      <w:r w:rsidRPr="00702941">
        <w:rPr>
          <w:rFonts w:asciiTheme="minorHAnsi" w:hAnsiTheme="minorHAnsi" w:cstheme="minorHAnsi"/>
          <w:spacing w:val="-2"/>
        </w:rPr>
        <w:t xml:space="preserve"> </w:t>
      </w:r>
      <w:r w:rsidRPr="00702941">
        <w:rPr>
          <w:rFonts w:asciiTheme="minorHAnsi" w:hAnsiTheme="minorHAnsi" w:cstheme="minorHAnsi"/>
        </w:rPr>
        <w:t>Australia, any</w:t>
      </w:r>
      <w:r w:rsidRPr="00702941">
        <w:rPr>
          <w:rFonts w:asciiTheme="minorHAnsi" w:hAnsiTheme="minorHAnsi" w:cstheme="minorHAnsi"/>
          <w:spacing w:val="-1"/>
        </w:rPr>
        <w:t xml:space="preserve"> </w:t>
      </w:r>
      <w:r w:rsidRPr="00702941">
        <w:rPr>
          <w:rFonts w:asciiTheme="minorHAnsi" w:hAnsiTheme="minorHAnsi" w:cstheme="minorHAnsi"/>
        </w:rPr>
        <w:t>unused</w:t>
      </w:r>
      <w:r w:rsidRPr="00702941">
        <w:rPr>
          <w:rFonts w:asciiTheme="minorHAnsi" w:hAnsiTheme="minorHAnsi" w:cstheme="minorHAnsi"/>
          <w:spacing w:val="-6"/>
        </w:rPr>
        <w:t xml:space="preserve"> </w:t>
      </w:r>
      <w:r w:rsidRPr="00702941">
        <w:rPr>
          <w:rFonts w:asciiTheme="minorHAnsi" w:hAnsiTheme="minorHAnsi" w:cstheme="minorHAnsi"/>
        </w:rPr>
        <w:t>medicine</w:t>
      </w:r>
      <w:r w:rsidRPr="00702941">
        <w:rPr>
          <w:rFonts w:asciiTheme="minorHAnsi" w:hAnsiTheme="minorHAnsi" w:cstheme="minorHAnsi"/>
          <w:spacing w:val="-2"/>
        </w:rPr>
        <w:t xml:space="preserve"> </w:t>
      </w:r>
      <w:r w:rsidRPr="00702941">
        <w:rPr>
          <w:rFonts w:asciiTheme="minorHAnsi" w:hAnsiTheme="minorHAnsi" w:cstheme="minorHAnsi"/>
        </w:rPr>
        <w:t>or</w:t>
      </w:r>
      <w:r w:rsidRPr="00702941">
        <w:rPr>
          <w:rFonts w:asciiTheme="minorHAnsi" w:hAnsiTheme="minorHAnsi" w:cstheme="minorHAnsi"/>
          <w:spacing w:val="-3"/>
        </w:rPr>
        <w:t xml:space="preserve"> </w:t>
      </w:r>
      <w:r w:rsidRPr="00702941">
        <w:rPr>
          <w:rFonts w:asciiTheme="minorHAnsi" w:hAnsiTheme="minorHAnsi" w:cstheme="minorHAnsi"/>
        </w:rPr>
        <w:t>waste</w:t>
      </w:r>
      <w:r w:rsidRPr="00702941">
        <w:rPr>
          <w:rFonts w:asciiTheme="minorHAnsi" w:hAnsiTheme="minorHAnsi" w:cstheme="minorHAnsi"/>
          <w:spacing w:val="-4"/>
        </w:rPr>
        <w:t xml:space="preserve"> </w:t>
      </w:r>
      <w:r w:rsidRPr="00702941">
        <w:rPr>
          <w:rFonts w:asciiTheme="minorHAnsi" w:hAnsiTheme="minorHAnsi" w:cstheme="minorHAnsi"/>
        </w:rPr>
        <w:t>material</w:t>
      </w:r>
      <w:r w:rsidRPr="00702941">
        <w:rPr>
          <w:rFonts w:asciiTheme="minorHAnsi" w:hAnsiTheme="minorHAnsi" w:cstheme="minorHAnsi"/>
          <w:spacing w:val="-2"/>
        </w:rPr>
        <w:t xml:space="preserve"> </w:t>
      </w:r>
      <w:r w:rsidRPr="00702941">
        <w:rPr>
          <w:rFonts w:asciiTheme="minorHAnsi" w:hAnsiTheme="minorHAnsi" w:cstheme="minorHAnsi"/>
        </w:rPr>
        <w:t>should</w:t>
      </w:r>
      <w:r w:rsidRPr="00702941">
        <w:rPr>
          <w:rFonts w:asciiTheme="minorHAnsi" w:hAnsiTheme="minorHAnsi" w:cstheme="minorHAnsi"/>
          <w:spacing w:val="-2"/>
        </w:rPr>
        <w:t xml:space="preserve"> </w:t>
      </w:r>
      <w:r w:rsidRPr="00702941">
        <w:rPr>
          <w:rFonts w:asciiTheme="minorHAnsi" w:hAnsiTheme="minorHAnsi" w:cstheme="minorHAnsi"/>
        </w:rPr>
        <w:t>be</w:t>
      </w:r>
      <w:r w:rsidRPr="00702941">
        <w:rPr>
          <w:rFonts w:asciiTheme="minorHAnsi" w:hAnsiTheme="minorHAnsi" w:cstheme="minorHAnsi"/>
          <w:spacing w:val="-2"/>
        </w:rPr>
        <w:t xml:space="preserve"> </w:t>
      </w:r>
      <w:r w:rsidRPr="00702941">
        <w:rPr>
          <w:rFonts w:asciiTheme="minorHAnsi" w:hAnsiTheme="minorHAnsi" w:cstheme="minorHAnsi"/>
        </w:rPr>
        <w:t>disposed</w:t>
      </w:r>
      <w:r w:rsidRPr="00702941">
        <w:rPr>
          <w:rFonts w:asciiTheme="minorHAnsi" w:hAnsiTheme="minorHAnsi" w:cstheme="minorHAnsi"/>
          <w:spacing w:val="-4"/>
        </w:rPr>
        <w:t xml:space="preserve"> </w:t>
      </w:r>
      <w:r w:rsidRPr="00702941">
        <w:rPr>
          <w:rFonts w:asciiTheme="minorHAnsi" w:hAnsiTheme="minorHAnsi" w:cstheme="minorHAnsi"/>
        </w:rPr>
        <w:t>of</w:t>
      </w:r>
      <w:r w:rsidRPr="00702941">
        <w:rPr>
          <w:rFonts w:asciiTheme="minorHAnsi" w:hAnsiTheme="minorHAnsi" w:cstheme="minorHAnsi"/>
          <w:spacing w:val="-5"/>
        </w:rPr>
        <w:t xml:space="preserve"> </w:t>
      </w:r>
      <w:r w:rsidRPr="00702941">
        <w:rPr>
          <w:rFonts w:asciiTheme="minorHAnsi" w:hAnsiTheme="minorHAnsi" w:cstheme="minorHAnsi"/>
        </w:rPr>
        <w:t>by</w:t>
      </w:r>
      <w:r w:rsidRPr="00702941">
        <w:rPr>
          <w:rFonts w:asciiTheme="minorHAnsi" w:hAnsiTheme="minorHAnsi" w:cstheme="minorHAnsi"/>
          <w:spacing w:val="-1"/>
        </w:rPr>
        <w:t xml:space="preserve"> </w:t>
      </w:r>
      <w:r w:rsidRPr="00702941">
        <w:rPr>
          <w:rFonts w:asciiTheme="minorHAnsi" w:hAnsiTheme="minorHAnsi" w:cstheme="minorHAnsi"/>
        </w:rPr>
        <w:t>taking</w:t>
      </w:r>
      <w:r w:rsidRPr="00702941">
        <w:rPr>
          <w:rFonts w:asciiTheme="minorHAnsi" w:hAnsiTheme="minorHAnsi" w:cstheme="minorHAnsi"/>
          <w:spacing w:val="-4"/>
        </w:rPr>
        <w:t xml:space="preserve"> </w:t>
      </w:r>
      <w:r w:rsidRPr="00702941">
        <w:rPr>
          <w:rFonts w:asciiTheme="minorHAnsi" w:hAnsiTheme="minorHAnsi" w:cstheme="minorHAnsi"/>
        </w:rPr>
        <w:t>to</w:t>
      </w:r>
      <w:r w:rsidRPr="00702941">
        <w:rPr>
          <w:rFonts w:asciiTheme="minorHAnsi" w:hAnsiTheme="minorHAnsi" w:cstheme="minorHAnsi"/>
          <w:spacing w:val="-4"/>
        </w:rPr>
        <w:t xml:space="preserve"> </w:t>
      </w:r>
      <w:r w:rsidRPr="00702941">
        <w:rPr>
          <w:rFonts w:asciiTheme="minorHAnsi" w:hAnsiTheme="minorHAnsi" w:cstheme="minorHAnsi"/>
        </w:rPr>
        <w:t>your local pharmacy.</w:t>
      </w:r>
    </w:p>
    <w:p w14:paraId="1C96EF53" w14:textId="77777777" w:rsidR="00BF7BDD" w:rsidRPr="00702941" w:rsidRDefault="000371C5" w:rsidP="006C1DD2">
      <w:pPr>
        <w:pStyle w:val="Heading2"/>
        <w:numPr>
          <w:ilvl w:val="1"/>
          <w:numId w:val="2"/>
        </w:numPr>
        <w:tabs>
          <w:tab w:val="left" w:pos="696"/>
        </w:tabs>
        <w:spacing w:before="120" w:after="180" w:line="240" w:lineRule="atLeast"/>
        <w:ind w:left="0" w:firstLine="0"/>
        <w:rPr>
          <w:rFonts w:asciiTheme="minorHAnsi" w:hAnsiTheme="minorHAnsi" w:cstheme="minorHAnsi"/>
        </w:rPr>
      </w:pPr>
      <w:r w:rsidRPr="00702941">
        <w:rPr>
          <w:rFonts w:asciiTheme="minorHAnsi" w:hAnsiTheme="minorHAnsi" w:cstheme="minorHAnsi"/>
        </w:rPr>
        <w:t>PHYSICOCHEMICAL</w:t>
      </w:r>
      <w:r w:rsidRPr="00702941">
        <w:rPr>
          <w:rFonts w:asciiTheme="minorHAnsi" w:hAnsiTheme="minorHAnsi" w:cstheme="minorHAnsi"/>
          <w:spacing w:val="-7"/>
        </w:rPr>
        <w:t xml:space="preserve"> </w:t>
      </w:r>
      <w:r w:rsidRPr="00702941">
        <w:rPr>
          <w:rFonts w:asciiTheme="minorHAnsi" w:hAnsiTheme="minorHAnsi" w:cstheme="minorHAnsi"/>
          <w:spacing w:val="-2"/>
        </w:rPr>
        <w:t>PROPERTIES</w:t>
      </w:r>
    </w:p>
    <w:p w14:paraId="1C96EF54" w14:textId="77777777" w:rsidR="00BF7BDD" w:rsidRPr="00702941" w:rsidRDefault="000371C5" w:rsidP="006C1DD2">
      <w:pPr>
        <w:pStyle w:val="Heading3"/>
        <w:spacing w:before="120" w:after="180" w:line="240" w:lineRule="atLeast"/>
        <w:ind w:left="0"/>
        <w:rPr>
          <w:rFonts w:asciiTheme="minorHAnsi" w:hAnsiTheme="minorHAnsi" w:cstheme="minorHAnsi"/>
        </w:rPr>
      </w:pPr>
      <w:r w:rsidRPr="00702941">
        <w:rPr>
          <w:rFonts w:asciiTheme="minorHAnsi" w:hAnsiTheme="minorHAnsi" w:cstheme="minorHAnsi"/>
        </w:rPr>
        <w:t>Chemical</w:t>
      </w:r>
      <w:r w:rsidRPr="00702941">
        <w:rPr>
          <w:rFonts w:asciiTheme="minorHAnsi" w:hAnsiTheme="minorHAnsi" w:cstheme="minorHAnsi"/>
          <w:spacing w:val="-5"/>
        </w:rPr>
        <w:t xml:space="preserve"> </w:t>
      </w:r>
      <w:r w:rsidRPr="00702941">
        <w:rPr>
          <w:rFonts w:asciiTheme="minorHAnsi" w:hAnsiTheme="minorHAnsi" w:cstheme="minorHAnsi"/>
          <w:spacing w:val="-2"/>
        </w:rPr>
        <w:t>structure</w:t>
      </w:r>
    </w:p>
    <w:p w14:paraId="1C96EF55" w14:textId="77777777" w:rsidR="00BF7BDD" w:rsidRPr="00702941" w:rsidRDefault="000371C5" w:rsidP="006C1DD2">
      <w:pPr>
        <w:pStyle w:val="BodyText"/>
        <w:tabs>
          <w:tab w:val="left" w:pos="3060"/>
        </w:tabs>
        <w:spacing w:before="120" w:after="180" w:line="240" w:lineRule="atLeast"/>
        <w:ind w:left="0" w:right="4007"/>
        <w:rPr>
          <w:rFonts w:asciiTheme="minorHAnsi" w:hAnsiTheme="minorHAnsi" w:cstheme="minorHAnsi"/>
        </w:rPr>
      </w:pPr>
      <w:r w:rsidRPr="00702941">
        <w:rPr>
          <w:rFonts w:asciiTheme="minorHAnsi" w:hAnsiTheme="minorHAnsi" w:cstheme="minorHAnsi"/>
          <w:noProof/>
        </w:rPr>
        <w:drawing>
          <wp:anchor distT="0" distB="0" distL="0" distR="0" simplePos="0" relativeHeight="251657216" behindDoc="1" locked="0" layoutInCell="1" allowOverlap="1" wp14:anchorId="1C96EF75" wp14:editId="1C96EF76">
            <wp:simplePos x="0" y="0"/>
            <wp:positionH relativeFrom="page">
              <wp:posOffset>2840818</wp:posOffset>
            </wp:positionH>
            <wp:positionV relativeFrom="paragraph">
              <wp:posOffset>740130</wp:posOffset>
            </wp:positionV>
            <wp:extent cx="1877923" cy="97707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877923" cy="977074"/>
                    </a:xfrm>
                    <a:prstGeom prst="rect">
                      <a:avLst/>
                    </a:prstGeom>
                  </pic:spPr>
                </pic:pic>
              </a:graphicData>
            </a:graphic>
          </wp:anchor>
        </w:drawing>
      </w:r>
      <w:r w:rsidRPr="00702941">
        <w:rPr>
          <w:rFonts w:asciiTheme="minorHAnsi" w:hAnsiTheme="minorHAnsi" w:cstheme="minorHAnsi"/>
        </w:rPr>
        <w:t>Chemical Name:</w:t>
      </w:r>
      <w:r w:rsidRPr="00702941">
        <w:rPr>
          <w:rFonts w:asciiTheme="minorHAnsi" w:hAnsiTheme="minorHAnsi" w:cstheme="minorHAnsi"/>
        </w:rPr>
        <w:tab/>
      </w:r>
      <w:r w:rsidRPr="00702941">
        <w:rPr>
          <w:rFonts w:asciiTheme="minorHAnsi" w:hAnsiTheme="minorHAnsi" w:cstheme="minorHAnsi"/>
          <w:spacing w:val="-2"/>
        </w:rPr>
        <w:t xml:space="preserve">N-acetyl-p-aminophenol. </w:t>
      </w:r>
      <w:r w:rsidRPr="00702941">
        <w:rPr>
          <w:rFonts w:asciiTheme="minorHAnsi" w:hAnsiTheme="minorHAnsi" w:cstheme="minorHAnsi"/>
        </w:rPr>
        <w:t>Structural Formula:</w:t>
      </w:r>
    </w:p>
    <w:p w14:paraId="1C96EF56" w14:textId="77777777" w:rsidR="00BF7BDD" w:rsidRPr="00702941" w:rsidRDefault="00BF7BDD" w:rsidP="006C1DD2">
      <w:pPr>
        <w:pStyle w:val="BodyText"/>
        <w:spacing w:before="120" w:after="180" w:line="240" w:lineRule="atLeast"/>
        <w:ind w:left="0"/>
        <w:rPr>
          <w:rFonts w:asciiTheme="minorHAnsi" w:hAnsiTheme="minorHAnsi" w:cstheme="minorHAnsi"/>
        </w:rPr>
      </w:pPr>
    </w:p>
    <w:p w14:paraId="1C96EF57" w14:textId="77777777" w:rsidR="00BF7BDD" w:rsidRPr="00702941" w:rsidRDefault="00BF7BDD" w:rsidP="006C1DD2">
      <w:pPr>
        <w:pStyle w:val="BodyText"/>
        <w:spacing w:before="120" w:after="180" w:line="240" w:lineRule="atLeast"/>
        <w:ind w:left="0"/>
        <w:rPr>
          <w:rFonts w:asciiTheme="minorHAnsi" w:hAnsiTheme="minorHAnsi" w:cstheme="minorHAnsi"/>
        </w:rPr>
      </w:pPr>
    </w:p>
    <w:p w14:paraId="1C96EF58" w14:textId="77777777" w:rsidR="00BF7BDD" w:rsidRPr="00702941" w:rsidRDefault="000371C5" w:rsidP="006C1DD2">
      <w:pPr>
        <w:pStyle w:val="BodyText"/>
        <w:tabs>
          <w:tab w:val="left" w:pos="2998"/>
        </w:tabs>
        <w:spacing w:before="120" w:after="180" w:line="240" w:lineRule="atLeast"/>
        <w:ind w:left="0"/>
        <w:rPr>
          <w:rFonts w:asciiTheme="minorHAnsi" w:hAnsiTheme="minorHAnsi" w:cstheme="minorHAnsi"/>
          <w:sz w:val="14"/>
        </w:rPr>
      </w:pPr>
      <w:r w:rsidRPr="00702941">
        <w:rPr>
          <w:rFonts w:asciiTheme="minorHAnsi" w:hAnsiTheme="minorHAnsi" w:cstheme="minorHAnsi"/>
          <w:position w:val="2"/>
        </w:rPr>
        <w:t>Molecular</w:t>
      </w:r>
      <w:r w:rsidRPr="00702941">
        <w:rPr>
          <w:rFonts w:asciiTheme="minorHAnsi" w:hAnsiTheme="minorHAnsi" w:cstheme="minorHAnsi"/>
          <w:spacing w:val="-10"/>
          <w:position w:val="2"/>
        </w:rPr>
        <w:t xml:space="preserve"> </w:t>
      </w:r>
      <w:r w:rsidRPr="00702941">
        <w:rPr>
          <w:rFonts w:asciiTheme="minorHAnsi" w:hAnsiTheme="minorHAnsi" w:cstheme="minorHAnsi"/>
          <w:spacing w:val="-2"/>
          <w:position w:val="2"/>
        </w:rPr>
        <w:t>formula:</w:t>
      </w:r>
      <w:r w:rsidRPr="00702941">
        <w:rPr>
          <w:rFonts w:asciiTheme="minorHAnsi" w:hAnsiTheme="minorHAnsi" w:cstheme="minorHAnsi"/>
          <w:position w:val="2"/>
        </w:rPr>
        <w:tab/>
      </w:r>
      <w:r w:rsidRPr="00702941">
        <w:rPr>
          <w:rFonts w:asciiTheme="minorHAnsi" w:hAnsiTheme="minorHAnsi" w:cstheme="minorHAnsi"/>
          <w:spacing w:val="-2"/>
          <w:position w:val="2"/>
        </w:rPr>
        <w:t>C</w:t>
      </w:r>
      <w:r w:rsidRPr="00702941">
        <w:rPr>
          <w:rFonts w:asciiTheme="minorHAnsi" w:hAnsiTheme="minorHAnsi" w:cstheme="minorHAnsi"/>
          <w:spacing w:val="-2"/>
          <w:sz w:val="14"/>
        </w:rPr>
        <w:t>8</w:t>
      </w:r>
      <w:r w:rsidRPr="00702941">
        <w:rPr>
          <w:rFonts w:asciiTheme="minorHAnsi" w:hAnsiTheme="minorHAnsi" w:cstheme="minorHAnsi"/>
          <w:spacing w:val="-2"/>
          <w:position w:val="2"/>
        </w:rPr>
        <w:t>H</w:t>
      </w:r>
      <w:r w:rsidRPr="00702941">
        <w:rPr>
          <w:rFonts w:asciiTheme="minorHAnsi" w:hAnsiTheme="minorHAnsi" w:cstheme="minorHAnsi"/>
          <w:spacing w:val="-2"/>
          <w:sz w:val="14"/>
        </w:rPr>
        <w:t>9</w:t>
      </w:r>
      <w:r w:rsidRPr="00702941">
        <w:rPr>
          <w:rFonts w:asciiTheme="minorHAnsi" w:hAnsiTheme="minorHAnsi" w:cstheme="minorHAnsi"/>
          <w:spacing w:val="-2"/>
          <w:position w:val="2"/>
        </w:rPr>
        <w:t>NO</w:t>
      </w:r>
      <w:r w:rsidRPr="00702941">
        <w:rPr>
          <w:rFonts w:asciiTheme="minorHAnsi" w:hAnsiTheme="minorHAnsi" w:cstheme="minorHAnsi"/>
          <w:spacing w:val="-2"/>
          <w:sz w:val="14"/>
        </w:rPr>
        <w:t>2</w:t>
      </w:r>
    </w:p>
    <w:p w14:paraId="1C96EF59" w14:textId="77777777" w:rsidR="00BF7BDD" w:rsidRPr="00702941" w:rsidRDefault="000371C5" w:rsidP="006C1DD2">
      <w:pPr>
        <w:pStyle w:val="BodyText"/>
        <w:tabs>
          <w:tab w:val="right" w:pos="3672"/>
        </w:tabs>
        <w:spacing w:before="120" w:after="180" w:line="240" w:lineRule="atLeast"/>
        <w:ind w:left="0"/>
        <w:rPr>
          <w:rFonts w:asciiTheme="minorHAnsi" w:hAnsiTheme="minorHAnsi" w:cstheme="minorHAnsi"/>
        </w:rPr>
      </w:pPr>
      <w:r w:rsidRPr="00702941">
        <w:rPr>
          <w:rFonts w:asciiTheme="minorHAnsi" w:hAnsiTheme="minorHAnsi" w:cstheme="minorHAnsi"/>
        </w:rPr>
        <w:t>Molecular</w:t>
      </w:r>
      <w:r w:rsidRPr="00702941">
        <w:rPr>
          <w:rFonts w:asciiTheme="minorHAnsi" w:hAnsiTheme="minorHAnsi" w:cstheme="minorHAnsi"/>
          <w:spacing w:val="-7"/>
        </w:rPr>
        <w:t xml:space="preserve"> </w:t>
      </w:r>
      <w:r w:rsidRPr="00702941">
        <w:rPr>
          <w:rFonts w:asciiTheme="minorHAnsi" w:hAnsiTheme="minorHAnsi" w:cstheme="minorHAnsi"/>
          <w:spacing w:val="-2"/>
        </w:rPr>
        <w:t>weight:</w:t>
      </w:r>
      <w:r w:rsidRPr="00702941">
        <w:rPr>
          <w:rFonts w:asciiTheme="minorHAnsi" w:hAnsiTheme="minorHAnsi" w:cstheme="minorHAnsi"/>
        </w:rPr>
        <w:tab/>
      </w:r>
      <w:r w:rsidRPr="00702941">
        <w:rPr>
          <w:rFonts w:asciiTheme="minorHAnsi" w:hAnsiTheme="minorHAnsi" w:cstheme="minorHAnsi"/>
          <w:spacing w:val="-2"/>
        </w:rPr>
        <w:t>151.17</w:t>
      </w:r>
    </w:p>
    <w:p w14:paraId="1C96EF5B" w14:textId="77777777" w:rsidR="00BF7BDD" w:rsidRPr="00702941" w:rsidRDefault="000371C5" w:rsidP="006C1DD2">
      <w:pPr>
        <w:pStyle w:val="BodyText"/>
        <w:tabs>
          <w:tab w:val="right" w:pos="3882"/>
        </w:tabs>
        <w:spacing w:before="120" w:after="180" w:line="240" w:lineRule="atLeast"/>
        <w:ind w:left="0"/>
        <w:rPr>
          <w:rFonts w:asciiTheme="minorHAnsi" w:hAnsiTheme="minorHAnsi" w:cstheme="minorHAnsi"/>
        </w:rPr>
      </w:pPr>
      <w:r w:rsidRPr="00702941">
        <w:rPr>
          <w:rFonts w:asciiTheme="minorHAnsi" w:hAnsiTheme="minorHAnsi" w:cstheme="minorHAnsi"/>
        </w:rPr>
        <w:t>CAS</w:t>
      </w:r>
      <w:r w:rsidRPr="00702941">
        <w:rPr>
          <w:rFonts w:asciiTheme="minorHAnsi" w:hAnsiTheme="minorHAnsi" w:cstheme="minorHAnsi"/>
          <w:spacing w:val="-3"/>
        </w:rPr>
        <w:t xml:space="preserve"> </w:t>
      </w:r>
      <w:r w:rsidRPr="00702941">
        <w:rPr>
          <w:rFonts w:asciiTheme="minorHAnsi" w:hAnsiTheme="minorHAnsi" w:cstheme="minorHAnsi"/>
          <w:spacing w:val="-2"/>
        </w:rPr>
        <w:t>number:</w:t>
      </w:r>
      <w:r w:rsidRPr="00702941">
        <w:rPr>
          <w:rFonts w:asciiTheme="minorHAnsi" w:hAnsiTheme="minorHAnsi" w:cstheme="minorHAnsi"/>
        </w:rPr>
        <w:tab/>
      </w:r>
      <w:r w:rsidRPr="00702941">
        <w:rPr>
          <w:rFonts w:asciiTheme="minorHAnsi" w:hAnsiTheme="minorHAnsi" w:cstheme="minorHAnsi"/>
          <w:spacing w:val="-4"/>
        </w:rPr>
        <w:t>103-</w:t>
      </w:r>
      <w:r w:rsidRPr="00702941">
        <w:rPr>
          <w:rFonts w:asciiTheme="minorHAnsi" w:hAnsiTheme="minorHAnsi" w:cstheme="minorHAnsi"/>
        </w:rPr>
        <w:t>90-</w:t>
      </w:r>
      <w:r w:rsidRPr="00702941">
        <w:rPr>
          <w:rFonts w:asciiTheme="minorHAnsi" w:hAnsiTheme="minorHAnsi" w:cstheme="minorHAnsi"/>
          <w:spacing w:val="-2"/>
        </w:rPr>
        <w:t>2</w:t>
      </w:r>
    </w:p>
    <w:p w14:paraId="1C96EF5C"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MEDICINE</w:t>
      </w:r>
      <w:r w:rsidRPr="00702941">
        <w:rPr>
          <w:rFonts w:asciiTheme="minorHAnsi" w:hAnsiTheme="minorHAnsi" w:cstheme="minorHAnsi"/>
          <w:spacing w:val="-8"/>
        </w:rPr>
        <w:t xml:space="preserve"> </w:t>
      </w:r>
      <w:r w:rsidRPr="00702941">
        <w:rPr>
          <w:rFonts w:asciiTheme="minorHAnsi" w:hAnsiTheme="minorHAnsi" w:cstheme="minorHAnsi"/>
        </w:rPr>
        <w:t>SCHEDULE</w:t>
      </w:r>
      <w:r w:rsidRPr="00702941">
        <w:rPr>
          <w:rFonts w:asciiTheme="minorHAnsi" w:hAnsiTheme="minorHAnsi" w:cstheme="minorHAnsi"/>
          <w:spacing w:val="-7"/>
        </w:rPr>
        <w:t xml:space="preserve"> </w:t>
      </w:r>
      <w:r w:rsidRPr="00702941">
        <w:rPr>
          <w:rFonts w:asciiTheme="minorHAnsi" w:hAnsiTheme="minorHAnsi" w:cstheme="minorHAnsi"/>
        </w:rPr>
        <w:t>(POISONS</w:t>
      </w:r>
      <w:r w:rsidRPr="00702941">
        <w:rPr>
          <w:rFonts w:asciiTheme="minorHAnsi" w:hAnsiTheme="minorHAnsi" w:cstheme="minorHAnsi"/>
          <w:spacing w:val="-7"/>
        </w:rPr>
        <w:t xml:space="preserve"> </w:t>
      </w:r>
      <w:r w:rsidRPr="00702941">
        <w:rPr>
          <w:rFonts w:asciiTheme="minorHAnsi" w:hAnsiTheme="minorHAnsi" w:cstheme="minorHAnsi"/>
          <w:spacing w:val="-2"/>
        </w:rPr>
        <w:t>STANDARD)</w:t>
      </w:r>
    </w:p>
    <w:p w14:paraId="1C96EF5D" w14:textId="24016939" w:rsidR="00BF7BDD" w:rsidRPr="00702941" w:rsidRDefault="00741AEC" w:rsidP="006C1DD2">
      <w:pPr>
        <w:pStyle w:val="BodyText"/>
        <w:spacing w:before="120" w:after="180" w:line="240" w:lineRule="atLeast"/>
        <w:ind w:left="0"/>
        <w:rPr>
          <w:rFonts w:asciiTheme="minorHAnsi" w:hAnsiTheme="minorHAnsi" w:cstheme="minorHAnsi"/>
          <w:highlight w:val="yellow"/>
        </w:rPr>
      </w:pPr>
      <w:r>
        <w:rPr>
          <w:rFonts w:asciiTheme="minorHAnsi" w:hAnsiTheme="minorHAnsi" w:cstheme="minorHAnsi"/>
          <w:highlight w:val="yellow"/>
        </w:rPr>
        <w:t>&lt;</w:t>
      </w:r>
      <w:r w:rsidR="001708BC" w:rsidRPr="00702941">
        <w:rPr>
          <w:rFonts w:asciiTheme="minorHAnsi" w:hAnsiTheme="minorHAnsi" w:cstheme="minorHAnsi"/>
          <w:highlight w:val="yellow"/>
        </w:rPr>
        <w:t xml:space="preserve">Blister packs: </w:t>
      </w:r>
      <w:r w:rsidR="000371C5" w:rsidRPr="00702941">
        <w:rPr>
          <w:rFonts w:asciiTheme="minorHAnsi" w:hAnsiTheme="minorHAnsi" w:cstheme="minorHAnsi"/>
          <w:highlight w:val="yellow"/>
        </w:rPr>
        <w:t>Packs</w:t>
      </w:r>
      <w:r w:rsidR="000371C5" w:rsidRPr="00702941">
        <w:rPr>
          <w:rFonts w:asciiTheme="minorHAnsi" w:hAnsiTheme="minorHAnsi" w:cstheme="minorHAnsi"/>
          <w:spacing w:val="-1"/>
          <w:highlight w:val="yellow"/>
        </w:rPr>
        <w:t xml:space="preserve"> </w:t>
      </w:r>
      <w:r w:rsidR="000371C5" w:rsidRPr="00702941">
        <w:rPr>
          <w:rFonts w:asciiTheme="minorHAnsi" w:hAnsiTheme="minorHAnsi" w:cstheme="minorHAnsi"/>
          <w:highlight w:val="yellow"/>
        </w:rPr>
        <w:t>of</w:t>
      </w:r>
      <w:r w:rsidR="000371C5" w:rsidRPr="00702941">
        <w:rPr>
          <w:rFonts w:asciiTheme="minorHAnsi" w:hAnsiTheme="minorHAnsi" w:cstheme="minorHAnsi"/>
          <w:spacing w:val="-1"/>
          <w:highlight w:val="yellow"/>
        </w:rPr>
        <w:t xml:space="preserve"> </w:t>
      </w:r>
      <w:r w:rsidR="000371C5" w:rsidRPr="00702941">
        <w:rPr>
          <w:rFonts w:asciiTheme="minorHAnsi" w:hAnsiTheme="minorHAnsi" w:cstheme="minorHAnsi"/>
          <w:highlight w:val="yellow"/>
        </w:rPr>
        <w:t>16</w:t>
      </w:r>
      <w:r w:rsidR="000371C5" w:rsidRPr="00702941">
        <w:rPr>
          <w:rFonts w:asciiTheme="minorHAnsi" w:hAnsiTheme="minorHAnsi" w:cstheme="minorHAnsi"/>
          <w:spacing w:val="-4"/>
          <w:highlight w:val="yellow"/>
        </w:rPr>
        <w:t xml:space="preserve"> </w:t>
      </w:r>
      <w:r w:rsidR="000371C5" w:rsidRPr="00702941">
        <w:rPr>
          <w:rFonts w:asciiTheme="minorHAnsi" w:hAnsiTheme="minorHAnsi" w:cstheme="minorHAnsi"/>
          <w:highlight w:val="yellow"/>
        </w:rPr>
        <w:t>–</w:t>
      </w:r>
      <w:r w:rsidR="000371C5" w:rsidRPr="00702941">
        <w:rPr>
          <w:rFonts w:asciiTheme="minorHAnsi" w:hAnsiTheme="minorHAnsi" w:cstheme="minorHAnsi"/>
          <w:spacing w:val="-1"/>
          <w:highlight w:val="yellow"/>
        </w:rPr>
        <w:t xml:space="preserve"> </w:t>
      </w:r>
      <w:r w:rsidR="000371C5" w:rsidRPr="00702941">
        <w:rPr>
          <w:rFonts w:asciiTheme="minorHAnsi" w:hAnsiTheme="minorHAnsi" w:cstheme="minorHAnsi"/>
          <w:highlight w:val="yellow"/>
        </w:rPr>
        <w:t>Not</w:t>
      </w:r>
      <w:r w:rsidR="000371C5" w:rsidRPr="00702941">
        <w:rPr>
          <w:rFonts w:asciiTheme="minorHAnsi" w:hAnsiTheme="minorHAnsi" w:cstheme="minorHAnsi"/>
          <w:spacing w:val="-2"/>
          <w:highlight w:val="yellow"/>
        </w:rPr>
        <w:t xml:space="preserve"> scheduled</w:t>
      </w:r>
    </w:p>
    <w:p w14:paraId="0FA899BC" w14:textId="69119264" w:rsidR="00F63442" w:rsidRPr="00702941" w:rsidRDefault="000371C5" w:rsidP="00702941">
      <w:pPr>
        <w:pStyle w:val="BodyText"/>
        <w:spacing w:before="120" w:after="180" w:line="240" w:lineRule="atLeast"/>
        <w:ind w:left="0" w:right="2129"/>
        <w:rPr>
          <w:rFonts w:asciiTheme="minorHAnsi" w:hAnsiTheme="minorHAnsi" w:cstheme="minorHAnsi"/>
          <w:highlight w:val="yellow"/>
        </w:rPr>
      </w:pPr>
      <w:r w:rsidRPr="00702941">
        <w:rPr>
          <w:rFonts w:asciiTheme="minorHAnsi" w:hAnsiTheme="minorHAnsi" w:cstheme="minorHAnsi"/>
          <w:highlight w:val="yellow"/>
        </w:rPr>
        <w:t>Packs</w:t>
      </w:r>
      <w:r w:rsidRPr="00702941">
        <w:rPr>
          <w:rFonts w:asciiTheme="minorHAnsi" w:hAnsiTheme="minorHAnsi" w:cstheme="minorHAnsi"/>
          <w:spacing w:val="-2"/>
          <w:highlight w:val="yellow"/>
        </w:rPr>
        <w:t xml:space="preserve"> </w:t>
      </w:r>
      <w:r w:rsidR="00F63442" w:rsidRPr="00702941">
        <w:rPr>
          <w:rFonts w:asciiTheme="minorHAnsi" w:hAnsiTheme="minorHAnsi" w:cstheme="minorHAnsi"/>
          <w:highlight w:val="yellow"/>
        </w:rPr>
        <w:t xml:space="preserve">more than 16 to less than </w:t>
      </w:r>
      <w:r w:rsidR="00730F89" w:rsidRPr="00702941">
        <w:rPr>
          <w:rFonts w:asciiTheme="minorHAnsi" w:hAnsiTheme="minorHAnsi" w:cstheme="minorHAnsi"/>
          <w:highlight w:val="yellow"/>
        </w:rPr>
        <w:t>50</w:t>
      </w:r>
      <w:r w:rsidR="00F63442" w:rsidRPr="00702941">
        <w:rPr>
          <w:rFonts w:asciiTheme="minorHAnsi" w:hAnsiTheme="minorHAnsi" w:cstheme="minorHAnsi"/>
          <w:highlight w:val="yellow"/>
        </w:rPr>
        <w:t xml:space="preserve"> dosage units</w:t>
      </w:r>
      <w:r w:rsidRPr="00702941">
        <w:rPr>
          <w:rFonts w:asciiTheme="minorHAnsi" w:hAnsiTheme="minorHAnsi" w:cstheme="minorHAnsi"/>
          <w:spacing w:val="-5"/>
          <w:highlight w:val="yellow"/>
        </w:rPr>
        <w:t xml:space="preserve"> </w:t>
      </w:r>
      <w:r w:rsidRPr="00702941">
        <w:rPr>
          <w:rFonts w:asciiTheme="minorHAnsi" w:hAnsiTheme="minorHAnsi" w:cstheme="minorHAnsi"/>
          <w:highlight w:val="yellow"/>
        </w:rPr>
        <w:t>–</w:t>
      </w:r>
      <w:r w:rsidRPr="00702941">
        <w:rPr>
          <w:rFonts w:asciiTheme="minorHAnsi" w:hAnsiTheme="minorHAnsi" w:cstheme="minorHAnsi"/>
          <w:spacing w:val="-3"/>
          <w:highlight w:val="yellow"/>
        </w:rPr>
        <w:t xml:space="preserve"> </w:t>
      </w:r>
      <w:r w:rsidRPr="00702941">
        <w:rPr>
          <w:rFonts w:asciiTheme="minorHAnsi" w:hAnsiTheme="minorHAnsi" w:cstheme="minorHAnsi"/>
          <w:highlight w:val="yellow"/>
        </w:rPr>
        <w:t>S2,</w:t>
      </w:r>
      <w:r w:rsidR="00F63442" w:rsidRPr="00702941">
        <w:rPr>
          <w:rFonts w:asciiTheme="minorHAnsi" w:hAnsiTheme="minorHAnsi" w:cstheme="minorHAnsi"/>
          <w:highlight w:val="yellow"/>
        </w:rPr>
        <w:t xml:space="preserve"> P</w:t>
      </w:r>
      <w:r w:rsidRPr="00702941">
        <w:rPr>
          <w:rFonts w:asciiTheme="minorHAnsi" w:hAnsiTheme="minorHAnsi" w:cstheme="minorHAnsi"/>
          <w:highlight w:val="yellow"/>
        </w:rPr>
        <w:t>harmacy</w:t>
      </w:r>
      <w:r w:rsidRPr="00702941">
        <w:rPr>
          <w:rFonts w:asciiTheme="minorHAnsi" w:hAnsiTheme="minorHAnsi" w:cstheme="minorHAnsi"/>
          <w:spacing w:val="-7"/>
          <w:highlight w:val="yellow"/>
        </w:rPr>
        <w:t xml:space="preserve"> </w:t>
      </w:r>
      <w:r w:rsidRPr="00702941">
        <w:rPr>
          <w:rFonts w:asciiTheme="minorHAnsi" w:hAnsiTheme="minorHAnsi" w:cstheme="minorHAnsi"/>
          <w:highlight w:val="yellow"/>
        </w:rPr>
        <w:t xml:space="preserve">Medicine </w:t>
      </w:r>
    </w:p>
    <w:p w14:paraId="1C96EF5E" w14:textId="7E528337" w:rsidR="00BF7BDD" w:rsidRPr="00702941" w:rsidRDefault="000371C5" w:rsidP="006C1DD2">
      <w:pPr>
        <w:pStyle w:val="BodyText"/>
        <w:spacing w:before="120" w:after="180" w:line="240" w:lineRule="atLeast"/>
        <w:ind w:left="0" w:right="4345"/>
        <w:rPr>
          <w:rFonts w:asciiTheme="minorHAnsi" w:hAnsiTheme="minorHAnsi" w:cstheme="minorHAnsi"/>
          <w:spacing w:val="-2"/>
          <w:highlight w:val="yellow"/>
        </w:rPr>
      </w:pPr>
      <w:r w:rsidRPr="00702941">
        <w:rPr>
          <w:rFonts w:asciiTheme="minorHAnsi" w:hAnsiTheme="minorHAnsi" w:cstheme="minorHAnsi"/>
          <w:highlight w:val="yellow"/>
        </w:rPr>
        <w:t>Packs</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of</w:t>
      </w:r>
      <w:r w:rsidRPr="00702941">
        <w:rPr>
          <w:rFonts w:asciiTheme="minorHAnsi" w:hAnsiTheme="minorHAnsi" w:cstheme="minorHAnsi"/>
          <w:spacing w:val="-2"/>
          <w:highlight w:val="yellow"/>
        </w:rPr>
        <w:t xml:space="preserve"> </w:t>
      </w:r>
      <w:r w:rsidR="00730F89" w:rsidRPr="00702941">
        <w:rPr>
          <w:rFonts w:asciiTheme="minorHAnsi" w:hAnsiTheme="minorHAnsi" w:cstheme="minorHAnsi"/>
          <w:highlight w:val="yellow"/>
        </w:rPr>
        <w:t>more than 50</w:t>
      </w:r>
      <w:r w:rsidR="00730F89" w:rsidRPr="00702941">
        <w:rPr>
          <w:rFonts w:asciiTheme="minorHAnsi" w:hAnsiTheme="minorHAnsi" w:cstheme="minorHAnsi"/>
          <w:spacing w:val="-5"/>
          <w:highlight w:val="yellow"/>
        </w:rPr>
        <w:t xml:space="preserve"> </w:t>
      </w:r>
      <w:r w:rsidRPr="00702941">
        <w:rPr>
          <w:rFonts w:asciiTheme="minorHAnsi" w:hAnsiTheme="minorHAnsi" w:cstheme="minorHAnsi"/>
          <w:highlight w:val="yellow"/>
        </w:rPr>
        <w:t>–</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S3,</w:t>
      </w:r>
      <w:r w:rsidRPr="00702941">
        <w:rPr>
          <w:rFonts w:asciiTheme="minorHAnsi" w:hAnsiTheme="minorHAnsi" w:cstheme="minorHAnsi"/>
          <w:spacing w:val="-4"/>
          <w:highlight w:val="yellow"/>
        </w:rPr>
        <w:t xml:space="preserve"> </w:t>
      </w:r>
      <w:r w:rsidRPr="00702941">
        <w:rPr>
          <w:rFonts w:asciiTheme="minorHAnsi" w:hAnsiTheme="minorHAnsi" w:cstheme="minorHAnsi"/>
          <w:highlight w:val="yellow"/>
        </w:rPr>
        <w:t>Pharmacist</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Only</w:t>
      </w:r>
      <w:r w:rsidRPr="00702941">
        <w:rPr>
          <w:rFonts w:asciiTheme="minorHAnsi" w:hAnsiTheme="minorHAnsi" w:cstheme="minorHAnsi"/>
          <w:spacing w:val="-4"/>
          <w:highlight w:val="yellow"/>
        </w:rPr>
        <w:t xml:space="preserve"> </w:t>
      </w:r>
      <w:r w:rsidRPr="00702941">
        <w:rPr>
          <w:rFonts w:asciiTheme="minorHAnsi" w:hAnsiTheme="minorHAnsi" w:cstheme="minorHAnsi"/>
          <w:spacing w:val="-2"/>
          <w:highlight w:val="yellow"/>
        </w:rPr>
        <w:t>Medicine</w:t>
      </w:r>
    </w:p>
    <w:p w14:paraId="2D2877E8" w14:textId="2DDB1694" w:rsidR="001708BC" w:rsidRPr="00702941" w:rsidRDefault="001708BC" w:rsidP="006C1DD2">
      <w:pPr>
        <w:pStyle w:val="BodyText"/>
        <w:spacing w:before="120" w:after="180" w:line="240" w:lineRule="atLeast"/>
        <w:ind w:left="0" w:right="4345"/>
        <w:rPr>
          <w:rFonts w:asciiTheme="minorHAnsi" w:hAnsiTheme="minorHAnsi" w:cstheme="minorHAnsi"/>
        </w:rPr>
      </w:pPr>
      <w:r w:rsidRPr="00702941">
        <w:rPr>
          <w:rFonts w:asciiTheme="minorHAnsi" w:hAnsiTheme="minorHAnsi" w:cstheme="minorHAnsi"/>
          <w:spacing w:val="-2"/>
          <w:highlight w:val="yellow"/>
        </w:rPr>
        <w:t xml:space="preserve">Bottles: </w:t>
      </w:r>
      <w:r w:rsidRPr="00702941">
        <w:rPr>
          <w:rFonts w:asciiTheme="minorHAnsi" w:hAnsiTheme="minorHAnsi" w:cstheme="minorHAnsi"/>
          <w:highlight w:val="yellow"/>
        </w:rPr>
        <w:t>S3,</w:t>
      </w:r>
      <w:r w:rsidRPr="00702941">
        <w:rPr>
          <w:rFonts w:asciiTheme="minorHAnsi" w:hAnsiTheme="minorHAnsi" w:cstheme="minorHAnsi"/>
          <w:spacing w:val="-4"/>
          <w:highlight w:val="yellow"/>
        </w:rPr>
        <w:t xml:space="preserve"> </w:t>
      </w:r>
      <w:r w:rsidRPr="00702941">
        <w:rPr>
          <w:rFonts w:asciiTheme="minorHAnsi" w:hAnsiTheme="minorHAnsi" w:cstheme="minorHAnsi"/>
          <w:highlight w:val="yellow"/>
        </w:rPr>
        <w:t>Pharmacist</w:t>
      </w:r>
      <w:r w:rsidRPr="00702941">
        <w:rPr>
          <w:rFonts w:asciiTheme="minorHAnsi" w:hAnsiTheme="minorHAnsi" w:cstheme="minorHAnsi"/>
          <w:spacing w:val="-2"/>
          <w:highlight w:val="yellow"/>
        </w:rPr>
        <w:t xml:space="preserve"> </w:t>
      </w:r>
      <w:r w:rsidRPr="00702941">
        <w:rPr>
          <w:rFonts w:asciiTheme="minorHAnsi" w:hAnsiTheme="minorHAnsi" w:cstheme="minorHAnsi"/>
          <w:highlight w:val="yellow"/>
        </w:rPr>
        <w:t>Only</w:t>
      </w:r>
      <w:r w:rsidRPr="00702941">
        <w:rPr>
          <w:rFonts w:asciiTheme="minorHAnsi" w:hAnsiTheme="minorHAnsi" w:cstheme="minorHAnsi"/>
          <w:spacing w:val="-4"/>
          <w:highlight w:val="yellow"/>
        </w:rPr>
        <w:t xml:space="preserve"> </w:t>
      </w:r>
      <w:r w:rsidRPr="00702941">
        <w:rPr>
          <w:rFonts w:asciiTheme="minorHAnsi" w:hAnsiTheme="minorHAnsi" w:cstheme="minorHAnsi"/>
          <w:spacing w:val="-2"/>
          <w:highlight w:val="yellow"/>
        </w:rPr>
        <w:t>Medicine</w:t>
      </w:r>
      <w:r w:rsidR="00741AEC" w:rsidRPr="00702941">
        <w:rPr>
          <w:rFonts w:asciiTheme="minorHAnsi" w:hAnsiTheme="minorHAnsi" w:cstheme="minorHAnsi"/>
          <w:spacing w:val="-2"/>
          <w:highlight w:val="yellow"/>
        </w:rPr>
        <w:t>&gt;</w:t>
      </w:r>
    </w:p>
    <w:p w14:paraId="1C96EF5F"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spacing w:val="-2"/>
        </w:rPr>
        <w:t>SPONSOR</w:t>
      </w:r>
    </w:p>
    <w:p w14:paraId="1C96EF61" w14:textId="7F3796B1" w:rsidR="00BF7BDD" w:rsidRPr="00702941" w:rsidRDefault="00F63442" w:rsidP="006C1DD2">
      <w:pPr>
        <w:pStyle w:val="BodyText"/>
        <w:spacing w:before="120" w:after="180" w:line="240" w:lineRule="atLeast"/>
        <w:ind w:left="0" w:right="6016"/>
        <w:rPr>
          <w:rFonts w:asciiTheme="minorHAnsi" w:hAnsiTheme="minorHAnsi" w:cstheme="minorHAnsi"/>
        </w:rPr>
      </w:pPr>
      <w:r w:rsidRPr="00702941">
        <w:rPr>
          <w:rFonts w:asciiTheme="minorHAnsi" w:hAnsiTheme="minorHAnsi" w:cstheme="minorHAnsi"/>
          <w:highlight w:val="yellow"/>
        </w:rPr>
        <w:t>&lt;Sponsor details&gt;</w:t>
      </w:r>
    </w:p>
    <w:p w14:paraId="1C96EF62" w14:textId="77777777" w:rsidR="00BF7BDD" w:rsidRPr="00702941" w:rsidRDefault="000371C5" w:rsidP="006C1DD2">
      <w:pPr>
        <w:pStyle w:val="Heading1"/>
        <w:numPr>
          <w:ilvl w:val="0"/>
          <w:numId w:val="2"/>
        </w:numPr>
        <w:tabs>
          <w:tab w:val="left" w:pos="550"/>
        </w:tabs>
        <w:spacing w:before="120" w:after="180" w:line="240" w:lineRule="atLeast"/>
        <w:ind w:left="0" w:firstLine="0"/>
        <w:rPr>
          <w:rFonts w:asciiTheme="minorHAnsi" w:hAnsiTheme="minorHAnsi" w:cstheme="minorHAnsi"/>
        </w:rPr>
      </w:pPr>
      <w:r w:rsidRPr="00702941">
        <w:rPr>
          <w:rFonts w:asciiTheme="minorHAnsi" w:hAnsiTheme="minorHAnsi" w:cstheme="minorHAnsi"/>
        </w:rPr>
        <w:t>DATE</w:t>
      </w:r>
      <w:r w:rsidRPr="00702941">
        <w:rPr>
          <w:rFonts w:asciiTheme="minorHAnsi" w:hAnsiTheme="minorHAnsi" w:cstheme="minorHAnsi"/>
          <w:spacing w:val="-5"/>
        </w:rPr>
        <w:t xml:space="preserve"> </w:t>
      </w:r>
      <w:r w:rsidRPr="00702941">
        <w:rPr>
          <w:rFonts w:asciiTheme="minorHAnsi" w:hAnsiTheme="minorHAnsi" w:cstheme="minorHAnsi"/>
        </w:rPr>
        <w:t>OF</w:t>
      </w:r>
      <w:r w:rsidRPr="00702941">
        <w:rPr>
          <w:rFonts w:asciiTheme="minorHAnsi" w:hAnsiTheme="minorHAnsi" w:cstheme="minorHAnsi"/>
          <w:spacing w:val="-2"/>
        </w:rPr>
        <w:t xml:space="preserve"> </w:t>
      </w:r>
      <w:r w:rsidRPr="00702941">
        <w:rPr>
          <w:rFonts w:asciiTheme="minorHAnsi" w:hAnsiTheme="minorHAnsi" w:cstheme="minorHAnsi"/>
        </w:rPr>
        <w:t>FIRST</w:t>
      </w:r>
      <w:r w:rsidRPr="00702941">
        <w:rPr>
          <w:rFonts w:asciiTheme="minorHAnsi" w:hAnsiTheme="minorHAnsi" w:cstheme="minorHAnsi"/>
          <w:spacing w:val="-2"/>
        </w:rPr>
        <w:t xml:space="preserve"> APPROVAL</w:t>
      </w:r>
    </w:p>
    <w:p w14:paraId="1C96EF63" w14:textId="35F118B2" w:rsidR="00BF7BDD" w:rsidRPr="00702941" w:rsidRDefault="00F63442"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highlight w:val="yellow"/>
        </w:rPr>
        <w:t>&lt;</w:t>
      </w:r>
      <w:r w:rsidR="00702941">
        <w:rPr>
          <w:rFonts w:asciiTheme="minorHAnsi" w:hAnsiTheme="minorHAnsi" w:cstheme="minorHAnsi"/>
          <w:highlight w:val="yellow"/>
        </w:rPr>
        <w:t>D</w:t>
      </w:r>
      <w:r w:rsidRPr="00702941">
        <w:rPr>
          <w:rFonts w:asciiTheme="minorHAnsi" w:hAnsiTheme="minorHAnsi" w:cstheme="minorHAnsi"/>
          <w:highlight w:val="yellow"/>
        </w:rPr>
        <w:t>ate&gt;</w:t>
      </w:r>
      <w:r w:rsidR="000371C5" w:rsidRPr="00702941">
        <w:rPr>
          <w:rFonts w:asciiTheme="minorHAnsi" w:hAnsiTheme="minorHAnsi" w:cstheme="minorHAnsi"/>
          <w:spacing w:val="-4"/>
        </w:rPr>
        <w:t>.</w:t>
      </w:r>
    </w:p>
    <w:p w14:paraId="1C96EF64" w14:textId="77777777" w:rsidR="00BF7BDD" w:rsidRPr="00702941" w:rsidRDefault="000371C5" w:rsidP="006C1DD2">
      <w:pPr>
        <w:pStyle w:val="Heading1"/>
        <w:numPr>
          <w:ilvl w:val="0"/>
          <w:numId w:val="2"/>
        </w:numPr>
        <w:tabs>
          <w:tab w:val="left" w:pos="548"/>
        </w:tabs>
        <w:spacing w:before="120" w:after="180" w:line="240" w:lineRule="atLeast"/>
        <w:ind w:left="0" w:firstLine="0"/>
        <w:rPr>
          <w:rFonts w:asciiTheme="minorHAnsi" w:hAnsiTheme="minorHAnsi" w:cstheme="minorHAnsi"/>
        </w:rPr>
      </w:pPr>
      <w:r w:rsidRPr="00702941">
        <w:rPr>
          <w:rFonts w:asciiTheme="minorHAnsi" w:hAnsiTheme="minorHAnsi" w:cstheme="minorHAnsi"/>
        </w:rPr>
        <w:lastRenderedPageBreak/>
        <w:t>DATE</w:t>
      </w:r>
      <w:r w:rsidRPr="00702941">
        <w:rPr>
          <w:rFonts w:asciiTheme="minorHAnsi" w:hAnsiTheme="minorHAnsi" w:cstheme="minorHAnsi"/>
          <w:spacing w:val="-4"/>
        </w:rPr>
        <w:t xml:space="preserve"> </w:t>
      </w:r>
      <w:r w:rsidRPr="00702941">
        <w:rPr>
          <w:rFonts w:asciiTheme="minorHAnsi" w:hAnsiTheme="minorHAnsi" w:cstheme="minorHAnsi"/>
        </w:rPr>
        <w:t>OF</w:t>
      </w:r>
      <w:r w:rsidRPr="00702941">
        <w:rPr>
          <w:rFonts w:asciiTheme="minorHAnsi" w:hAnsiTheme="minorHAnsi" w:cstheme="minorHAnsi"/>
          <w:spacing w:val="-1"/>
        </w:rPr>
        <w:t xml:space="preserve"> </w:t>
      </w:r>
      <w:r w:rsidRPr="00702941">
        <w:rPr>
          <w:rFonts w:asciiTheme="minorHAnsi" w:hAnsiTheme="minorHAnsi" w:cstheme="minorHAnsi"/>
          <w:spacing w:val="-2"/>
        </w:rPr>
        <w:t>REVISION</w:t>
      </w:r>
    </w:p>
    <w:p w14:paraId="1C96EF65" w14:textId="77777777" w:rsidR="00BF7BDD" w:rsidRPr="00702941" w:rsidRDefault="000371C5" w:rsidP="006C1DD2">
      <w:pPr>
        <w:pStyle w:val="BodyText"/>
        <w:spacing w:before="120" w:after="180" w:line="240" w:lineRule="atLeast"/>
        <w:ind w:left="0"/>
        <w:rPr>
          <w:rFonts w:asciiTheme="minorHAnsi" w:hAnsiTheme="minorHAnsi" w:cstheme="minorHAnsi"/>
        </w:rPr>
      </w:pPr>
      <w:r w:rsidRPr="00702941">
        <w:rPr>
          <w:rFonts w:asciiTheme="minorHAnsi" w:hAnsiTheme="minorHAnsi" w:cstheme="minorHAnsi"/>
          <w:spacing w:val="-5"/>
        </w:rPr>
        <w:t>TBC</w:t>
      </w:r>
    </w:p>
    <w:p w14:paraId="1C96EF66" w14:textId="77777777" w:rsidR="00BF7BDD" w:rsidRPr="00702941" w:rsidRDefault="00BF7BDD" w:rsidP="006C1DD2">
      <w:pPr>
        <w:pStyle w:val="BodyText"/>
        <w:spacing w:before="120" w:after="180" w:line="240" w:lineRule="atLeast"/>
        <w:ind w:left="0"/>
        <w:rPr>
          <w:rFonts w:asciiTheme="minorHAnsi" w:hAnsiTheme="minorHAnsi" w:cstheme="minorHAnsi"/>
        </w:rPr>
      </w:pPr>
    </w:p>
    <w:p w14:paraId="1C96EF67" w14:textId="77777777" w:rsidR="00BF7BDD" w:rsidRPr="00702941" w:rsidRDefault="000371C5" w:rsidP="006C1DD2">
      <w:pPr>
        <w:spacing w:before="120" w:after="180" w:line="240" w:lineRule="atLeast"/>
        <w:rPr>
          <w:rFonts w:asciiTheme="minorHAnsi" w:hAnsiTheme="minorHAnsi" w:cstheme="minorHAnsi"/>
          <w:b/>
          <w:sz w:val="28"/>
          <w:szCs w:val="28"/>
        </w:rPr>
      </w:pPr>
      <w:r w:rsidRPr="00702941">
        <w:rPr>
          <w:rFonts w:asciiTheme="minorHAnsi" w:hAnsiTheme="minorHAnsi" w:cstheme="minorHAnsi"/>
          <w:b/>
          <w:sz w:val="28"/>
          <w:szCs w:val="28"/>
        </w:rPr>
        <w:t>Summary</w:t>
      </w:r>
      <w:r w:rsidRPr="00702941">
        <w:rPr>
          <w:rFonts w:asciiTheme="minorHAnsi" w:hAnsiTheme="minorHAnsi" w:cstheme="minorHAnsi"/>
          <w:b/>
          <w:spacing w:val="-5"/>
          <w:sz w:val="28"/>
          <w:szCs w:val="28"/>
        </w:rPr>
        <w:t xml:space="preserve"> </w:t>
      </w:r>
      <w:r w:rsidRPr="00702941">
        <w:rPr>
          <w:rFonts w:asciiTheme="minorHAnsi" w:hAnsiTheme="minorHAnsi" w:cstheme="minorHAnsi"/>
          <w:b/>
          <w:sz w:val="28"/>
          <w:szCs w:val="28"/>
        </w:rPr>
        <w:t>table</w:t>
      </w:r>
      <w:r w:rsidRPr="00702941">
        <w:rPr>
          <w:rFonts w:asciiTheme="minorHAnsi" w:hAnsiTheme="minorHAnsi" w:cstheme="minorHAnsi"/>
          <w:b/>
          <w:spacing w:val="-3"/>
          <w:sz w:val="28"/>
          <w:szCs w:val="28"/>
        </w:rPr>
        <w:t xml:space="preserve"> </w:t>
      </w:r>
      <w:r w:rsidRPr="00702941">
        <w:rPr>
          <w:rFonts w:asciiTheme="minorHAnsi" w:hAnsiTheme="minorHAnsi" w:cstheme="minorHAnsi"/>
          <w:b/>
          <w:sz w:val="28"/>
          <w:szCs w:val="28"/>
        </w:rPr>
        <w:t>of</w:t>
      </w:r>
      <w:r w:rsidRPr="00702941">
        <w:rPr>
          <w:rFonts w:asciiTheme="minorHAnsi" w:hAnsiTheme="minorHAnsi" w:cstheme="minorHAnsi"/>
          <w:b/>
          <w:spacing w:val="-1"/>
          <w:sz w:val="28"/>
          <w:szCs w:val="28"/>
        </w:rPr>
        <w:t xml:space="preserve"> </w:t>
      </w:r>
      <w:r w:rsidRPr="00702941">
        <w:rPr>
          <w:rFonts w:asciiTheme="minorHAnsi" w:hAnsiTheme="minorHAnsi" w:cstheme="minorHAnsi"/>
          <w:b/>
          <w:spacing w:val="-2"/>
          <w:sz w:val="28"/>
          <w:szCs w:val="28"/>
        </w:rPr>
        <w:t>changes</w:t>
      </w:r>
    </w:p>
    <w:p w14:paraId="1C96EF68" w14:textId="77777777" w:rsidR="00BF7BDD" w:rsidRPr="00702941" w:rsidRDefault="00BF7BDD" w:rsidP="006C1DD2">
      <w:pPr>
        <w:pStyle w:val="BodyText"/>
        <w:spacing w:before="120" w:after="180" w:line="240" w:lineRule="atLeast"/>
        <w:ind w:left="0"/>
        <w:rPr>
          <w:rFonts w:asciiTheme="minorHAnsi" w:hAnsiTheme="minorHAnsi" w:cstheme="minorHAnsi"/>
          <w:b/>
          <w:sz w:val="20"/>
        </w:rPr>
      </w:pPr>
    </w:p>
    <w:tbl>
      <w:tblPr>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51"/>
        <w:gridCol w:w="7056"/>
      </w:tblGrid>
      <w:tr w:rsidR="00BF7BDD" w:rsidRPr="000A33BC" w14:paraId="1C96EF6B" w14:textId="77777777">
        <w:trPr>
          <w:trHeight w:val="454"/>
        </w:trPr>
        <w:tc>
          <w:tcPr>
            <w:tcW w:w="1951" w:type="dxa"/>
            <w:tcBorders>
              <w:bottom w:val="single" w:sz="18" w:space="0" w:color="000000"/>
            </w:tcBorders>
            <w:shd w:val="clear" w:color="auto" w:fill="F1F1F1"/>
          </w:tcPr>
          <w:p w14:paraId="1C96EF69" w14:textId="77777777" w:rsidR="00BF7BDD" w:rsidRPr="00702941" w:rsidRDefault="000371C5" w:rsidP="006C1DD2">
            <w:pPr>
              <w:pStyle w:val="TableParagraph"/>
              <w:spacing w:before="120" w:after="180" w:line="240" w:lineRule="atLeast"/>
              <w:rPr>
                <w:rFonts w:asciiTheme="minorHAnsi" w:hAnsiTheme="minorHAnsi" w:cstheme="minorHAnsi"/>
                <w:b/>
                <w:sz w:val="20"/>
              </w:rPr>
            </w:pPr>
            <w:r w:rsidRPr="00702941">
              <w:rPr>
                <w:rFonts w:asciiTheme="minorHAnsi" w:hAnsiTheme="minorHAnsi" w:cstheme="minorHAnsi"/>
                <w:b/>
                <w:sz w:val="20"/>
              </w:rPr>
              <w:t>Section</w:t>
            </w:r>
            <w:r w:rsidRPr="00702941">
              <w:rPr>
                <w:rFonts w:asciiTheme="minorHAnsi" w:hAnsiTheme="minorHAnsi" w:cstheme="minorHAnsi"/>
                <w:b/>
                <w:spacing w:val="-12"/>
                <w:sz w:val="20"/>
              </w:rPr>
              <w:t xml:space="preserve"> </w:t>
            </w:r>
            <w:r w:rsidRPr="00702941">
              <w:rPr>
                <w:rFonts w:asciiTheme="minorHAnsi" w:hAnsiTheme="minorHAnsi" w:cstheme="minorHAnsi"/>
                <w:b/>
                <w:spacing w:val="-2"/>
                <w:sz w:val="20"/>
              </w:rPr>
              <w:t>Changed</w:t>
            </w:r>
          </w:p>
        </w:tc>
        <w:tc>
          <w:tcPr>
            <w:tcW w:w="7056" w:type="dxa"/>
            <w:tcBorders>
              <w:bottom w:val="single" w:sz="18" w:space="0" w:color="000000"/>
            </w:tcBorders>
            <w:shd w:val="clear" w:color="auto" w:fill="F1F1F1"/>
          </w:tcPr>
          <w:p w14:paraId="1C96EF6A" w14:textId="77777777" w:rsidR="00BF7BDD" w:rsidRPr="00702941" w:rsidRDefault="000371C5" w:rsidP="006C1DD2">
            <w:pPr>
              <w:pStyle w:val="TableParagraph"/>
              <w:spacing w:before="120" w:after="180" w:line="240" w:lineRule="atLeast"/>
              <w:rPr>
                <w:rFonts w:asciiTheme="minorHAnsi" w:hAnsiTheme="minorHAnsi" w:cstheme="minorHAnsi"/>
                <w:b/>
                <w:sz w:val="20"/>
              </w:rPr>
            </w:pPr>
            <w:r w:rsidRPr="00702941">
              <w:rPr>
                <w:rFonts w:asciiTheme="minorHAnsi" w:hAnsiTheme="minorHAnsi" w:cstheme="minorHAnsi"/>
                <w:b/>
                <w:sz w:val="20"/>
              </w:rPr>
              <w:t>Summary</w:t>
            </w:r>
            <w:r w:rsidRPr="00702941">
              <w:rPr>
                <w:rFonts w:asciiTheme="minorHAnsi" w:hAnsiTheme="minorHAnsi" w:cstheme="minorHAnsi"/>
                <w:b/>
                <w:spacing w:val="-7"/>
                <w:sz w:val="20"/>
              </w:rPr>
              <w:t xml:space="preserve"> </w:t>
            </w:r>
            <w:r w:rsidRPr="00702941">
              <w:rPr>
                <w:rFonts w:asciiTheme="minorHAnsi" w:hAnsiTheme="minorHAnsi" w:cstheme="minorHAnsi"/>
                <w:b/>
                <w:sz w:val="20"/>
              </w:rPr>
              <w:t>of</w:t>
            </w:r>
            <w:r w:rsidRPr="00702941">
              <w:rPr>
                <w:rFonts w:asciiTheme="minorHAnsi" w:hAnsiTheme="minorHAnsi" w:cstheme="minorHAnsi"/>
                <w:b/>
                <w:spacing w:val="-6"/>
                <w:sz w:val="20"/>
              </w:rPr>
              <w:t xml:space="preserve"> </w:t>
            </w:r>
            <w:r w:rsidRPr="00702941">
              <w:rPr>
                <w:rFonts w:asciiTheme="minorHAnsi" w:hAnsiTheme="minorHAnsi" w:cstheme="minorHAnsi"/>
                <w:b/>
                <w:sz w:val="20"/>
              </w:rPr>
              <w:t>new</w:t>
            </w:r>
            <w:r w:rsidRPr="00702941">
              <w:rPr>
                <w:rFonts w:asciiTheme="minorHAnsi" w:hAnsiTheme="minorHAnsi" w:cstheme="minorHAnsi"/>
                <w:b/>
                <w:spacing w:val="-5"/>
                <w:sz w:val="20"/>
              </w:rPr>
              <w:t xml:space="preserve"> </w:t>
            </w:r>
            <w:r w:rsidRPr="00702941">
              <w:rPr>
                <w:rFonts w:asciiTheme="minorHAnsi" w:hAnsiTheme="minorHAnsi" w:cstheme="minorHAnsi"/>
                <w:b/>
                <w:spacing w:val="-2"/>
                <w:sz w:val="20"/>
              </w:rPr>
              <w:t>information</w:t>
            </w:r>
          </w:p>
        </w:tc>
      </w:tr>
      <w:tr w:rsidR="00BF7BDD" w:rsidRPr="000A33BC" w14:paraId="1C96EF6E" w14:textId="77777777">
        <w:trPr>
          <w:trHeight w:val="454"/>
        </w:trPr>
        <w:tc>
          <w:tcPr>
            <w:tcW w:w="1951" w:type="dxa"/>
            <w:tcBorders>
              <w:top w:val="single" w:sz="18" w:space="0" w:color="000000"/>
            </w:tcBorders>
          </w:tcPr>
          <w:p w14:paraId="1C96EF6C" w14:textId="10EA31B7" w:rsidR="00BF7BDD" w:rsidRPr="00702941" w:rsidRDefault="00BF7BDD" w:rsidP="006C1DD2">
            <w:pPr>
              <w:pStyle w:val="TableParagraph"/>
              <w:spacing w:before="120" w:after="180" w:line="240" w:lineRule="atLeast"/>
              <w:rPr>
                <w:rFonts w:asciiTheme="minorHAnsi" w:hAnsiTheme="minorHAnsi" w:cstheme="minorHAnsi"/>
              </w:rPr>
            </w:pPr>
          </w:p>
        </w:tc>
        <w:tc>
          <w:tcPr>
            <w:tcW w:w="7056" w:type="dxa"/>
            <w:tcBorders>
              <w:top w:val="single" w:sz="18" w:space="0" w:color="000000"/>
            </w:tcBorders>
          </w:tcPr>
          <w:p w14:paraId="1C96EF6D" w14:textId="67DE4505" w:rsidR="00BF7BDD" w:rsidRPr="00702941" w:rsidRDefault="00BF7BDD" w:rsidP="006C1DD2">
            <w:pPr>
              <w:pStyle w:val="TableParagraph"/>
              <w:spacing w:before="120" w:after="180" w:line="240" w:lineRule="atLeast"/>
              <w:rPr>
                <w:rFonts w:asciiTheme="minorHAnsi" w:hAnsiTheme="minorHAnsi" w:cstheme="minorHAnsi"/>
              </w:rPr>
            </w:pPr>
          </w:p>
        </w:tc>
      </w:tr>
      <w:tr w:rsidR="00BF7BDD" w:rsidRPr="000A33BC" w14:paraId="1C96EF71" w14:textId="77777777">
        <w:trPr>
          <w:trHeight w:val="479"/>
        </w:trPr>
        <w:tc>
          <w:tcPr>
            <w:tcW w:w="1951" w:type="dxa"/>
          </w:tcPr>
          <w:p w14:paraId="1C96EF6F" w14:textId="77777777" w:rsidR="00BF7BDD" w:rsidRPr="00702941" w:rsidRDefault="00BF7BDD" w:rsidP="006C1DD2">
            <w:pPr>
              <w:pStyle w:val="TableParagraph"/>
              <w:spacing w:before="120" w:after="180" w:line="240" w:lineRule="atLeast"/>
              <w:rPr>
                <w:rFonts w:asciiTheme="minorHAnsi" w:hAnsiTheme="minorHAnsi" w:cstheme="minorHAnsi"/>
              </w:rPr>
            </w:pPr>
          </w:p>
        </w:tc>
        <w:tc>
          <w:tcPr>
            <w:tcW w:w="7056" w:type="dxa"/>
          </w:tcPr>
          <w:p w14:paraId="1C96EF70" w14:textId="77777777" w:rsidR="00BF7BDD" w:rsidRPr="00702941" w:rsidRDefault="00BF7BDD" w:rsidP="006C1DD2">
            <w:pPr>
              <w:pStyle w:val="TableParagraph"/>
              <w:spacing w:before="120" w:after="180" w:line="240" w:lineRule="atLeast"/>
              <w:rPr>
                <w:rFonts w:asciiTheme="minorHAnsi" w:hAnsiTheme="minorHAnsi" w:cstheme="minorHAnsi"/>
              </w:rPr>
            </w:pPr>
          </w:p>
        </w:tc>
      </w:tr>
      <w:tr w:rsidR="00BF7BDD" w:rsidRPr="000A33BC" w14:paraId="1C96EF74" w14:textId="77777777">
        <w:trPr>
          <w:trHeight w:val="479"/>
        </w:trPr>
        <w:tc>
          <w:tcPr>
            <w:tcW w:w="1951" w:type="dxa"/>
          </w:tcPr>
          <w:p w14:paraId="1C96EF72" w14:textId="77777777" w:rsidR="00BF7BDD" w:rsidRPr="00702941" w:rsidRDefault="00BF7BDD" w:rsidP="006C1DD2">
            <w:pPr>
              <w:pStyle w:val="TableParagraph"/>
              <w:spacing w:before="120" w:after="180" w:line="240" w:lineRule="atLeast"/>
              <w:rPr>
                <w:rFonts w:asciiTheme="minorHAnsi" w:hAnsiTheme="minorHAnsi" w:cstheme="minorHAnsi"/>
              </w:rPr>
            </w:pPr>
          </w:p>
        </w:tc>
        <w:tc>
          <w:tcPr>
            <w:tcW w:w="7056" w:type="dxa"/>
          </w:tcPr>
          <w:p w14:paraId="1C96EF73" w14:textId="77777777" w:rsidR="00BF7BDD" w:rsidRPr="00702941" w:rsidRDefault="00BF7BDD" w:rsidP="006C1DD2">
            <w:pPr>
              <w:pStyle w:val="TableParagraph"/>
              <w:spacing w:before="120" w:after="180" w:line="240" w:lineRule="atLeast"/>
              <w:rPr>
                <w:rFonts w:asciiTheme="minorHAnsi" w:hAnsiTheme="minorHAnsi" w:cstheme="minorHAnsi"/>
              </w:rPr>
            </w:pPr>
          </w:p>
        </w:tc>
      </w:tr>
    </w:tbl>
    <w:p w14:paraId="1C96EF75" w14:textId="77777777" w:rsidR="00465676" w:rsidRPr="00702941" w:rsidRDefault="00465676" w:rsidP="006C1DD2">
      <w:pPr>
        <w:spacing w:before="120" w:after="180" w:line="240" w:lineRule="atLeast"/>
        <w:rPr>
          <w:rFonts w:asciiTheme="minorHAnsi" w:hAnsiTheme="minorHAnsi" w:cstheme="minorHAnsi"/>
        </w:rPr>
      </w:pPr>
    </w:p>
    <w:sectPr w:rsidR="00465676" w:rsidRPr="00702941" w:rsidSect="00702941">
      <w:footerReference w:type="default" r:id="rId10"/>
      <w:pgSz w:w="11910" w:h="16840"/>
      <w:pgMar w:top="1134" w:right="1134" w:bottom="1134" w:left="1134" w:header="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6C500" w14:textId="77777777" w:rsidR="003B61BE" w:rsidRDefault="003B61BE">
      <w:r>
        <w:separator/>
      </w:r>
    </w:p>
  </w:endnote>
  <w:endnote w:type="continuationSeparator" w:id="0">
    <w:p w14:paraId="029519DD" w14:textId="77777777" w:rsidR="003B61BE" w:rsidRDefault="003B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6EF77" w14:textId="77777777" w:rsidR="00BF7BDD" w:rsidRDefault="000371C5">
    <w:pPr>
      <w:pStyle w:val="BodyText"/>
      <w:spacing w:before="0" w:line="14" w:lineRule="auto"/>
      <w:ind w:left="0"/>
      <w:rPr>
        <w:sz w:val="20"/>
      </w:rPr>
    </w:pPr>
    <w:r>
      <w:rPr>
        <w:noProof/>
      </w:rPr>
      <mc:AlternateContent>
        <mc:Choice Requires="wps">
          <w:drawing>
            <wp:anchor distT="0" distB="0" distL="0" distR="0" simplePos="0" relativeHeight="251658240" behindDoc="1" locked="0" layoutInCell="1" allowOverlap="1" wp14:anchorId="1C96EF78" wp14:editId="1C96EF79">
              <wp:simplePos x="0" y="0"/>
              <wp:positionH relativeFrom="page">
                <wp:posOffset>6551676</wp:posOffset>
              </wp:positionH>
              <wp:positionV relativeFrom="page">
                <wp:posOffset>10170871</wp:posOffset>
              </wp:positionV>
              <wp:extent cx="159385" cy="1739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73990"/>
                      </a:xfrm>
                      <a:prstGeom prst="rect">
                        <a:avLst/>
                      </a:prstGeom>
                    </wps:spPr>
                    <wps:txbx>
                      <w:txbxContent>
                        <w:p w14:paraId="1C96EF7A" w14:textId="77777777" w:rsidR="00BF7BDD" w:rsidRDefault="000371C5">
                          <w:pPr>
                            <w:spacing w:before="19"/>
                            <w:ind w:left="60"/>
                            <w:rPr>
                              <w:rFonts w:ascii="Cambria"/>
                              <w:sz w:val="20"/>
                            </w:rPr>
                          </w:pP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wps:txbx>
                    <wps:bodyPr wrap="square" lIns="0" tIns="0" rIns="0" bIns="0" rtlCol="0">
                      <a:noAutofit/>
                    </wps:bodyPr>
                  </wps:wsp>
                </a:graphicData>
              </a:graphic>
            </wp:anchor>
          </w:drawing>
        </mc:Choice>
        <mc:Fallback>
          <w:pict>
            <v:shapetype w14:anchorId="1C96EF78" id="_x0000_t202" coordsize="21600,21600" o:spt="202" path="m,l,21600r21600,l21600,xe">
              <v:stroke joinstyle="miter"/>
              <v:path gradientshapeok="t" o:connecttype="rect"/>
            </v:shapetype>
            <v:shape id="Textbox 1" o:spid="_x0000_s1026" type="#_x0000_t202" style="position:absolute;margin-left:515.9pt;margin-top:800.85pt;width:12.55pt;height:13.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" filled="f" stroked="f">
              <v:textbox inset="0,0,0,0">
                <w:txbxContent>
                  <w:p w14:paraId="1C96EF7A" w14:textId="77777777" w:rsidR="00BF7BDD" w:rsidRDefault="000371C5">
                    <w:pPr>
                      <w:spacing w:before="19"/>
                      <w:ind w:left="60"/>
                      <w:rPr>
                        <w:rFonts w:ascii="Cambria"/>
                        <w:sz w:val="20"/>
                      </w:rPr>
                    </w:pPr>
                    <w:r>
                      <w:rPr>
                        <w:rFonts w:ascii="Cambria"/>
                        <w:spacing w:val="-10"/>
                        <w:sz w:val="20"/>
                      </w:rPr>
                      <w:fldChar w:fldCharType="begin"/>
                    </w:r>
                    <w:r>
                      <w:rPr>
                        <w:rFonts w:ascii="Cambria"/>
                        <w:spacing w:val="-10"/>
                        <w:sz w:val="20"/>
                      </w:rPr>
                      <w:instrText xml:space="preserve"> PAGE </w:instrText>
                    </w:r>
                    <w:r>
                      <w:rPr>
                        <w:rFonts w:ascii="Cambria"/>
                        <w:spacing w:val="-10"/>
                        <w:sz w:val="20"/>
                      </w:rPr>
                      <w:fldChar w:fldCharType="separate"/>
                    </w:r>
                    <w:r>
                      <w:rPr>
                        <w:rFonts w:ascii="Cambria"/>
                        <w:spacing w:val="-10"/>
                        <w:sz w:val="20"/>
                      </w:rPr>
                      <w:t>1</w:t>
                    </w:r>
                    <w:r>
                      <w:rPr>
                        <w:rFonts w:ascii="Cambri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F34CA" w14:textId="77777777" w:rsidR="003B61BE" w:rsidRDefault="003B61BE">
      <w:r>
        <w:separator/>
      </w:r>
    </w:p>
  </w:footnote>
  <w:footnote w:type="continuationSeparator" w:id="0">
    <w:p w14:paraId="578BF9FD" w14:textId="77777777" w:rsidR="003B61BE" w:rsidRDefault="003B6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64AC"/>
    <w:multiLevelType w:val="multilevel"/>
    <w:tmpl w:val="1124EABC"/>
    <w:lvl w:ilvl="0">
      <w:start w:val="1"/>
      <w:numFmt w:val="decimal"/>
      <w:lvlText w:val="%1"/>
      <w:lvlJc w:val="left"/>
      <w:pPr>
        <w:ind w:left="550" w:hanging="432"/>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696" w:hanging="579"/>
      </w:pPr>
      <w:rPr>
        <w:rFonts w:asciiTheme="minorHAnsi" w:eastAsia="Arial" w:hAnsiTheme="minorHAnsi" w:cstheme="minorHAnsi" w:hint="default"/>
        <w:b/>
        <w:bCs/>
        <w:i w:val="0"/>
        <w:iCs w:val="0"/>
        <w:spacing w:val="0"/>
        <w:w w:val="100"/>
        <w:sz w:val="24"/>
        <w:szCs w:val="24"/>
        <w:lang w:val="en-US" w:eastAsia="en-US" w:bidi="ar-SA"/>
      </w:rPr>
    </w:lvl>
    <w:lvl w:ilvl="2">
      <w:numFmt w:val="bullet"/>
      <w:lvlText w:val="•"/>
      <w:lvlJc w:val="left"/>
      <w:pPr>
        <w:ind w:left="1674" w:hanging="579"/>
      </w:pPr>
      <w:rPr>
        <w:rFonts w:hint="default"/>
        <w:lang w:val="en-US" w:eastAsia="en-US" w:bidi="ar-SA"/>
      </w:rPr>
    </w:lvl>
    <w:lvl w:ilvl="3">
      <w:numFmt w:val="bullet"/>
      <w:lvlText w:val="•"/>
      <w:lvlJc w:val="left"/>
      <w:pPr>
        <w:ind w:left="2648" w:hanging="579"/>
      </w:pPr>
      <w:rPr>
        <w:rFonts w:hint="default"/>
        <w:lang w:val="en-US" w:eastAsia="en-US" w:bidi="ar-SA"/>
      </w:rPr>
    </w:lvl>
    <w:lvl w:ilvl="4">
      <w:numFmt w:val="bullet"/>
      <w:lvlText w:val="•"/>
      <w:lvlJc w:val="left"/>
      <w:pPr>
        <w:ind w:left="3622" w:hanging="579"/>
      </w:pPr>
      <w:rPr>
        <w:rFonts w:hint="default"/>
        <w:lang w:val="en-US" w:eastAsia="en-US" w:bidi="ar-SA"/>
      </w:rPr>
    </w:lvl>
    <w:lvl w:ilvl="5">
      <w:numFmt w:val="bullet"/>
      <w:lvlText w:val="•"/>
      <w:lvlJc w:val="left"/>
      <w:pPr>
        <w:ind w:left="4596" w:hanging="579"/>
      </w:pPr>
      <w:rPr>
        <w:rFonts w:hint="default"/>
        <w:lang w:val="en-US" w:eastAsia="en-US" w:bidi="ar-SA"/>
      </w:rPr>
    </w:lvl>
    <w:lvl w:ilvl="6">
      <w:numFmt w:val="bullet"/>
      <w:lvlText w:val="•"/>
      <w:lvlJc w:val="left"/>
      <w:pPr>
        <w:ind w:left="5570" w:hanging="579"/>
      </w:pPr>
      <w:rPr>
        <w:rFonts w:hint="default"/>
        <w:lang w:val="en-US" w:eastAsia="en-US" w:bidi="ar-SA"/>
      </w:rPr>
    </w:lvl>
    <w:lvl w:ilvl="7">
      <w:numFmt w:val="bullet"/>
      <w:lvlText w:val="•"/>
      <w:lvlJc w:val="left"/>
      <w:pPr>
        <w:ind w:left="6544" w:hanging="579"/>
      </w:pPr>
      <w:rPr>
        <w:rFonts w:hint="default"/>
        <w:lang w:val="en-US" w:eastAsia="en-US" w:bidi="ar-SA"/>
      </w:rPr>
    </w:lvl>
    <w:lvl w:ilvl="8">
      <w:numFmt w:val="bullet"/>
      <w:lvlText w:val="•"/>
      <w:lvlJc w:val="left"/>
      <w:pPr>
        <w:ind w:left="7518" w:hanging="579"/>
      </w:pPr>
      <w:rPr>
        <w:rFonts w:hint="default"/>
        <w:lang w:val="en-US" w:eastAsia="en-US" w:bidi="ar-SA"/>
      </w:rPr>
    </w:lvl>
  </w:abstractNum>
  <w:abstractNum w:abstractNumId="1" w15:restartNumberingAfterBreak="0">
    <w:nsid w:val="1AE91F64"/>
    <w:multiLevelType w:val="hybridMultilevel"/>
    <w:tmpl w:val="E14CE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DC42CE"/>
    <w:multiLevelType w:val="hybridMultilevel"/>
    <w:tmpl w:val="53EAC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5378AB"/>
    <w:multiLevelType w:val="hybridMultilevel"/>
    <w:tmpl w:val="1B5C023A"/>
    <w:lvl w:ilvl="0" w:tplc="ED487A32">
      <w:numFmt w:val="bullet"/>
      <w:lvlText w:val=""/>
      <w:lvlJc w:val="left"/>
      <w:pPr>
        <w:ind w:left="898" w:hanging="361"/>
      </w:pPr>
      <w:rPr>
        <w:rFonts w:ascii="Symbol" w:eastAsia="Symbol" w:hAnsi="Symbol" w:cs="Symbol" w:hint="default"/>
        <w:b w:val="0"/>
        <w:bCs w:val="0"/>
        <w:i w:val="0"/>
        <w:iCs w:val="0"/>
        <w:spacing w:val="0"/>
        <w:w w:val="100"/>
        <w:sz w:val="22"/>
        <w:szCs w:val="22"/>
        <w:lang w:val="en-US" w:eastAsia="en-US" w:bidi="ar-SA"/>
      </w:rPr>
    </w:lvl>
    <w:lvl w:ilvl="1" w:tplc="727EC110">
      <w:numFmt w:val="bullet"/>
      <w:lvlText w:val="•"/>
      <w:lvlJc w:val="left"/>
      <w:pPr>
        <w:ind w:left="1756" w:hanging="361"/>
      </w:pPr>
      <w:rPr>
        <w:rFonts w:hint="default"/>
        <w:lang w:val="en-US" w:eastAsia="en-US" w:bidi="ar-SA"/>
      </w:rPr>
    </w:lvl>
    <w:lvl w:ilvl="2" w:tplc="03F66020">
      <w:numFmt w:val="bullet"/>
      <w:lvlText w:val="•"/>
      <w:lvlJc w:val="left"/>
      <w:pPr>
        <w:ind w:left="2613" w:hanging="361"/>
      </w:pPr>
      <w:rPr>
        <w:rFonts w:hint="default"/>
        <w:lang w:val="en-US" w:eastAsia="en-US" w:bidi="ar-SA"/>
      </w:rPr>
    </w:lvl>
    <w:lvl w:ilvl="3" w:tplc="41386D70">
      <w:numFmt w:val="bullet"/>
      <w:lvlText w:val="•"/>
      <w:lvlJc w:val="left"/>
      <w:pPr>
        <w:ind w:left="3469" w:hanging="361"/>
      </w:pPr>
      <w:rPr>
        <w:rFonts w:hint="default"/>
        <w:lang w:val="en-US" w:eastAsia="en-US" w:bidi="ar-SA"/>
      </w:rPr>
    </w:lvl>
    <w:lvl w:ilvl="4" w:tplc="EFCE36E4">
      <w:numFmt w:val="bullet"/>
      <w:lvlText w:val="•"/>
      <w:lvlJc w:val="left"/>
      <w:pPr>
        <w:ind w:left="4326" w:hanging="361"/>
      </w:pPr>
      <w:rPr>
        <w:rFonts w:hint="default"/>
        <w:lang w:val="en-US" w:eastAsia="en-US" w:bidi="ar-SA"/>
      </w:rPr>
    </w:lvl>
    <w:lvl w:ilvl="5" w:tplc="570861CC">
      <w:numFmt w:val="bullet"/>
      <w:lvlText w:val="•"/>
      <w:lvlJc w:val="left"/>
      <w:pPr>
        <w:ind w:left="5183" w:hanging="361"/>
      </w:pPr>
      <w:rPr>
        <w:rFonts w:hint="default"/>
        <w:lang w:val="en-US" w:eastAsia="en-US" w:bidi="ar-SA"/>
      </w:rPr>
    </w:lvl>
    <w:lvl w:ilvl="6" w:tplc="2806E7DA">
      <w:numFmt w:val="bullet"/>
      <w:lvlText w:val="•"/>
      <w:lvlJc w:val="left"/>
      <w:pPr>
        <w:ind w:left="6039" w:hanging="361"/>
      </w:pPr>
      <w:rPr>
        <w:rFonts w:hint="default"/>
        <w:lang w:val="en-US" w:eastAsia="en-US" w:bidi="ar-SA"/>
      </w:rPr>
    </w:lvl>
    <w:lvl w:ilvl="7" w:tplc="56F8D690">
      <w:numFmt w:val="bullet"/>
      <w:lvlText w:val="•"/>
      <w:lvlJc w:val="left"/>
      <w:pPr>
        <w:ind w:left="6896" w:hanging="361"/>
      </w:pPr>
      <w:rPr>
        <w:rFonts w:hint="default"/>
        <w:lang w:val="en-US" w:eastAsia="en-US" w:bidi="ar-SA"/>
      </w:rPr>
    </w:lvl>
    <w:lvl w:ilvl="8" w:tplc="F5FA01B0">
      <w:numFmt w:val="bullet"/>
      <w:lvlText w:val="•"/>
      <w:lvlJc w:val="left"/>
      <w:pPr>
        <w:ind w:left="7753" w:hanging="361"/>
      </w:pPr>
      <w:rPr>
        <w:rFonts w:hint="default"/>
        <w:lang w:val="en-US" w:eastAsia="en-US" w:bidi="ar-SA"/>
      </w:rPr>
    </w:lvl>
  </w:abstractNum>
  <w:abstractNum w:abstractNumId="4" w15:restartNumberingAfterBreak="0">
    <w:nsid w:val="74FE7E69"/>
    <w:multiLevelType w:val="hybridMultilevel"/>
    <w:tmpl w:val="BE182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7179158">
    <w:abstractNumId w:val="3"/>
  </w:num>
  <w:num w:numId="2" w16cid:durableId="82653207">
    <w:abstractNumId w:val="0"/>
  </w:num>
  <w:num w:numId="3" w16cid:durableId="718935514">
    <w:abstractNumId w:val="4"/>
  </w:num>
  <w:num w:numId="4" w16cid:durableId="1325401379">
    <w:abstractNumId w:val="2"/>
  </w:num>
  <w:num w:numId="5" w16cid:durableId="10107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F7BDD"/>
    <w:rsid w:val="00007803"/>
    <w:rsid w:val="000350BF"/>
    <w:rsid w:val="000371C5"/>
    <w:rsid w:val="00063EB7"/>
    <w:rsid w:val="000663D5"/>
    <w:rsid w:val="00096A8A"/>
    <w:rsid w:val="000A33BC"/>
    <w:rsid w:val="000C0EEF"/>
    <w:rsid w:val="000E5DCA"/>
    <w:rsid w:val="000F2D06"/>
    <w:rsid w:val="000F5F50"/>
    <w:rsid w:val="0013121D"/>
    <w:rsid w:val="00131E41"/>
    <w:rsid w:val="00144B28"/>
    <w:rsid w:val="00151F6D"/>
    <w:rsid w:val="001708BC"/>
    <w:rsid w:val="001A4843"/>
    <w:rsid w:val="001C6C8B"/>
    <w:rsid w:val="002123A0"/>
    <w:rsid w:val="00225870"/>
    <w:rsid w:val="00234EB0"/>
    <w:rsid w:val="0026335D"/>
    <w:rsid w:val="00264D18"/>
    <w:rsid w:val="002656A0"/>
    <w:rsid w:val="002B5AF8"/>
    <w:rsid w:val="002B6703"/>
    <w:rsid w:val="00302D37"/>
    <w:rsid w:val="00314063"/>
    <w:rsid w:val="00325310"/>
    <w:rsid w:val="00345082"/>
    <w:rsid w:val="00395E93"/>
    <w:rsid w:val="003B435A"/>
    <w:rsid w:val="003B61BE"/>
    <w:rsid w:val="003E4617"/>
    <w:rsid w:val="0040504C"/>
    <w:rsid w:val="004135D0"/>
    <w:rsid w:val="00456439"/>
    <w:rsid w:val="00460CB0"/>
    <w:rsid w:val="00465676"/>
    <w:rsid w:val="0049279A"/>
    <w:rsid w:val="004E336E"/>
    <w:rsid w:val="004E7919"/>
    <w:rsid w:val="004F2B9E"/>
    <w:rsid w:val="004F542E"/>
    <w:rsid w:val="00500D6B"/>
    <w:rsid w:val="00512DF3"/>
    <w:rsid w:val="00522D20"/>
    <w:rsid w:val="005B0BC4"/>
    <w:rsid w:val="005B158E"/>
    <w:rsid w:val="005D259D"/>
    <w:rsid w:val="00611C42"/>
    <w:rsid w:val="006130D3"/>
    <w:rsid w:val="00621177"/>
    <w:rsid w:val="00661E12"/>
    <w:rsid w:val="006A2C25"/>
    <w:rsid w:val="006B154B"/>
    <w:rsid w:val="006C1DD2"/>
    <w:rsid w:val="00702941"/>
    <w:rsid w:val="00713F04"/>
    <w:rsid w:val="00730F89"/>
    <w:rsid w:val="00734C82"/>
    <w:rsid w:val="00741AEC"/>
    <w:rsid w:val="007427DC"/>
    <w:rsid w:val="007516EC"/>
    <w:rsid w:val="00756825"/>
    <w:rsid w:val="00762781"/>
    <w:rsid w:val="00764543"/>
    <w:rsid w:val="00787AEE"/>
    <w:rsid w:val="007B6B14"/>
    <w:rsid w:val="007C3D05"/>
    <w:rsid w:val="007E1D1E"/>
    <w:rsid w:val="007F257D"/>
    <w:rsid w:val="007F3E96"/>
    <w:rsid w:val="00801BAF"/>
    <w:rsid w:val="00835399"/>
    <w:rsid w:val="008474CB"/>
    <w:rsid w:val="00853C71"/>
    <w:rsid w:val="00880499"/>
    <w:rsid w:val="008A6B06"/>
    <w:rsid w:val="008B2129"/>
    <w:rsid w:val="008E48A1"/>
    <w:rsid w:val="00927C41"/>
    <w:rsid w:val="00951E3B"/>
    <w:rsid w:val="009847DB"/>
    <w:rsid w:val="009A2016"/>
    <w:rsid w:val="009A4907"/>
    <w:rsid w:val="009A78A6"/>
    <w:rsid w:val="009C49CD"/>
    <w:rsid w:val="009D0F4F"/>
    <w:rsid w:val="009E303E"/>
    <w:rsid w:val="00A4456D"/>
    <w:rsid w:val="00A56127"/>
    <w:rsid w:val="00A83EB6"/>
    <w:rsid w:val="00A83F01"/>
    <w:rsid w:val="00AE733A"/>
    <w:rsid w:val="00B229F4"/>
    <w:rsid w:val="00B40115"/>
    <w:rsid w:val="00B41CCF"/>
    <w:rsid w:val="00B50A45"/>
    <w:rsid w:val="00B67D15"/>
    <w:rsid w:val="00B97412"/>
    <w:rsid w:val="00BA0C52"/>
    <w:rsid w:val="00BD5BB2"/>
    <w:rsid w:val="00BE551C"/>
    <w:rsid w:val="00BF494A"/>
    <w:rsid w:val="00BF7BDD"/>
    <w:rsid w:val="00C07FC4"/>
    <w:rsid w:val="00C642B0"/>
    <w:rsid w:val="00C65291"/>
    <w:rsid w:val="00CD2BF7"/>
    <w:rsid w:val="00CF1C47"/>
    <w:rsid w:val="00D05FAC"/>
    <w:rsid w:val="00D10A7A"/>
    <w:rsid w:val="00D6687B"/>
    <w:rsid w:val="00DA6D91"/>
    <w:rsid w:val="00E46017"/>
    <w:rsid w:val="00E61D29"/>
    <w:rsid w:val="00EA2A32"/>
    <w:rsid w:val="00EB3587"/>
    <w:rsid w:val="00EF0427"/>
    <w:rsid w:val="00F00731"/>
    <w:rsid w:val="00F10244"/>
    <w:rsid w:val="00F41D80"/>
    <w:rsid w:val="00F62AD7"/>
    <w:rsid w:val="00F63442"/>
    <w:rsid w:val="00F72455"/>
    <w:rsid w:val="00FA52BC"/>
    <w:rsid w:val="00FB6D2E"/>
    <w:rsid w:val="00FC0468"/>
    <w:rsid w:val="00FD1B27"/>
    <w:rsid w:val="00FD65F2"/>
    <w:rsid w:val="00FE1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EED1"/>
  <w15:docId w15:val="{750EDC29-8F2A-4094-A46B-1F2653C9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F2"/>
    <w:rPr>
      <w:rFonts w:ascii="Calibri" w:eastAsia="Arial" w:hAnsi="Calibri" w:cs="Arial"/>
    </w:rPr>
  </w:style>
  <w:style w:type="paragraph" w:styleId="Heading1">
    <w:name w:val="heading 1"/>
    <w:basedOn w:val="Normal"/>
    <w:uiPriority w:val="9"/>
    <w:qFormat/>
    <w:rsid w:val="00CF1C47"/>
    <w:pPr>
      <w:spacing w:before="238"/>
      <w:ind w:left="550" w:hanging="432"/>
      <w:outlineLvl w:val="0"/>
    </w:pPr>
    <w:rPr>
      <w:b/>
      <w:bCs/>
      <w:sz w:val="28"/>
      <w:szCs w:val="28"/>
    </w:rPr>
  </w:style>
  <w:style w:type="paragraph" w:styleId="Heading2">
    <w:name w:val="heading 2"/>
    <w:basedOn w:val="Normal"/>
    <w:uiPriority w:val="9"/>
    <w:unhideWhenUsed/>
    <w:qFormat/>
    <w:rsid w:val="00063EB7"/>
    <w:pPr>
      <w:spacing w:before="241"/>
      <w:ind w:left="696" w:hanging="578"/>
      <w:outlineLvl w:val="1"/>
    </w:pPr>
    <w:rPr>
      <w:rFonts w:ascii="Cambria" w:hAnsi="Cambria"/>
      <w:b/>
      <w:bCs/>
      <w:sz w:val="24"/>
      <w:szCs w:val="24"/>
    </w:rPr>
  </w:style>
  <w:style w:type="paragraph" w:styleId="Heading3">
    <w:name w:val="heading 3"/>
    <w:basedOn w:val="Normal"/>
    <w:uiPriority w:val="9"/>
    <w:unhideWhenUsed/>
    <w:qFormat/>
    <w:rsid w:val="00F41D80"/>
    <w:pPr>
      <w:spacing w:before="240"/>
      <w:ind w:left="118"/>
      <w:outlineLvl w:val="2"/>
    </w:pPr>
    <w:rPr>
      <w:b/>
      <w:bCs/>
    </w:rPr>
  </w:style>
  <w:style w:type="paragraph" w:styleId="Heading4">
    <w:name w:val="heading 4"/>
    <w:basedOn w:val="Normal"/>
    <w:uiPriority w:val="9"/>
    <w:unhideWhenUsed/>
    <w:qFormat/>
    <w:pPr>
      <w:ind w:left="118"/>
      <w:outlineLvl w:val="3"/>
    </w:pPr>
    <w:rPr>
      <w:rFonts w:ascii="Arial" w:hAnsi="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65F2"/>
    <w:pPr>
      <w:spacing w:before="119"/>
      <w:ind w:left="118"/>
    </w:pPr>
  </w:style>
  <w:style w:type="paragraph" w:styleId="Title">
    <w:name w:val="Title"/>
    <w:basedOn w:val="Normal"/>
    <w:uiPriority w:val="10"/>
    <w:qFormat/>
    <w:pPr>
      <w:ind w:left="118"/>
    </w:pPr>
    <w:rPr>
      <w:rFonts w:ascii="Arial" w:hAnsi="Arial"/>
      <w:b/>
      <w:bCs/>
      <w:sz w:val="32"/>
      <w:szCs w:val="32"/>
    </w:rPr>
  </w:style>
  <w:style w:type="paragraph" w:styleId="ListParagraph">
    <w:name w:val="List Paragraph"/>
    <w:basedOn w:val="Normal"/>
    <w:uiPriority w:val="1"/>
    <w:qFormat/>
    <w:pPr>
      <w:spacing w:before="241"/>
      <w:ind w:left="696" w:hanging="578"/>
    </w:pPr>
    <w:rPr>
      <w:rFonts w:ascii="Arial" w:hAnsi="Arial"/>
    </w:rPr>
  </w:style>
  <w:style w:type="paragraph" w:customStyle="1" w:styleId="TableParagraph">
    <w:name w:val="Table Paragraph"/>
    <w:basedOn w:val="Normal"/>
    <w:uiPriority w:val="1"/>
    <w:qFormat/>
    <w:rPr>
      <w:rFonts w:ascii="Arial" w:hAnsi="Arial"/>
    </w:rPr>
  </w:style>
  <w:style w:type="paragraph" w:styleId="Revision">
    <w:name w:val="Revision"/>
    <w:hidden/>
    <w:uiPriority w:val="99"/>
    <w:semiHidden/>
    <w:rsid w:val="004E7919"/>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522D20"/>
    <w:rPr>
      <w:sz w:val="16"/>
      <w:szCs w:val="16"/>
    </w:rPr>
  </w:style>
  <w:style w:type="paragraph" w:styleId="CommentText">
    <w:name w:val="annotation text"/>
    <w:basedOn w:val="Normal"/>
    <w:link w:val="CommentTextChar"/>
    <w:uiPriority w:val="99"/>
    <w:unhideWhenUsed/>
    <w:rsid w:val="00522D20"/>
    <w:rPr>
      <w:sz w:val="20"/>
      <w:szCs w:val="20"/>
    </w:rPr>
  </w:style>
  <w:style w:type="character" w:customStyle="1" w:styleId="CommentTextChar">
    <w:name w:val="Comment Text Char"/>
    <w:basedOn w:val="DefaultParagraphFont"/>
    <w:link w:val="CommentText"/>
    <w:uiPriority w:val="99"/>
    <w:rsid w:val="00522D20"/>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522D20"/>
    <w:rPr>
      <w:b/>
      <w:bCs/>
    </w:rPr>
  </w:style>
  <w:style w:type="character" w:customStyle="1" w:styleId="CommentSubjectChar">
    <w:name w:val="Comment Subject Char"/>
    <w:basedOn w:val="CommentTextChar"/>
    <w:link w:val="CommentSubject"/>
    <w:uiPriority w:val="99"/>
    <w:semiHidden/>
    <w:rsid w:val="00522D20"/>
    <w:rPr>
      <w:rFonts w:ascii="Calibri" w:eastAsia="Arial" w:hAnsi="Calibri" w:cs="Arial"/>
      <w:b/>
      <w:bCs/>
      <w:sz w:val="20"/>
      <w:szCs w:val="20"/>
    </w:rPr>
  </w:style>
  <w:style w:type="character" w:styleId="Hyperlink">
    <w:name w:val="Hyperlink"/>
    <w:basedOn w:val="DefaultParagraphFont"/>
    <w:uiPriority w:val="99"/>
    <w:unhideWhenUsed/>
    <w:rsid w:val="008A6B06"/>
    <w:rPr>
      <w:color w:val="0000FF" w:themeColor="hyperlink"/>
      <w:u w:val="single"/>
    </w:rPr>
  </w:style>
  <w:style w:type="character" w:styleId="UnresolvedMention">
    <w:name w:val="Unresolved Mention"/>
    <w:basedOn w:val="DefaultParagraphFont"/>
    <w:uiPriority w:val="99"/>
    <w:semiHidden/>
    <w:unhideWhenUsed/>
    <w:rsid w:val="008A6B06"/>
    <w:rPr>
      <w:color w:val="605E5C"/>
      <w:shd w:val="clear" w:color="auto" w:fill="E1DFDD"/>
    </w:rPr>
  </w:style>
  <w:style w:type="table" w:styleId="TableGrid">
    <w:name w:val="Table Grid"/>
    <w:basedOn w:val="TableNormal"/>
    <w:uiPriority w:val="39"/>
    <w:rsid w:val="00D66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11139">
      <w:bodyDiv w:val="1"/>
      <w:marLeft w:val="0"/>
      <w:marRight w:val="0"/>
      <w:marTop w:val="0"/>
      <w:marBottom w:val="0"/>
      <w:divBdr>
        <w:top w:val="none" w:sz="0" w:space="0" w:color="auto"/>
        <w:left w:val="none" w:sz="0" w:space="0" w:color="auto"/>
        <w:bottom w:val="none" w:sz="0" w:space="0" w:color="auto"/>
        <w:right w:val="none" w:sz="0" w:space="0" w:color="auto"/>
      </w:divBdr>
    </w:div>
    <w:div w:id="992947052">
      <w:bodyDiv w:val="1"/>
      <w:marLeft w:val="0"/>
      <w:marRight w:val="0"/>
      <w:marTop w:val="0"/>
      <w:marBottom w:val="0"/>
      <w:divBdr>
        <w:top w:val="none" w:sz="0" w:space="0" w:color="auto"/>
        <w:left w:val="none" w:sz="0" w:space="0" w:color="auto"/>
        <w:bottom w:val="none" w:sz="0" w:space="0" w:color="auto"/>
        <w:right w:val="none" w:sz="0" w:space="0" w:color="auto"/>
      </w:divBdr>
    </w:div>
    <w:div w:id="1032144669">
      <w:bodyDiv w:val="1"/>
      <w:marLeft w:val="0"/>
      <w:marRight w:val="0"/>
      <w:marTop w:val="0"/>
      <w:marBottom w:val="0"/>
      <w:divBdr>
        <w:top w:val="none" w:sz="0" w:space="0" w:color="auto"/>
        <w:left w:val="none" w:sz="0" w:space="0" w:color="auto"/>
        <w:bottom w:val="none" w:sz="0" w:space="0" w:color="auto"/>
        <w:right w:val="none" w:sz="0" w:space="0" w:color="auto"/>
      </w:divBdr>
    </w:div>
    <w:div w:id="1199195566">
      <w:bodyDiv w:val="1"/>
      <w:marLeft w:val="0"/>
      <w:marRight w:val="0"/>
      <w:marTop w:val="0"/>
      <w:marBottom w:val="0"/>
      <w:divBdr>
        <w:top w:val="none" w:sz="0" w:space="0" w:color="auto"/>
        <w:left w:val="none" w:sz="0" w:space="0" w:color="auto"/>
        <w:bottom w:val="none" w:sz="0" w:space="0" w:color="auto"/>
        <w:right w:val="none" w:sz="0" w:space="0" w:color="auto"/>
      </w:divBdr>
    </w:div>
    <w:div w:id="1846552818">
      <w:bodyDiv w:val="1"/>
      <w:marLeft w:val="0"/>
      <w:marRight w:val="0"/>
      <w:marTop w:val="0"/>
      <w:marBottom w:val="0"/>
      <w:divBdr>
        <w:top w:val="none" w:sz="0" w:space="0" w:color="auto"/>
        <w:left w:val="none" w:sz="0" w:space="0" w:color="auto"/>
        <w:bottom w:val="none" w:sz="0" w:space="0" w:color="auto"/>
        <w:right w:val="none" w:sz="0" w:space="0" w:color="auto"/>
      </w:divBdr>
    </w:div>
    <w:div w:id="1882092729">
      <w:bodyDiv w:val="1"/>
      <w:marLeft w:val="0"/>
      <w:marRight w:val="0"/>
      <w:marTop w:val="0"/>
      <w:marBottom w:val="0"/>
      <w:divBdr>
        <w:top w:val="none" w:sz="0" w:space="0" w:color="auto"/>
        <w:left w:val="none" w:sz="0" w:space="0" w:color="auto"/>
        <w:bottom w:val="none" w:sz="0" w:space="0" w:color="auto"/>
        <w:right w:val="none" w:sz="0" w:space="0" w:color="auto"/>
      </w:divBdr>
    </w:div>
    <w:div w:id="19382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9C59B-EA7C-4A82-9123-40792B1F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PITKIN, Brendan</cp:lastModifiedBy>
  <cp:revision>19</cp:revision>
  <dcterms:created xsi:type="dcterms:W3CDTF">2024-12-03T03:44:00Z</dcterms:created>
  <dcterms:modified xsi:type="dcterms:W3CDTF">2024-12-15T22:40:00Z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LastSaved">
    <vt:filetime>2024-07-01T00:00:00Z</vt:filetime>
  </property>
</Properties>
</file>