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32" w:rsidRPr="00C7284D" w:rsidRDefault="00C40032" w:rsidP="00A27701">
      <w:pPr>
        <w:pStyle w:val="Title"/>
        <w:jc w:val="left"/>
        <w:rPr>
          <w:sz w:val="24"/>
          <w:szCs w:val="24"/>
        </w:rPr>
      </w:pPr>
      <w:r w:rsidRPr="00C7284D">
        <w:rPr>
          <w:sz w:val="24"/>
          <w:szCs w:val="24"/>
        </w:rPr>
        <w:t>PRODUCT INFORMATION</w:t>
      </w:r>
    </w:p>
    <w:p w:rsidR="00C40032" w:rsidRPr="00C7284D" w:rsidRDefault="00C40032" w:rsidP="00A27701">
      <w:pPr>
        <w:jc w:val="left"/>
        <w:rPr>
          <w:b/>
          <w:sz w:val="24"/>
          <w:szCs w:val="24"/>
        </w:rPr>
      </w:pPr>
    </w:p>
    <w:p w:rsidR="00C40032" w:rsidRPr="00C7284D" w:rsidRDefault="003B6985" w:rsidP="00A27701">
      <w:pPr>
        <w:jc w:val="left"/>
        <w:outlineLvl w:val="0"/>
        <w:rPr>
          <w:b/>
          <w:sz w:val="24"/>
          <w:szCs w:val="24"/>
        </w:rPr>
      </w:pPr>
      <w:r w:rsidRPr="00C7284D">
        <w:rPr>
          <w:b/>
          <w:sz w:val="24"/>
          <w:szCs w:val="24"/>
        </w:rPr>
        <w:t xml:space="preserve">ROSUZET </w:t>
      </w:r>
    </w:p>
    <w:p w:rsidR="00C40032" w:rsidRPr="00C7284D" w:rsidRDefault="003B6985" w:rsidP="00A27701">
      <w:pPr>
        <w:jc w:val="left"/>
        <w:outlineLvl w:val="0"/>
        <w:rPr>
          <w:b/>
          <w:sz w:val="24"/>
          <w:szCs w:val="24"/>
        </w:rPr>
      </w:pPr>
      <w:r w:rsidRPr="00C7284D">
        <w:rPr>
          <w:b/>
          <w:sz w:val="24"/>
          <w:szCs w:val="24"/>
        </w:rPr>
        <w:t>[</w:t>
      </w:r>
      <w:proofErr w:type="spellStart"/>
      <w:proofErr w:type="gramStart"/>
      <w:r w:rsidR="00C40032" w:rsidRPr="00C7284D">
        <w:rPr>
          <w:b/>
          <w:sz w:val="24"/>
          <w:szCs w:val="24"/>
        </w:rPr>
        <w:t>ezetimibe</w:t>
      </w:r>
      <w:proofErr w:type="spellEnd"/>
      <w:proofErr w:type="gramEnd"/>
      <w:r w:rsidR="00C40032" w:rsidRPr="00C7284D">
        <w:rPr>
          <w:b/>
          <w:sz w:val="24"/>
          <w:szCs w:val="24"/>
        </w:rPr>
        <w:t xml:space="preserve">, </w:t>
      </w:r>
      <w:proofErr w:type="spellStart"/>
      <w:r w:rsidR="00C40032" w:rsidRPr="00C7284D">
        <w:rPr>
          <w:b/>
          <w:sz w:val="24"/>
          <w:szCs w:val="24"/>
        </w:rPr>
        <w:t>rosuvastatin</w:t>
      </w:r>
      <w:proofErr w:type="spellEnd"/>
      <w:r w:rsidRPr="00C7284D">
        <w:rPr>
          <w:b/>
          <w:sz w:val="24"/>
          <w:szCs w:val="24"/>
        </w:rPr>
        <w:t xml:space="preserve"> (as calcium</w:t>
      </w:r>
      <w:r w:rsidR="00C40032" w:rsidRPr="00C7284D">
        <w:rPr>
          <w:b/>
          <w:sz w:val="24"/>
          <w:szCs w:val="24"/>
        </w:rPr>
        <w:t>)</w:t>
      </w:r>
      <w:r w:rsidR="00293D4F" w:rsidRPr="00C7284D">
        <w:rPr>
          <w:b/>
          <w:sz w:val="24"/>
          <w:szCs w:val="24"/>
        </w:rPr>
        <w:t>]</w:t>
      </w:r>
    </w:p>
    <w:p w:rsidR="00A41506" w:rsidRPr="00C7284D" w:rsidRDefault="00A41506" w:rsidP="00A27701">
      <w:pPr>
        <w:jc w:val="left"/>
        <w:rPr>
          <w:b/>
          <w:sz w:val="24"/>
          <w:szCs w:val="24"/>
        </w:rPr>
      </w:pPr>
    </w:p>
    <w:p w:rsidR="00A06083" w:rsidRPr="00C7284D" w:rsidRDefault="003B6985" w:rsidP="000C58FD">
      <w:pPr>
        <w:rPr>
          <w:rFonts w:cs="Arial"/>
          <w:sz w:val="24"/>
          <w:szCs w:val="24"/>
        </w:rPr>
      </w:pPr>
      <w:r w:rsidRPr="00C7284D">
        <w:rPr>
          <w:rFonts w:cs="Arial"/>
          <w:sz w:val="24"/>
          <w:szCs w:val="24"/>
        </w:rPr>
        <w:t>ROSUZET 10 mg</w:t>
      </w:r>
      <w:r w:rsidR="00A61F44" w:rsidRPr="00C7284D">
        <w:rPr>
          <w:rFonts w:cs="Arial"/>
          <w:sz w:val="24"/>
          <w:szCs w:val="24"/>
        </w:rPr>
        <w:t>/</w:t>
      </w:r>
      <w:r w:rsidRPr="00C7284D">
        <w:rPr>
          <w:rFonts w:cs="Arial"/>
          <w:sz w:val="24"/>
          <w:szCs w:val="24"/>
        </w:rPr>
        <w:t>5 mg</w:t>
      </w:r>
    </w:p>
    <w:p w:rsidR="00A06083" w:rsidRPr="00C7284D" w:rsidRDefault="003B6985" w:rsidP="000C58FD">
      <w:pPr>
        <w:rPr>
          <w:rFonts w:cs="Arial"/>
          <w:sz w:val="24"/>
          <w:szCs w:val="24"/>
        </w:rPr>
      </w:pPr>
      <w:r w:rsidRPr="00C7284D">
        <w:rPr>
          <w:rFonts w:cs="Arial"/>
          <w:sz w:val="24"/>
          <w:szCs w:val="24"/>
        </w:rPr>
        <w:t>ROSUZET 10 mg</w:t>
      </w:r>
      <w:r w:rsidR="00A61F44" w:rsidRPr="00C7284D">
        <w:rPr>
          <w:rFonts w:cs="Arial"/>
          <w:sz w:val="24"/>
          <w:szCs w:val="24"/>
        </w:rPr>
        <w:t>/</w:t>
      </w:r>
      <w:r w:rsidRPr="00C7284D">
        <w:rPr>
          <w:rFonts w:cs="Arial"/>
          <w:sz w:val="24"/>
          <w:szCs w:val="24"/>
        </w:rPr>
        <w:t>10 mg</w:t>
      </w:r>
    </w:p>
    <w:p w:rsidR="00A06083" w:rsidRPr="00C7284D" w:rsidRDefault="003B6985" w:rsidP="000C58FD">
      <w:pPr>
        <w:rPr>
          <w:rFonts w:cs="Arial"/>
          <w:sz w:val="24"/>
          <w:szCs w:val="24"/>
        </w:rPr>
      </w:pPr>
      <w:r w:rsidRPr="00C7284D">
        <w:rPr>
          <w:rFonts w:cs="Arial"/>
          <w:sz w:val="24"/>
          <w:szCs w:val="24"/>
        </w:rPr>
        <w:t>ROSUZET 10 mg</w:t>
      </w:r>
      <w:r w:rsidR="00A61F44" w:rsidRPr="00C7284D">
        <w:rPr>
          <w:rFonts w:cs="Arial"/>
          <w:sz w:val="24"/>
          <w:szCs w:val="24"/>
        </w:rPr>
        <w:t>/</w:t>
      </w:r>
      <w:r w:rsidRPr="00C7284D">
        <w:rPr>
          <w:rFonts w:cs="Arial"/>
          <w:sz w:val="24"/>
          <w:szCs w:val="24"/>
        </w:rPr>
        <w:t xml:space="preserve">20 mg </w:t>
      </w:r>
    </w:p>
    <w:p w:rsidR="000C58FD" w:rsidRPr="00C7284D" w:rsidRDefault="003B6985" w:rsidP="000C58FD">
      <w:pPr>
        <w:rPr>
          <w:rFonts w:cs="Arial"/>
          <w:sz w:val="24"/>
          <w:szCs w:val="24"/>
        </w:rPr>
      </w:pPr>
      <w:r w:rsidRPr="00C7284D">
        <w:rPr>
          <w:rFonts w:cs="Arial"/>
          <w:sz w:val="24"/>
          <w:szCs w:val="24"/>
        </w:rPr>
        <w:t>ROSUZET 10 mg</w:t>
      </w:r>
      <w:r w:rsidR="00A61F44" w:rsidRPr="00C7284D">
        <w:rPr>
          <w:rFonts w:cs="Arial"/>
          <w:sz w:val="24"/>
          <w:szCs w:val="24"/>
        </w:rPr>
        <w:t>/</w:t>
      </w:r>
      <w:r w:rsidRPr="00C7284D">
        <w:rPr>
          <w:rFonts w:cs="Arial"/>
          <w:sz w:val="24"/>
          <w:szCs w:val="24"/>
        </w:rPr>
        <w:t xml:space="preserve">40 mg </w:t>
      </w:r>
    </w:p>
    <w:p w:rsidR="000C58FD" w:rsidRPr="00C7284D" w:rsidRDefault="000C58FD" w:rsidP="00A27701">
      <w:pPr>
        <w:jc w:val="left"/>
        <w:rPr>
          <w:b/>
          <w:sz w:val="24"/>
          <w:szCs w:val="24"/>
        </w:rPr>
      </w:pPr>
    </w:p>
    <w:p w:rsidR="00C40032" w:rsidRPr="00C7284D" w:rsidRDefault="00C40032" w:rsidP="00A27701">
      <w:pPr>
        <w:jc w:val="left"/>
        <w:rPr>
          <w:b/>
          <w:bCs/>
          <w:sz w:val="24"/>
          <w:szCs w:val="24"/>
        </w:rPr>
      </w:pPr>
      <w:r w:rsidRPr="00C7284D">
        <w:rPr>
          <w:b/>
          <w:bCs/>
          <w:sz w:val="24"/>
          <w:szCs w:val="24"/>
        </w:rPr>
        <w:t>NAME OF THE MEDICINE</w:t>
      </w:r>
    </w:p>
    <w:p w:rsidR="00A41506" w:rsidRPr="00C7284D" w:rsidRDefault="00A41506" w:rsidP="00A27701">
      <w:pPr>
        <w:jc w:val="left"/>
        <w:rPr>
          <w:b/>
          <w:bCs/>
          <w:sz w:val="24"/>
          <w:szCs w:val="24"/>
        </w:rPr>
      </w:pPr>
    </w:p>
    <w:p w:rsidR="00C40032" w:rsidRPr="00C7284D" w:rsidRDefault="007E2803" w:rsidP="00A27701">
      <w:pPr>
        <w:jc w:val="left"/>
        <w:rPr>
          <w:b/>
          <w:bCs/>
          <w:sz w:val="24"/>
          <w:szCs w:val="24"/>
        </w:rPr>
      </w:pPr>
      <w:r w:rsidRPr="00C7284D">
        <w:rPr>
          <w:rFonts w:cs="Arial"/>
          <w:sz w:val="24"/>
          <w:szCs w:val="24"/>
        </w:rPr>
        <w:t xml:space="preserve">ROSUZET </w:t>
      </w:r>
      <w:r w:rsidR="00C40032" w:rsidRPr="00C7284D">
        <w:rPr>
          <w:rFonts w:cs="Arial"/>
          <w:sz w:val="24"/>
          <w:szCs w:val="24"/>
        </w:rPr>
        <w:t xml:space="preserve">is a </w:t>
      </w:r>
      <w:r w:rsidR="00A61F44" w:rsidRPr="00C7284D">
        <w:rPr>
          <w:rFonts w:cs="Arial"/>
          <w:sz w:val="24"/>
          <w:szCs w:val="24"/>
        </w:rPr>
        <w:t>tablet</w:t>
      </w:r>
      <w:r w:rsidR="00C40032" w:rsidRPr="00C7284D">
        <w:rPr>
          <w:rFonts w:cs="Arial"/>
          <w:sz w:val="24"/>
          <w:szCs w:val="24"/>
        </w:rPr>
        <w:t xml:space="preserve"> containing </w:t>
      </w:r>
      <w:proofErr w:type="spellStart"/>
      <w:r w:rsidR="00C40032" w:rsidRPr="00C7284D">
        <w:rPr>
          <w:rFonts w:cs="Arial"/>
          <w:sz w:val="24"/>
          <w:szCs w:val="24"/>
        </w:rPr>
        <w:t>ezetimibe</w:t>
      </w:r>
      <w:proofErr w:type="spellEnd"/>
      <w:r w:rsidR="00C40032" w:rsidRPr="00C7284D">
        <w:rPr>
          <w:rFonts w:cs="Arial"/>
          <w:sz w:val="24"/>
          <w:szCs w:val="24"/>
        </w:rPr>
        <w:t xml:space="preserve"> 10mg and </w:t>
      </w:r>
      <w:proofErr w:type="spellStart"/>
      <w:r w:rsidR="00C40032" w:rsidRPr="00C7284D">
        <w:rPr>
          <w:rFonts w:cs="Arial"/>
          <w:sz w:val="24"/>
          <w:szCs w:val="24"/>
        </w:rPr>
        <w:t>rosuvastatin</w:t>
      </w:r>
      <w:proofErr w:type="spellEnd"/>
      <w:r w:rsidR="00C40032" w:rsidRPr="00C7284D">
        <w:rPr>
          <w:rFonts w:cs="Arial"/>
          <w:sz w:val="24"/>
          <w:szCs w:val="24"/>
        </w:rPr>
        <w:t xml:space="preserve"> </w:t>
      </w:r>
      <w:r w:rsidR="008C6170">
        <w:rPr>
          <w:rFonts w:cs="Arial"/>
          <w:sz w:val="24"/>
          <w:szCs w:val="24"/>
        </w:rPr>
        <w:t xml:space="preserve">(as calcium) </w:t>
      </w:r>
      <w:r w:rsidR="00C40032" w:rsidRPr="00C7284D">
        <w:rPr>
          <w:rFonts w:cs="Arial"/>
          <w:sz w:val="24"/>
          <w:szCs w:val="24"/>
        </w:rPr>
        <w:t>5</w:t>
      </w:r>
      <w:r w:rsidR="00F72DFB" w:rsidRPr="00C7284D">
        <w:rPr>
          <w:rFonts w:cs="Arial"/>
          <w:sz w:val="24"/>
          <w:szCs w:val="24"/>
        </w:rPr>
        <w:t xml:space="preserve">, </w:t>
      </w:r>
      <w:r w:rsidR="00C40032" w:rsidRPr="00C7284D">
        <w:rPr>
          <w:rFonts w:cs="Arial"/>
          <w:sz w:val="24"/>
          <w:szCs w:val="24"/>
        </w:rPr>
        <w:t>10</w:t>
      </w:r>
      <w:r w:rsidR="00F72DFB" w:rsidRPr="00C7284D">
        <w:rPr>
          <w:rFonts w:cs="Arial"/>
          <w:sz w:val="24"/>
          <w:szCs w:val="24"/>
        </w:rPr>
        <w:t xml:space="preserve">, </w:t>
      </w:r>
      <w:r w:rsidR="00C40032" w:rsidRPr="00C7284D">
        <w:rPr>
          <w:rFonts w:cs="Arial"/>
          <w:sz w:val="24"/>
          <w:szCs w:val="24"/>
        </w:rPr>
        <w:t>20</w:t>
      </w:r>
      <w:r w:rsidR="00A61F44" w:rsidRPr="00C7284D">
        <w:rPr>
          <w:rFonts w:cs="Arial"/>
          <w:sz w:val="24"/>
          <w:szCs w:val="24"/>
        </w:rPr>
        <w:t xml:space="preserve"> or</w:t>
      </w:r>
      <w:r w:rsidR="00F72DFB" w:rsidRPr="00C7284D">
        <w:rPr>
          <w:rFonts w:cs="Arial"/>
          <w:sz w:val="24"/>
          <w:szCs w:val="24"/>
        </w:rPr>
        <w:t xml:space="preserve"> </w:t>
      </w:r>
      <w:r w:rsidR="00C40032" w:rsidRPr="00C7284D">
        <w:rPr>
          <w:rFonts w:cs="Arial"/>
          <w:sz w:val="24"/>
          <w:szCs w:val="24"/>
        </w:rPr>
        <w:t>40 mg.</w:t>
      </w:r>
    </w:p>
    <w:p w:rsidR="00C40032" w:rsidRPr="00C7284D" w:rsidRDefault="00C40032" w:rsidP="00A27701">
      <w:pPr>
        <w:jc w:val="left"/>
        <w:rPr>
          <w:b/>
          <w:bCs/>
          <w:sz w:val="24"/>
          <w:szCs w:val="24"/>
        </w:rPr>
      </w:pPr>
    </w:p>
    <w:p w:rsidR="00C40032" w:rsidRPr="00C7284D" w:rsidRDefault="00C40032" w:rsidP="00A27701">
      <w:pPr>
        <w:jc w:val="left"/>
        <w:rPr>
          <w:b/>
          <w:bCs/>
          <w:sz w:val="24"/>
          <w:szCs w:val="24"/>
        </w:rPr>
      </w:pPr>
      <w:proofErr w:type="spellStart"/>
      <w:r w:rsidRPr="00C7284D">
        <w:rPr>
          <w:b/>
          <w:bCs/>
          <w:sz w:val="24"/>
          <w:szCs w:val="24"/>
        </w:rPr>
        <w:t>Ezetimibe</w:t>
      </w:r>
      <w:proofErr w:type="spellEnd"/>
    </w:p>
    <w:p w:rsidR="00C40032" w:rsidRPr="00C7284D" w:rsidRDefault="00C40032" w:rsidP="00A27701">
      <w:pPr>
        <w:jc w:val="left"/>
        <w:rPr>
          <w:b/>
          <w:bCs/>
          <w:sz w:val="24"/>
          <w:szCs w:val="24"/>
        </w:rPr>
      </w:pPr>
    </w:p>
    <w:p w:rsidR="00C40032" w:rsidRPr="00C7284D" w:rsidRDefault="007972FB" w:rsidP="00A27701">
      <w:pPr>
        <w:pStyle w:val="Body"/>
        <w:ind w:firstLine="0"/>
        <w:jc w:val="left"/>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135.55pt;margin-top:78pt;width:176.4pt;height:77.9pt;z-index:251657728;visibility:visible;mso-wrap-edited:f">
            <v:imagedata r:id="rId9" o:title=""/>
            <w10:wrap type="topAndBottom"/>
          </v:shape>
          <o:OLEObject Type="Embed" ProgID="Word.Picture.8" ShapeID="_x0000_s1052" DrawAspect="Content" ObjectID="_1486550373" r:id="rId10"/>
        </w:pict>
      </w:r>
      <w:r w:rsidR="00BB42B1" w:rsidRPr="00C7284D">
        <w:rPr>
          <w:sz w:val="24"/>
          <w:szCs w:val="24"/>
        </w:rPr>
        <w:t>The chemical name is</w:t>
      </w:r>
      <w:r w:rsidR="00C40032" w:rsidRPr="00C7284D">
        <w:rPr>
          <w:sz w:val="24"/>
          <w:szCs w:val="24"/>
        </w:rPr>
        <w:t xml:space="preserve"> 1-(4-fluorophenyl)-3(R)-[3-(4-fluorophenyl)-3(S)-hydroxypropyl]-4(S)-(4-hydroxyphenyl)-2-azetidinone. The CAS registry number is 163222-33-1. The empirical formula is C</w:t>
      </w:r>
      <w:r w:rsidR="00C40032" w:rsidRPr="00C7284D">
        <w:rPr>
          <w:sz w:val="24"/>
          <w:szCs w:val="24"/>
          <w:vertAlign w:val="subscript"/>
        </w:rPr>
        <w:t>24</w:t>
      </w:r>
      <w:r w:rsidR="00C40032" w:rsidRPr="00C7284D">
        <w:rPr>
          <w:sz w:val="24"/>
          <w:szCs w:val="24"/>
        </w:rPr>
        <w:t>H</w:t>
      </w:r>
      <w:r w:rsidR="00C40032" w:rsidRPr="00C7284D">
        <w:rPr>
          <w:sz w:val="24"/>
          <w:szCs w:val="24"/>
          <w:vertAlign w:val="subscript"/>
        </w:rPr>
        <w:t>21</w:t>
      </w:r>
      <w:r w:rsidR="00C40032" w:rsidRPr="00C7284D">
        <w:rPr>
          <w:sz w:val="24"/>
          <w:szCs w:val="24"/>
        </w:rPr>
        <w:t>F</w:t>
      </w:r>
      <w:r w:rsidR="00C40032" w:rsidRPr="00C7284D">
        <w:rPr>
          <w:sz w:val="24"/>
          <w:szCs w:val="24"/>
          <w:vertAlign w:val="subscript"/>
        </w:rPr>
        <w:t>2</w:t>
      </w:r>
      <w:r w:rsidR="00C40032" w:rsidRPr="00C7284D">
        <w:rPr>
          <w:sz w:val="24"/>
          <w:szCs w:val="24"/>
        </w:rPr>
        <w:t>NO</w:t>
      </w:r>
      <w:r w:rsidR="00C40032" w:rsidRPr="00C7284D">
        <w:rPr>
          <w:sz w:val="24"/>
          <w:szCs w:val="24"/>
          <w:vertAlign w:val="subscript"/>
        </w:rPr>
        <w:t>3</w:t>
      </w:r>
      <w:r w:rsidR="00C40032" w:rsidRPr="00C7284D">
        <w:rPr>
          <w:sz w:val="24"/>
          <w:szCs w:val="24"/>
        </w:rPr>
        <w:t>.  Its molecular weight is 409.4 and its structural formula is:</w:t>
      </w:r>
    </w:p>
    <w:p w:rsidR="00C40032" w:rsidRPr="00C7284D" w:rsidRDefault="00C40032" w:rsidP="00A27701">
      <w:pPr>
        <w:jc w:val="left"/>
        <w:rPr>
          <w:b/>
          <w:bCs/>
          <w:sz w:val="24"/>
          <w:szCs w:val="24"/>
        </w:rPr>
      </w:pPr>
    </w:p>
    <w:p w:rsidR="00C40032" w:rsidRPr="00C7284D" w:rsidRDefault="00C40032" w:rsidP="00A27701">
      <w:pPr>
        <w:jc w:val="left"/>
        <w:rPr>
          <w:b/>
          <w:bCs/>
          <w:sz w:val="24"/>
          <w:szCs w:val="24"/>
        </w:rPr>
      </w:pPr>
    </w:p>
    <w:p w:rsidR="00C40032" w:rsidRPr="00C7284D" w:rsidRDefault="00C40032" w:rsidP="00A27701">
      <w:pPr>
        <w:jc w:val="left"/>
        <w:rPr>
          <w:b/>
          <w:bCs/>
          <w:sz w:val="24"/>
          <w:szCs w:val="24"/>
        </w:rPr>
      </w:pPr>
      <w:proofErr w:type="spellStart"/>
      <w:r w:rsidRPr="00C7284D">
        <w:rPr>
          <w:b/>
          <w:bCs/>
          <w:sz w:val="24"/>
          <w:szCs w:val="24"/>
        </w:rPr>
        <w:t>Rosuvastatin</w:t>
      </w:r>
      <w:proofErr w:type="spellEnd"/>
    </w:p>
    <w:p w:rsidR="00C40032" w:rsidRPr="00C7284D" w:rsidRDefault="00C40032" w:rsidP="00A27701">
      <w:pPr>
        <w:jc w:val="left"/>
        <w:rPr>
          <w:b/>
          <w:bCs/>
          <w:sz w:val="24"/>
          <w:szCs w:val="24"/>
        </w:rPr>
      </w:pPr>
    </w:p>
    <w:p w:rsidR="00C40032" w:rsidRPr="00C7284D" w:rsidRDefault="00C40032" w:rsidP="00A27701">
      <w:pPr>
        <w:jc w:val="left"/>
        <w:rPr>
          <w:rFonts w:cs="Arial"/>
          <w:sz w:val="24"/>
          <w:szCs w:val="24"/>
        </w:rPr>
      </w:pPr>
      <w:r w:rsidRPr="00C7284D">
        <w:rPr>
          <w:rFonts w:cs="Arial"/>
          <w:sz w:val="24"/>
          <w:szCs w:val="24"/>
        </w:rPr>
        <w:t xml:space="preserve">The chemical name is </w:t>
      </w:r>
      <w:proofErr w:type="spellStart"/>
      <w:r w:rsidRPr="00C7284D">
        <w:rPr>
          <w:rFonts w:cs="Arial"/>
          <w:sz w:val="24"/>
          <w:szCs w:val="24"/>
        </w:rPr>
        <w:t>bis</w:t>
      </w:r>
      <w:proofErr w:type="spellEnd"/>
      <w:r w:rsidRPr="00C7284D">
        <w:rPr>
          <w:rFonts w:cs="Arial"/>
          <w:sz w:val="24"/>
          <w:szCs w:val="24"/>
        </w:rPr>
        <w:t xml:space="preserve"> [(E)-7-[4-(4-fluorophenyl)-6-isopropyl-2-[</w:t>
      </w:r>
      <w:proofErr w:type="gramStart"/>
      <w:r w:rsidRPr="00C7284D">
        <w:rPr>
          <w:rFonts w:cs="Arial"/>
          <w:sz w:val="24"/>
          <w:szCs w:val="24"/>
        </w:rPr>
        <w:t>methyl(</w:t>
      </w:r>
      <w:proofErr w:type="spellStart"/>
      <w:proofErr w:type="gramEnd"/>
      <w:r w:rsidRPr="00C7284D">
        <w:rPr>
          <w:rFonts w:cs="Arial"/>
          <w:sz w:val="24"/>
          <w:szCs w:val="24"/>
        </w:rPr>
        <w:t>methylsulfonyl</w:t>
      </w:r>
      <w:proofErr w:type="spellEnd"/>
      <w:r w:rsidRPr="00C7284D">
        <w:rPr>
          <w:rFonts w:cs="Arial"/>
          <w:sz w:val="24"/>
          <w:szCs w:val="24"/>
        </w:rPr>
        <w:t>) amino]pyrimidin-5-yl] (3R, 5S)-3,5-dihydroxyhept-6-enoic acid] calcium salt.  The CAS Number is 147098-20-2.  The empirical formula is (C</w:t>
      </w:r>
      <w:r w:rsidRPr="00C7284D">
        <w:rPr>
          <w:rFonts w:cs="Arial"/>
          <w:sz w:val="24"/>
          <w:szCs w:val="24"/>
          <w:vertAlign w:val="subscript"/>
        </w:rPr>
        <w:t>22</w:t>
      </w:r>
      <w:r w:rsidRPr="00C7284D">
        <w:rPr>
          <w:rFonts w:cs="Arial"/>
          <w:sz w:val="24"/>
          <w:szCs w:val="24"/>
        </w:rPr>
        <w:t>H</w:t>
      </w:r>
      <w:r w:rsidRPr="00C7284D">
        <w:rPr>
          <w:rFonts w:cs="Arial"/>
          <w:sz w:val="24"/>
          <w:szCs w:val="24"/>
          <w:vertAlign w:val="subscript"/>
        </w:rPr>
        <w:t>27</w:t>
      </w:r>
      <w:r w:rsidRPr="00C7284D">
        <w:rPr>
          <w:rFonts w:cs="Arial"/>
          <w:sz w:val="24"/>
          <w:szCs w:val="24"/>
        </w:rPr>
        <w:t>FN</w:t>
      </w:r>
      <w:r w:rsidRPr="00C7284D">
        <w:rPr>
          <w:rFonts w:cs="Arial"/>
          <w:sz w:val="24"/>
          <w:szCs w:val="24"/>
          <w:vertAlign w:val="subscript"/>
        </w:rPr>
        <w:t>3</w:t>
      </w:r>
      <w:r w:rsidRPr="00C7284D">
        <w:rPr>
          <w:rFonts w:cs="Arial"/>
          <w:sz w:val="24"/>
          <w:szCs w:val="24"/>
        </w:rPr>
        <w:t>O</w:t>
      </w:r>
      <w:r w:rsidRPr="00C7284D">
        <w:rPr>
          <w:rFonts w:cs="Arial"/>
          <w:sz w:val="24"/>
          <w:szCs w:val="24"/>
          <w:vertAlign w:val="subscript"/>
        </w:rPr>
        <w:t>6</w:t>
      </w:r>
      <w:r w:rsidRPr="00C7284D">
        <w:rPr>
          <w:rFonts w:cs="Arial"/>
          <w:sz w:val="24"/>
          <w:szCs w:val="24"/>
        </w:rPr>
        <w:t>S</w:t>
      </w:r>
      <w:proofErr w:type="gramStart"/>
      <w:r w:rsidRPr="00C7284D">
        <w:rPr>
          <w:rFonts w:cs="Arial"/>
          <w:sz w:val="24"/>
          <w:szCs w:val="24"/>
        </w:rPr>
        <w:t>)</w:t>
      </w:r>
      <w:r w:rsidRPr="00C7284D">
        <w:rPr>
          <w:rFonts w:cs="Arial"/>
          <w:sz w:val="24"/>
          <w:szCs w:val="24"/>
          <w:vertAlign w:val="subscript"/>
        </w:rPr>
        <w:t>2</w:t>
      </w:r>
      <w:r w:rsidRPr="00C7284D">
        <w:rPr>
          <w:rFonts w:cs="Arial"/>
          <w:sz w:val="24"/>
          <w:szCs w:val="24"/>
        </w:rPr>
        <w:t>Ca</w:t>
      </w:r>
      <w:proofErr w:type="gramEnd"/>
      <w:r w:rsidRPr="00C7284D">
        <w:rPr>
          <w:rFonts w:cs="Arial"/>
          <w:sz w:val="24"/>
          <w:szCs w:val="24"/>
        </w:rPr>
        <w:t>.  Its molecular weight is 1001.14 and its chemical structure is:</w:t>
      </w:r>
    </w:p>
    <w:p w:rsidR="00A41506" w:rsidRPr="00C7284D" w:rsidRDefault="002058E6" w:rsidP="00D66F96">
      <w:pPr>
        <w:jc w:val="center"/>
        <w:rPr>
          <w:sz w:val="24"/>
          <w:szCs w:val="24"/>
        </w:rPr>
      </w:pPr>
      <w:r>
        <w:rPr>
          <w:rFonts w:cs="Arial"/>
          <w:noProof/>
          <w:sz w:val="24"/>
          <w:szCs w:val="24"/>
        </w:rPr>
        <w:drawing>
          <wp:inline distT="0" distB="0" distL="0" distR="0" wp14:anchorId="30D3E515" wp14:editId="4C08162B">
            <wp:extent cx="279082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1743075"/>
                    </a:xfrm>
                    <a:prstGeom prst="rect">
                      <a:avLst/>
                    </a:prstGeom>
                    <a:noFill/>
                    <a:ln>
                      <a:noFill/>
                    </a:ln>
                  </pic:spPr>
                </pic:pic>
              </a:graphicData>
            </a:graphic>
          </wp:inline>
        </w:drawing>
      </w:r>
      <w:bookmarkStart w:id="0" w:name="_GoBack"/>
      <w:bookmarkEnd w:id="0"/>
    </w:p>
    <w:p w:rsidR="001F5885" w:rsidRPr="00C7284D" w:rsidRDefault="001F5885" w:rsidP="00A27701">
      <w:pPr>
        <w:pStyle w:val="Body"/>
        <w:ind w:firstLine="0"/>
        <w:jc w:val="left"/>
        <w:rPr>
          <w:b/>
          <w:sz w:val="24"/>
          <w:szCs w:val="24"/>
        </w:rPr>
      </w:pPr>
    </w:p>
    <w:p w:rsidR="00A41506" w:rsidRPr="00C7284D" w:rsidRDefault="00AE7DA0" w:rsidP="00A27701">
      <w:pPr>
        <w:pStyle w:val="Body"/>
        <w:ind w:firstLine="0"/>
        <w:jc w:val="left"/>
        <w:rPr>
          <w:b/>
          <w:sz w:val="24"/>
          <w:szCs w:val="24"/>
        </w:rPr>
      </w:pPr>
      <w:r w:rsidRPr="00C7284D">
        <w:rPr>
          <w:b/>
          <w:sz w:val="24"/>
          <w:szCs w:val="24"/>
        </w:rPr>
        <w:br w:type="page"/>
      </w:r>
      <w:r w:rsidR="004A09B2" w:rsidRPr="00C7284D">
        <w:rPr>
          <w:b/>
          <w:sz w:val="24"/>
          <w:szCs w:val="24"/>
        </w:rPr>
        <w:lastRenderedPageBreak/>
        <w:t>DESCRIPTION</w:t>
      </w:r>
    </w:p>
    <w:p w:rsidR="008C6170" w:rsidRDefault="008C6170" w:rsidP="00A27701">
      <w:pPr>
        <w:pStyle w:val="Body"/>
        <w:ind w:firstLine="0"/>
        <w:jc w:val="left"/>
        <w:rPr>
          <w:sz w:val="24"/>
          <w:szCs w:val="24"/>
        </w:rPr>
      </w:pPr>
      <w:proofErr w:type="spellStart"/>
      <w:r w:rsidRPr="008C6170">
        <w:rPr>
          <w:sz w:val="24"/>
          <w:szCs w:val="24"/>
        </w:rPr>
        <w:t>Ezetimibe</w:t>
      </w:r>
      <w:proofErr w:type="spellEnd"/>
      <w:r w:rsidRPr="008C6170">
        <w:rPr>
          <w:sz w:val="24"/>
          <w:szCs w:val="24"/>
        </w:rPr>
        <w:t xml:space="preserve"> is a white, crystalline powder that is freely to very soluble in ethanol, methanol, and acetone and practically insoluble in water. </w:t>
      </w:r>
      <w:proofErr w:type="spellStart"/>
      <w:r w:rsidRPr="008C6170">
        <w:rPr>
          <w:sz w:val="24"/>
          <w:szCs w:val="24"/>
        </w:rPr>
        <w:t>Ezetimibe</w:t>
      </w:r>
      <w:proofErr w:type="spellEnd"/>
      <w:r w:rsidRPr="008C6170">
        <w:rPr>
          <w:sz w:val="24"/>
          <w:szCs w:val="24"/>
        </w:rPr>
        <w:t xml:space="preserve"> has a melting point of about 163°C and is stable at ambient temperature.</w:t>
      </w:r>
    </w:p>
    <w:p w:rsidR="008C6170" w:rsidRDefault="008C6170" w:rsidP="00A27701">
      <w:pPr>
        <w:pStyle w:val="Body"/>
        <w:ind w:firstLine="0"/>
        <w:jc w:val="left"/>
        <w:rPr>
          <w:sz w:val="24"/>
          <w:szCs w:val="24"/>
        </w:rPr>
      </w:pPr>
    </w:p>
    <w:p w:rsidR="008C6170" w:rsidRDefault="008C6170" w:rsidP="00A27701">
      <w:pPr>
        <w:pStyle w:val="Body"/>
        <w:ind w:firstLine="0"/>
        <w:jc w:val="left"/>
        <w:rPr>
          <w:sz w:val="24"/>
          <w:szCs w:val="24"/>
        </w:rPr>
      </w:pPr>
      <w:proofErr w:type="spellStart"/>
      <w:r w:rsidRPr="008C6170">
        <w:rPr>
          <w:sz w:val="24"/>
          <w:szCs w:val="24"/>
        </w:rPr>
        <w:t>Rosuvastatin</w:t>
      </w:r>
      <w:proofErr w:type="spellEnd"/>
      <w:r w:rsidRPr="008C6170">
        <w:rPr>
          <w:sz w:val="24"/>
          <w:szCs w:val="24"/>
        </w:rPr>
        <w:t xml:space="preserve"> calcium is an amorphous solid, which is slightly soluble in water (7.8 mg/mL at 37°C) and has a </w:t>
      </w:r>
      <w:proofErr w:type="spellStart"/>
      <w:r w:rsidRPr="008C6170">
        <w:rPr>
          <w:sz w:val="24"/>
          <w:szCs w:val="24"/>
        </w:rPr>
        <w:t>pKa</w:t>
      </w:r>
      <w:proofErr w:type="spellEnd"/>
      <w:r w:rsidRPr="008C6170">
        <w:rPr>
          <w:sz w:val="24"/>
          <w:szCs w:val="24"/>
        </w:rPr>
        <w:t xml:space="preserve"> of 4.6. </w:t>
      </w:r>
      <w:proofErr w:type="spellStart"/>
      <w:r w:rsidRPr="008C6170">
        <w:rPr>
          <w:sz w:val="24"/>
          <w:szCs w:val="24"/>
        </w:rPr>
        <w:t>Rosuvastatin</w:t>
      </w:r>
      <w:proofErr w:type="spellEnd"/>
      <w:r w:rsidRPr="008C6170">
        <w:rPr>
          <w:sz w:val="24"/>
          <w:szCs w:val="24"/>
        </w:rPr>
        <w:t xml:space="preserve"> calcium is the (3R</w:t>
      </w:r>
      <w:proofErr w:type="gramStart"/>
      <w:r w:rsidRPr="008C6170">
        <w:rPr>
          <w:sz w:val="24"/>
          <w:szCs w:val="24"/>
        </w:rPr>
        <w:t>,5S,6E</w:t>
      </w:r>
      <w:proofErr w:type="gramEnd"/>
      <w:r w:rsidRPr="008C6170">
        <w:rPr>
          <w:sz w:val="24"/>
          <w:szCs w:val="24"/>
        </w:rPr>
        <w:t>) enantiomer.</w:t>
      </w:r>
    </w:p>
    <w:p w:rsidR="008C6170" w:rsidRPr="00C7284D" w:rsidRDefault="008C6170" w:rsidP="00A27701">
      <w:pPr>
        <w:pStyle w:val="Body"/>
        <w:ind w:firstLine="0"/>
        <w:jc w:val="left"/>
        <w:rPr>
          <w:sz w:val="24"/>
          <w:szCs w:val="24"/>
        </w:rPr>
      </w:pPr>
    </w:p>
    <w:p w:rsidR="00C04E8C" w:rsidRPr="00C7284D" w:rsidRDefault="00C04E8C" w:rsidP="00C04E8C">
      <w:pPr>
        <w:pStyle w:val="Body"/>
        <w:ind w:firstLine="0"/>
        <w:rPr>
          <w:rFonts w:cs="Arial"/>
          <w:sz w:val="24"/>
          <w:szCs w:val="24"/>
        </w:rPr>
      </w:pPr>
      <w:r w:rsidRPr="00C7284D">
        <w:rPr>
          <w:rFonts w:cs="Arial"/>
          <w:sz w:val="24"/>
          <w:szCs w:val="24"/>
        </w:rPr>
        <w:t>ROSUZET</w:t>
      </w:r>
      <w:r w:rsidRPr="00C7284D">
        <w:rPr>
          <w:rFonts w:cs="Arial"/>
          <w:bCs/>
          <w:sz w:val="24"/>
          <w:szCs w:val="24"/>
        </w:rPr>
        <w:t xml:space="preserve"> </w:t>
      </w:r>
      <w:r w:rsidRPr="00C7284D">
        <w:rPr>
          <w:rFonts w:cs="Arial"/>
          <w:sz w:val="24"/>
          <w:szCs w:val="24"/>
        </w:rPr>
        <w:t xml:space="preserve">is available for oral use as tablets containing 10 mg of </w:t>
      </w:r>
      <w:proofErr w:type="spellStart"/>
      <w:r w:rsidRPr="00C7284D">
        <w:rPr>
          <w:rFonts w:cs="Arial"/>
          <w:sz w:val="24"/>
          <w:szCs w:val="24"/>
        </w:rPr>
        <w:t>ezetimibe</w:t>
      </w:r>
      <w:proofErr w:type="spellEnd"/>
      <w:r w:rsidRPr="00C7284D">
        <w:rPr>
          <w:rFonts w:cs="Arial"/>
          <w:sz w:val="24"/>
          <w:szCs w:val="24"/>
        </w:rPr>
        <w:t xml:space="preserve"> and: 5.21 mg of </w:t>
      </w:r>
      <w:proofErr w:type="spellStart"/>
      <w:r w:rsidRPr="00C7284D">
        <w:rPr>
          <w:rFonts w:cs="Arial"/>
          <w:sz w:val="24"/>
          <w:szCs w:val="24"/>
        </w:rPr>
        <w:t>rosuvastatin</w:t>
      </w:r>
      <w:proofErr w:type="spellEnd"/>
      <w:r w:rsidRPr="00C7284D">
        <w:rPr>
          <w:rFonts w:cs="Arial"/>
          <w:sz w:val="24"/>
          <w:szCs w:val="24"/>
        </w:rPr>
        <w:t xml:space="preserve"> calcium, equivalent to 5</w:t>
      </w:r>
      <w:proofErr w:type="gramStart"/>
      <w:r w:rsidRPr="00C7284D">
        <w:rPr>
          <w:rFonts w:cs="Arial"/>
          <w:sz w:val="24"/>
          <w:szCs w:val="24"/>
        </w:rPr>
        <w:t>  mg</w:t>
      </w:r>
      <w:proofErr w:type="gramEnd"/>
      <w:r w:rsidRPr="00C7284D">
        <w:rPr>
          <w:rFonts w:cs="Arial"/>
          <w:sz w:val="24"/>
          <w:szCs w:val="24"/>
        </w:rPr>
        <w:t xml:space="preserve"> of </w:t>
      </w:r>
      <w:proofErr w:type="spellStart"/>
      <w:r w:rsidRPr="00C7284D">
        <w:rPr>
          <w:rFonts w:cs="Arial"/>
          <w:sz w:val="24"/>
          <w:szCs w:val="24"/>
        </w:rPr>
        <w:t>rosuvastatin</w:t>
      </w:r>
      <w:proofErr w:type="spellEnd"/>
      <w:r w:rsidRPr="00C7284D">
        <w:rPr>
          <w:rFonts w:cs="Arial"/>
          <w:sz w:val="24"/>
          <w:szCs w:val="24"/>
        </w:rPr>
        <w:t xml:space="preserve"> (ROSUZET</w:t>
      </w:r>
      <w:r w:rsidRPr="00C7284D">
        <w:rPr>
          <w:rFonts w:cs="Arial"/>
          <w:bCs/>
          <w:sz w:val="24"/>
          <w:szCs w:val="24"/>
        </w:rPr>
        <w:t> </w:t>
      </w:r>
      <w:r w:rsidRPr="00C7284D">
        <w:rPr>
          <w:rFonts w:cs="Arial"/>
          <w:sz w:val="24"/>
          <w:szCs w:val="24"/>
        </w:rPr>
        <w:t xml:space="preserve">10/5);10.42 mg of </w:t>
      </w:r>
      <w:proofErr w:type="spellStart"/>
      <w:r w:rsidRPr="00C7284D">
        <w:rPr>
          <w:rFonts w:cs="Arial"/>
          <w:sz w:val="24"/>
          <w:szCs w:val="24"/>
        </w:rPr>
        <w:t>rosuvastatin</w:t>
      </w:r>
      <w:proofErr w:type="spellEnd"/>
      <w:r w:rsidRPr="00C7284D">
        <w:rPr>
          <w:rFonts w:cs="Arial"/>
          <w:sz w:val="24"/>
          <w:szCs w:val="24"/>
        </w:rPr>
        <w:t xml:space="preserve"> calcium, equivalent to 10 mg of </w:t>
      </w:r>
      <w:proofErr w:type="spellStart"/>
      <w:r w:rsidRPr="00C7284D">
        <w:rPr>
          <w:rFonts w:cs="Arial"/>
          <w:sz w:val="24"/>
          <w:szCs w:val="24"/>
        </w:rPr>
        <w:t>rosuvastatin</w:t>
      </w:r>
      <w:proofErr w:type="spellEnd"/>
      <w:r w:rsidRPr="00C7284D">
        <w:rPr>
          <w:rFonts w:cs="Arial"/>
          <w:sz w:val="24"/>
          <w:szCs w:val="24"/>
        </w:rPr>
        <w:t xml:space="preserve"> (ROSUZET</w:t>
      </w:r>
      <w:r w:rsidRPr="00C7284D">
        <w:rPr>
          <w:rFonts w:cs="Arial"/>
          <w:bCs/>
          <w:sz w:val="24"/>
          <w:szCs w:val="24"/>
        </w:rPr>
        <w:t> </w:t>
      </w:r>
      <w:r w:rsidRPr="00C7284D">
        <w:rPr>
          <w:rFonts w:cs="Arial"/>
          <w:sz w:val="24"/>
          <w:szCs w:val="24"/>
        </w:rPr>
        <w:t xml:space="preserve">10/10); 20.84 mg of </w:t>
      </w:r>
      <w:proofErr w:type="spellStart"/>
      <w:r w:rsidRPr="00C7284D">
        <w:rPr>
          <w:rFonts w:cs="Arial"/>
          <w:sz w:val="24"/>
          <w:szCs w:val="24"/>
        </w:rPr>
        <w:t>rosuvastatin</w:t>
      </w:r>
      <w:proofErr w:type="spellEnd"/>
      <w:r w:rsidRPr="00C7284D">
        <w:rPr>
          <w:rFonts w:cs="Arial"/>
          <w:sz w:val="24"/>
          <w:szCs w:val="24"/>
        </w:rPr>
        <w:t xml:space="preserve"> calcium, equivalent to 20 mg of </w:t>
      </w:r>
      <w:proofErr w:type="spellStart"/>
      <w:r w:rsidRPr="00C7284D">
        <w:rPr>
          <w:rFonts w:cs="Arial"/>
          <w:sz w:val="24"/>
          <w:szCs w:val="24"/>
        </w:rPr>
        <w:t>rosuvastatin</w:t>
      </w:r>
      <w:proofErr w:type="spellEnd"/>
      <w:r w:rsidRPr="00C7284D">
        <w:rPr>
          <w:rFonts w:cs="Arial"/>
          <w:sz w:val="24"/>
          <w:szCs w:val="24"/>
        </w:rPr>
        <w:t xml:space="preserve"> (ROSUZET</w:t>
      </w:r>
      <w:r w:rsidRPr="00C7284D">
        <w:rPr>
          <w:rFonts w:cs="Arial"/>
          <w:bCs/>
          <w:sz w:val="24"/>
          <w:szCs w:val="24"/>
        </w:rPr>
        <w:t> </w:t>
      </w:r>
      <w:r w:rsidRPr="00C7284D">
        <w:rPr>
          <w:rFonts w:cs="Arial"/>
          <w:sz w:val="24"/>
          <w:szCs w:val="24"/>
        </w:rPr>
        <w:t xml:space="preserve">10/20); or 40.67 mg of </w:t>
      </w:r>
      <w:proofErr w:type="spellStart"/>
      <w:r w:rsidRPr="00C7284D">
        <w:rPr>
          <w:rFonts w:cs="Arial"/>
          <w:sz w:val="24"/>
          <w:szCs w:val="24"/>
        </w:rPr>
        <w:t>rosuvastatin</w:t>
      </w:r>
      <w:proofErr w:type="spellEnd"/>
      <w:r w:rsidRPr="00C7284D">
        <w:rPr>
          <w:rFonts w:cs="Arial"/>
          <w:sz w:val="24"/>
          <w:szCs w:val="24"/>
        </w:rPr>
        <w:t xml:space="preserve"> calcium, equivalent to 40 mg of </w:t>
      </w:r>
      <w:proofErr w:type="spellStart"/>
      <w:r w:rsidRPr="00C7284D">
        <w:rPr>
          <w:rFonts w:cs="Arial"/>
          <w:sz w:val="24"/>
          <w:szCs w:val="24"/>
        </w:rPr>
        <w:t>rosuvastatin</w:t>
      </w:r>
      <w:proofErr w:type="spellEnd"/>
      <w:r w:rsidRPr="00C7284D">
        <w:rPr>
          <w:rFonts w:cs="Arial"/>
          <w:sz w:val="24"/>
          <w:szCs w:val="24"/>
        </w:rPr>
        <w:t xml:space="preserve"> (ROSUZET</w:t>
      </w:r>
      <w:r w:rsidRPr="00C7284D">
        <w:rPr>
          <w:rFonts w:cs="Arial"/>
          <w:bCs/>
          <w:sz w:val="24"/>
          <w:szCs w:val="24"/>
        </w:rPr>
        <w:t> </w:t>
      </w:r>
      <w:r w:rsidRPr="00C7284D">
        <w:rPr>
          <w:rFonts w:cs="Arial"/>
          <w:sz w:val="24"/>
          <w:szCs w:val="24"/>
        </w:rPr>
        <w:t>10/40).</w:t>
      </w:r>
    </w:p>
    <w:p w:rsidR="00C04E8C" w:rsidRPr="00C7284D" w:rsidRDefault="00C04E8C" w:rsidP="00C04E8C">
      <w:pPr>
        <w:pStyle w:val="Body"/>
        <w:ind w:firstLine="0"/>
        <w:rPr>
          <w:rFonts w:cs="Arial"/>
          <w:sz w:val="24"/>
          <w:szCs w:val="24"/>
        </w:rPr>
      </w:pPr>
    </w:p>
    <w:p w:rsidR="00C04E8C" w:rsidRPr="00C7284D" w:rsidRDefault="00C04E8C" w:rsidP="00C04E8C">
      <w:pPr>
        <w:pStyle w:val="Body"/>
        <w:ind w:firstLine="0"/>
        <w:jc w:val="left"/>
        <w:rPr>
          <w:sz w:val="24"/>
          <w:szCs w:val="24"/>
        </w:rPr>
      </w:pPr>
      <w:r w:rsidRPr="00C7284D">
        <w:rPr>
          <w:rFonts w:cs="Arial"/>
          <w:sz w:val="24"/>
          <w:szCs w:val="24"/>
        </w:rPr>
        <w:t xml:space="preserve">Each tablet of ROSUZET contains the following inactive ingredients: </w:t>
      </w:r>
      <w:r w:rsidRPr="00C7284D">
        <w:rPr>
          <w:sz w:val="24"/>
          <w:szCs w:val="24"/>
        </w:rPr>
        <w:t xml:space="preserve">lactose, sodium lauryl </w:t>
      </w:r>
      <w:proofErr w:type="spellStart"/>
      <w:r w:rsidRPr="00C7284D">
        <w:rPr>
          <w:sz w:val="24"/>
          <w:szCs w:val="24"/>
        </w:rPr>
        <w:t>sulfate</w:t>
      </w:r>
      <w:proofErr w:type="spellEnd"/>
      <w:r w:rsidRPr="00C7284D">
        <w:rPr>
          <w:sz w:val="24"/>
          <w:szCs w:val="24"/>
        </w:rPr>
        <w:t xml:space="preserve">, </w:t>
      </w:r>
      <w:proofErr w:type="spellStart"/>
      <w:r w:rsidRPr="00C7284D">
        <w:rPr>
          <w:sz w:val="24"/>
          <w:szCs w:val="24"/>
        </w:rPr>
        <w:t>croscarmellose</w:t>
      </w:r>
      <w:proofErr w:type="spellEnd"/>
      <w:r w:rsidRPr="00C7284D">
        <w:rPr>
          <w:sz w:val="24"/>
          <w:szCs w:val="24"/>
        </w:rPr>
        <w:t xml:space="preserve"> sodium, </w:t>
      </w:r>
      <w:proofErr w:type="spellStart"/>
      <w:r w:rsidRPr="00C7284D">
        <w:rPr>
          <w:sz w:val="24"/>
          <w:szCs w:val="24"/>
        </w:rPr>
        <w:t>povidone</w:t>
      </w:r>
      <w:proofErr w:type="spellEnd"/>
      <w:r w:rsidRPr="00C7284D">
        <w:rPr>
          <w:sz w:val="24"/>
          <w:szCs w:val="24"/>
        </w:rPr>
        <w:t xml:space="preserve">, microcrystalline cellulose, sodium starch </w:t>
      </w:r>
      <w:proofErr w:type="spellStart"/>
      <w:r w:rsidRPr="00C7284D">
        <w:rPr>
          <w:sz w:val="24"/>
          <w:szCs w:val="24"/>
        </w:rPr>
        <w:t>glycol</w:t>
      </w:r>
      <w:r w:rsidR="00BA698B" w:rsidRPr="00C7284D">
        <w:rPr>
          <w:sz w:val="24"/>
          <w:szCs w:val="24"/>
        </w:rPr>
        <w:t>l</w:t>
      </w:r>
      <w:r w:rsidRPr="00C7284D">
        <w:rPr>
          <w:sz w:val="24"/>
          <w:szCs w:val="24"/>
        </w:rPr>
        <w:t>ate</w:t>
      </w:r>
      <w:proofErr w:type="spellEnd"/>
      <w:r w:rsidRPr="00C7284D">
        <w:rPr>
          <w:sz w:val="24"/>
          <w:szCs w:val="24"/>
        </w:rPr>
        <w:t xml:space="preserve">, magnesium stearate, </w:t>
      </w:r>
      <w:proofErr w:type="spellStart"/>
      <w:r w:rsidR="008C6170" w:rsidRPr="008C6170">
        <w:rPr>
          <w:sz w:val="24"/>
          <w:szCs w:val="24"/>
        </w:rPr>
        <w:t>pregelatinised</w:t>
      </w:r>
      <w:proofErr w:type="spellEnd"/>
      <w:r w:rsidR="008C6170" w:rsidRPr="008C6170">
        <w:rPr>
          <w:sz w:val="24"/>
          <w:szCs w:val="24"/>
        </w:rPr>
        <w:t xml:space="preserve"> maize starch</w:t>
      </w:r>
      <w:r w:rsidRPr="00C7284D">
        <w:rPr>
          <w:sz w:val="24"/>
          <w:szCs w:val="24"/>
        </w:rPr>
        <w:t>, silicon dioxide.</w:t>
      </w:r>
    </w:p>
    <w:p w:rsidR="00912D9F" w:rsidRPr="00C7284D" w:rsidRDefault="00912D9F" w:rsidP="00A27701">
      <w:pPr>
        <w:jc w:val="left"/>
        <w:rPr>
          <w:sz w:val="24"/>
          <w:szCs w:val="24"/>
        </w:rPr>
      </w:pPr>
    </w:p>
    <w:p w:rsidR="00A27701" w:rsidRPr="00C7284D" w:rsidRDefault="00912D9F" w:rsidP="00A27701">
      <w:pPr>
        <w:jc w:val="left"/>
        <w:rPr>
          <w:rFonts w:cs="Arial"/>
          <w:sz w:val="24"/>
          <w:szCs w:val="24"/>
        </w:rPr>
      </w:pPr>
      <w:r w:rsidRPr="00C7284D">
        <w:rPr>
          <w:rFonts w:cs="Arial"/>
          <w:b/>
          <w:sz w:val="24"/>
          <w:szCs w:val="24"/>
        </w:rPr>
        <w:t>PHARMACOLOGY</w:t>
      </w:r>
    </w:p>
    <w:p w:rsidR="00912D9F" w:rsidRPr="00C7284D" w:rsidRDefault="00912D9F" w:rsidP="00A27701">
      <w:pPr>
        <w:jc w:val="left"/>
        <w:rPr>
          <w:rFonts w:cs="Arial"/>
          <w:sz w:val="24"/>
          <w:szCs w:val="24"/>
          <w:u w:val="single"/>
        </w:rPr>
      </w:pPr>
    </w:p>
    <w:p w:rsidR="00912D9F" w:rsidRPr="00C7284D" w:rsidRDefault="00912D9F" w:rsidP="00A27701">
      <w:pPr>
        <w:jc w:val="left"/>
        <w:rPr>
          <w:rFonts w:cs="Arial"/>
          <w:sz w:val="24"/>
          <w:szCs w:val="24"/>
          <w:u w:val="single"/>
        </w:rPr>
      </w:pPr>
      <w:r w:rsidRPr="00C7284D">
        <w:rPr>
          <w:rFonts w:cs="Arial"/>
          <w:b/>
          <w:i/>
          <w:sz w:val="24"/>
          <w:szCs w:val="24"/>
        </w:rPr>
        <w:t>Mechanism of Action</w:t>
      </w:r>
    </w:p>
    <w:p w:rsidR="00A41506" w:rsidRPr="00C7284D" w:rsidRDefault="00A27701" w:rsidP="00A27701">
      <w:pPr>
        <w:jc w:val="left"/>
        <w:rPr>
          <w:rFonts w:cs="Arial"/>
          <w:sz w:val="24"/>
          <w:szCs w:val="24"/>
          <w:u w:val="single"/>
        </w:rPr>
      </w:pPr>
      <w:proofErr w:type="spellStart"/>
      <w:r w:rsidRPr="00C7284D">
        <w:rPr>
          <w:rFonts w:cs="Arial"/>
          <w:sz w:val="24"/>
          <w:szCs w:val="24"/>
          <w:u w:val="single"/>
        </w:rPr>
        <w:t>Ezetimibe</w:t>
      </w:r>
      <w:proofErr w:type="spellEnd"/>
    </w:p>
    <w:p w:rsidR="00CE6FDB" w:rsidRPr="00C7284D" w:rsidRDefault="001C196D" w:rsidP="00CE6FDB">
      <w:pPr>
        <w:autoSpaceDE w:val="0"/>
        <w:autoSpaceDN w:val="0"/>
        <w:adjustRightInd w:val="0"/>
        <w:jc w:val="left"/>
        <w:rPr>
          <w:rFonts w:cs="Arial"/>
          <w:sz w:val="24"/>
          <w:szCs w:val="24"/>
        </w:rPr>
      </w:pPr>
      <w:proofErr w:type="spellStart"/>
      <w:r w:rsidRPr="00C7284D">
        <w:rPr>
          <w:rFonts w:cs="Arial"/>
          <w:sz w:val="24"/>
          <w:szCs w:val="24"/>
          <w:lang w:val="en-US" w:eastAsia="en-US"/>
        </w:rPr>
        <w:t>E</w:t>
      </w:r>
      <w:r w:rsidR="00CE6FDB" w:rsidRPr="00C7284D">
        <w:rPr>
          <w:rFonts w:cs="Arial"/>
          <w:sz w:val="24"/>
          <w:szCs w:val="24"/>
          <w:lang w:val="en-US" w:eastAsia="en-US"/>
        </w:rPr>
        <w:t>zetimibe</w:t>
      </w:r>
      <w:proofErr w:type="spellEnd"/>
      <w:r w:rsidR="00CE6FDB" w:rsidRPr="00C7284D">
        <w:rPr>
          <w:rFonts w:cs="Arial"/>
          <w:sz w:val="24"/>
          <w:szCs w:val="24"/>
          <w:lang w:val="en-US" w:eastAsia="en-US"/>
        </w:rPr>
        <w:t xml:space="preserve"> is in a class of lipid-modifying compounds that inhibit the intestinal absorption of cholesterol and related plant sterols.</w:t>
      </w:r>
    </w:p>
    <w:p w:rsidR="00CE6FDB" w:rsidRPr="00C7284D" w:rsidRDefault="00CE6FDB" w:rsidP="00A27701">
      <w:pPr>
        <w:jc w:val="left"/>
        <w:rPr>
          <w:rFonts w:cs="Arial"/>
          <w:sz w:val="24"/>
          <w:szCs w:val="24"/>
        </w:rPr>
      </w:pPr>
    </w:p>
    <w:p w:rsidR="00A41506" w:rsidRPr="00C7284D" w:rsidRDefault="00A41506" w:rsidP="00A27701">
      <w:pPr>
        <w:jc w:val="left"/>
        <w:rPr>
          <w:snapToGrid w:val="0"/>
          <w:sz w:val="24"/>
          <w:szCs w:val="24"/>
          <w:lang w:eastAsia="en-US"/>
        </w:rPr>
      </w:pPr>
      <w:proofErr w:type="spellStart"/>
      <w:r w:rsidRPr="00C7284D">
        <w:rPr>
          <w:snapToGrid w:val="0"/>
          <w:sz w:val="24"/>
          <w:szCs w:val="24"/>
          <w:lang w:eastAsia="en-US"/>
        </w:rPr>
        <w:t>Ezetimibe</w:t>
      </w:r>
      <w:proofErr w:type="spellEnd"/>
      <w:r w:rsidRPr="00C7284D">
        <w:rPr>
          <w:snapToGrid w:val="0"/>
          <w:sz w:val="24"/>
          <w:szCs w:val="24"/>
          <w:lang w:eastAsia="en-US"/>
        </w:rPr>
        <w:t xml:space="preserve"> has a mechanism of action that differs from other classes of cholesterol reducing compounds (e</w:t>
      </w:r>
      <w:r w:rsidR="00BB42B1" w:rsidRPr="00C7284D">
        <w:rPr>
          <w:snapToGrid w:val="0"/>
          <w:sz w:val="24"/>
          <w:szCs w:val="24"/>
          <w:lang w:eastAsia="en-US"/>
        </w:rPr>
        <w:t>.</w:t>
      </w:r>
      <w:r w:rsidRPr="00C7284D">
        <w:rPr>
          <w:snapToGrid w:val="0"/>
          <w:sz w:val="24"/>
          <w:szCs w:val="24"/>
          <w:lang w:eastAsia="en-US"/>
        </w:rPr>
        <w:t>g</w:t>
      </w:r>
      <w:r w:rsidR="00BB42B1" w:rsidRPr="00C7284D">
        <w:rPr>
          <w:snapToGrid w:val="0"/>
          <w:sz w:val="24"/>
          <w:szCs w:val="24"/>
          <w:lang w:eastAsia="en-US"/>
        </w:rPr>
        <w:t>.</w:t>
      </w:r>
      <w:r w:rsidRPr="00C7284D">
        <w:rPr>
          <w:snapToGrid w:val="0"/>
          <w:sz w:val="24"/>
          <w:szCs w:val="24"/>
          <w:lang w:eastAsia="en-US"/>
        </w:rPr>
        <w:t xml:space="preserve"> statins, bile acid </w:t>
      </w:r>
      <w:proofErr w:type="spellStart"/>
      <w:r w:rsidRPr="00C7284D">
        <w:rPr>
          <w:snapToGrid w:val="0"/>
          <w:sz w:val="24"/>
          <w:szCs w:val="24"/>
          <w:lang w:eastAsia="en-US"/>
        </w:rPr>
        <w:t>sequestrants</w:t>
      </w:r>
      <w:proofErr w:type="spellEnd"/>
      <w:r w:rsidRPr="00C7284D">
        <w:rPr>
          <w:snapToGrid w:val="0"/>
          <w:sz w:val="24"/>
          <w:szCs w:val="24"/>
          <w:lang w:eastAsia="en-US"/>
        </w:rPr>
        <w:t xml:space="preserve"> [resins], </w:t>
      </w:r>
      <w:proofErr w:type="spellStart"/>
      <w:r w:rsidRPr="00C7284D">
        <w:rPr>
          <w:snapToGrid w:val="0"/>
          <w:sz w:val="24"/>
          <w:szCs w:val="24"/>
          <w:lang w:eastAsia="en-US"/>
        </w:rPr>
        <w:t>fibric</w:t>
      </w:r>
      <w:proofErr w:type="spellEnd"/>
      <w:r w:rsidRPr="00C7284D">
        <w:rPr>
          <w:snapToGrid w:val="0"/>
          <w:sz w:val="24"/>
          <w:szCs w:val="24"/>
          <w:lang w:eastAsia="en-US"/>
        </w:rPr>
        <w:t xml:space="preserve"> acid derivatives, and plant sterols</w:t>
      </w:r>
      <w:r w:rsidR="00BB42B1" w:rsidRPr="00C7284D">
        <w:rPr>
          <w:snapToGrid w:val="0"/>
          <w:sz w:val="24"/>
          <w:szCs w:val="24"/>
          <w:lang w:eastAsia="en-US"/>
        </w:rPr>
        <w:t>)</w:t>
      </w:r>
      <w:r w:rsidRPr="00C7284D">
        <w:rPr>
          <w:snapToGrid w:val="0"/>
          <w:sz w:val="24"/>
          <w:szCs w:val="24"/>
          <w:lang w:eastAsia="en-US"/>
        </w:rPr>
        <w:t>.</w:t>
      </w:r>
    </w:p>
    <w:p w:rsidR="00A41506" w:rsidRPr="00C7284D" w:rsidRDefault="00A41506" w:rsidP="00A27701">
      <w:pPr>
        <w:jc w:val="left"/>
        <w:rPr>
          <w:snapToGrid w:val="0"/>
          <w:sz w:val="24"/>
          <w:szCs w:val="24"/>
          <w:lang w:eastAsia="en-US"/>
        </w:rPr>
      </w:pPr>
    </w:p>
    <w:p w:rsidR="00A41506" w:rsidRPr="00C7284D" w:rsidRDefault="00A41506" w:rsidP="00A27701">
      <w:pPr>
        <w:jc w:val="left"/>
        <w:rPr>
          <w:snapToGrid w:val="0"/>
          <w:sz w:val="24"/>
          <w:szCs w:val="24"/>
          <w:lang w:eastAsia="en-US"/>
        </w:rPr>
      </w:pPr>
      <w:r w:rsidRPr="00C7284D">
        <w:rPr>
          <w:snapToGrid w:val="0"/>
          <w:sz w:val="24"/>
          <w:szCs w:val="24"/>
          <w:lang w:eastAsia="en-US"/>
        </w:rPr>
        <w:t xml:space="preserve">The molecular target of </w:t>
      </w:r>
      <w:proofErr w:type="spellStart"/>
      <w:r w:rsidRPr="00C7284D">
        <w:rPr>
          <w:snapToGrid w:val="0"/>
          <w:sz w:val="24"/>
          <w:szCs w:val="24"/>
          <w:lang w:eastAsia="en-US"/>
        </w:rPr>
        <w:t>ezetimibe</w:t>
      </w:r>
      <w:proofErr w:type="spellEnd"/>
      <w:r w:rsidRPr="00C7284D">
        <w:rPr>
          <w:snapToGrid w:val="0"/>
          <w:sz w:val="24"/>
          <w:szCs w:val="24"/>
          <w:lang w:eastAsia="en-US"/>
        </w:rPr>
        <w:t xml:space="preserve"> is the sterol transporter, </w:t>
      </w:r>
      <w:proofErr w:type="spellStart"/>
      <w:r w:rsidRPr="00C7284D">
        <w:rPr>
          <w:snapToGrid w:val="0"/>
          <w:sz w:val="24"/>
          <w:szCs w:val="24"/>
          <w:lang w:eastAsia="en-US"/>
        </w:rPr>
        <w:t>Niemann</w:t>
      </w:r>
      <w:proofErr w:type="spellEnd"/>
      <w:r w:rsidRPr="00C7284D">
        <w:rPr>
          <w:snapToGrid w:val="0"/>
          <w:sz w:val="24"/>
          <w:szCs w:val="24"/>
          <w:lang w:eastAsia="en-US"/>
        </w:rPr>
        <w:t xml:space="preserve">-Pick C1-Like 1 (NPC1L1), which is responsible for the intestinal uptake of cholesterol and </w:t>
      </w:r>
      <w:proofErr w:type="spellStart"/>
      <w:r w:rsidRPr="00C7284D">
        <w:rPr>
          <w:snapToGrid w:val="0"/>
          <w:sz w:val="24"/>
          <w:szCs w:val="24"/>
          <w:lang w:eastAsia="en-US"/>
        </w:rPr>
        <w:t>phytosterols</w:t>
      </w:r>
      <w:proofErr w:type="spellEnd"/>
      <w:r w:rsidRPr="00C7284D">
        <w:rPr>
          <w:snapToGrid w:val="0"/>
          <w:sz w:val="24"/>
          <w:szCs w:val="24"/>
          <w:lang w:eastAsia="en-US"/>
        </w:rPr>
        <w:t xml:space="preserve">.  </w:t>
      </w:r>
      <w:proofErr w:type="spellStart"/>
      <w:r w:rsidRPr="00C7284D">
        <w:rPr>
          <w:snapToGrid w:val="0"/>
          <w:sz w:val="24"/>
          <w:szCs w:val="24"/>
          <w:lang w:eastAsia="en-US"/>
        </w:rPr>
        <w:t>Ezetimibe</w:t>
      </w:r>
      <w:proofErr w:type="spellEnd"/>
      <w:r w:rsidRPr="00C7284D">
        <w:rPr>
          <w:snapToGrid w:val="0"/>
          <w:sz w:val="24"/>
          <w:szCs w:val="24"/>
          <w:lang w:eastAsia="en-US"/>
        </w:rPr>
        <w:t xml:space="preserve"> therefore inhibits the absorption of cholesterol, leading to a decrease in the delivery of intestinal cholesterol to the liver.  This causes a reduction of hepatic cholesterol stores and an increase in clearance of cholesterol from the blood.  </w:t>
      </w:r>
      <w:proofErr w:type="spellStart"/>
      <w:r w:rsidRPr="00C7284D">
        <w:rPr>
          <w:snapToGrid w:val="0"/>
          <w:sz w:val="24"/>
          <w:szCs w:val="24"/>
          <w:lang w:eastAsia="en-US"/>
        </w:rPr>
        <w:t>Ezetimibe</w:t>
      </w:r>
      <w:proofErr w:type="spellEnd"/>
      <w:r w:rsidRPr="00C7284D">
        <w:rPr>
          <w:snapToGrid w:val="0"/>
          <w:sz w:val="24"/>
          <w:szCs w:val="24"/>
          <w:lang w:eastAsia="en-US"/>
        </w:rPr>
        <w:t xml:space="preserve"> does not increase bile acid excretion (like bile acid </w:t>
      </w:r>
      <w:proofErr w:type="spellStart"/>
      <w:r w:rsidRPr="00C7284D">
        <w:rPr>
          <w:snapToGrid w:val="0"/>
          <w:sz w:val="24"/>
          <w:szCs w:val="24"/>
          <w:lang w:eastAsia="en-US"/>
        </w:rPr>
        <w:t>sequestrants</w:t>
      </w:r>
      <w:proofErr w:type="spellEnd"/>
      <w:r w:rsidRPr="00C7284D">
        <w:rPr>
          <w:snapToGrid w:val="0"/>
          <w:sz w:val="24"/>
          <w:szCs w:val="24"/>
          <w:lang w:eastAsia="en-US"/>
        </w:rPr>
        <w:t xml:space="preserve">) and does not inhibit cholesterol synthesis in the liver (like statins). </w:t>
      </w:r>
    </w:p>
    <w:p w:rsidR="00A41506" w:rsidRPr="00C7284D" w:rsidRDefault="00A41506" w:rsidP="00A27701">
      <w:pPr>
        <w:jc w:val="left"/>
        <w:rPr>
          <w:snapToGrid w:val="0"/>
          <w:sz w:val="24"/>
          <w:szCs w:val="24"/>
          <w:lang w:eastAsia="en-US"/>
        </w:rPr>
      </w:pPr>
    </w:p>
    <w:p w:rsidR="00A41506" w:rsidRPr="00C7284D" w:rsidRDefault="00A41506" w:rsidP="00A27701">
      <w:pPr>
        <w:jc w:val="left"/>
        <w:rPr>
          <w:sz w:val="24"/>
          <w:szCs w:val="24"/>
        </w:rPr>
      </w:pPr>
      <w:r w:rsidRPr="00C7284D">
        <w:rPr>
          <w:snapToGrid w:val="0"/>
          <w:sz w:val="24"/>
          <w:szCs w:val="24"/>
          <w:lang w:eastAsia="en-US"/>
        </w:rPr>
        <w:t>In a 2</w:t>
      </w:r>
      <w:r w:rsidRPr="00C7284D">
        <w:rPr>
          <w:sz w:val="24"/>
          <w:szCs w:val="24"/>
        </w:rPr>
        <w:noBreakHyphen/>
      </w:r>
      <w:r w:rsidRPr="00C7284D">
        <w:rPr>
          <w:snapToGrid w:val="0"/>
          <w:sz w:val="24"/>
          <w:szCs w:val="24"/>
          <w:lang w:eastAsia="en-US"/>
        </w:rPr>
        <w:t xml:space="preserve">week clinical study in 18 </w:t>
      </w:r>
      <w:proofErr w:type="spellStart"/>
      <w:r w:rsidRPr="00C7284D">
        <w:rPr>
          <w:snapToGrid w:val="0"/>
          <w:sz w:val="24"/>
          <w:szCs w:val="24"/>
          <w:lang w:eastAsia="en-US"/>
        </w:rPr>
        <w:t>hypercholesterolaemic</w:t>
      </w:r>
      <w:proofErr w:type="spellEnd"/>
      <w:r w:rsidRPr="00C7284D">
        <w:rPr>
          <w:snapToGrid w:val="0"/>
          <w:sz w:val="24"/>
          <w:szCs w:val="24"/>
          <w:lang w:eastAsia="en-US"/>
        </w:rPr>
        <w:t xml:space="preserve"> patients, </w:t>
      </w:r>
      <w:proofErr w:type="spellStart"/>
      <w:r w:rsidR="001C196D" w:rsidRPr="00C7284D">
        <w:rPr>
          <w:snapToGrid w:val="0"/>
          <w:sz w:val="24"/>
          <w:szCs w:val="24"/>
          <w:lang w:eastAsia="en-US"/>
        </w:rPr>
        <w:t>ezetimibe</w:t>
      </w:r>
      <w:proofErr w:type="spellEnd"/>
      <w:r w:rsidR="001C196D" w:rsidRPr="00C7284D">
        <w:rPr>
          <w:snapToGrid w:val="0"/>
          <w:sz w:val="24"/>
          <w:szCs w:val="24"/>
          <w:lang w:eastAsia="en-US"/>
        </w:rPr>
        <w:t xml:space="preserve"> </w:t>
      </w:r>
      <w:r w:rsidRPr="00C7284D">
        <w:rPr>
          <w:snapToGrid w:val="0"/>
          <w:sz w:val="24"/>
          <w:szCs w:val="24"/>
          <w:lang w:eastAsia="en-US"/>
        </w:rPr>
        <w:t xml:space="preserve">inhibited intestinal cholesterol absorption by 54 %, compared with placebo.  </w:t>
      </w:r>
      <w:r w:rsidRPr="00C7284D">
        <w:rPr>
          <w:sz w:val="24"/>
          <w:szCs w:val="24"/>
        </w:rPr>
        <w:t xml:space="preserve">By inhibiting the </w:t>
      </w:r>
      <w:proofErr w:type="gramStart"/>
      <w:r w:rsidRPr="00C7284D">
        <w:rPr>
          <w:sz w:val="24"/>
          <w:szCs w:val="24"/>
        </w:rPr>
        <w:t>absorption</w:t>
      </w:r>
      <w:proofErr w:type="gramEnd"/>
      <w:r w:rsidRPr="00C7284D">
        <w:rPr>
          <w:sz w:val="24"/>
          <w:szCs w:val="24"/>
        </w:rPr>
        <w:t xml:space="preserve"> of intestinal cholesterol, </w:t>
      </w:r>
      <w:proofErr w:type="spellStart"/>
      <w:r w:rsidR="001C196D" w:rsidRPr="00C7284D">
        <w:rPr>
          <w:snapToGrid w:val="0"/>
          <w:sz w:val="24"/>
          <w:szCs w:val="24"/>
          <w:lang w:eastAsia="en-US"/>
        </w:rPr>
        <w:t>ezetimibe</w:t>
      </w:r>
      <w:proofErr w:type="spellEnd"/>
      <w:r w:rsidRPr="00C7284D">
        <w:rPr>
          <w:sz w:val="24"/>
          <w:szCs w:val="24"/>
        </w:rPr>
        <w:t xml:space="preserve"> reduces the delivery of cholesterol to the liver.  Statins reduce cholesterol synthesis in the liver.  Together these distinct mechanisms provide complementary cholesterol reduction.  </w:t>
      </w:r>
      <w:proofErr w:type="spellStart"/>
      <w:r w:rsidR="00B04A4B">
        <w:rPr>
          <w:snapToGrid w:val="0"/>
          <w:sz w:val="24"/>
          <w:szCs w:val="24"/>
          <w:lang w:eastAsia="en-US"/>
        </w:rPr>
        <w:t>E</w:t>
      </w:r>
      <w:r w:rsidR="001C196D" w:rsidRPr="00C7284D">
        <w:rPr>
          <w:snapToGrid w:val="0"/>
          <w:sz w:val="24"/>
          <w:szCs w:val="24"/>
          <w:lang w:eastAsia="en-US"/>
        </w:rPr>
        <w:t>zetimibe</w:t>
      </w:r>
      <w:proofErr w:type="spellEnd"/>
      <w:r w:rsidRPr="00C7284D">
        <w:rPr>
          <w:sz w:val="24"/>
          <w:szCs w:val="24"/>
        </w:rPr>
        <w:t>, administered with a statin, reduces total</w:t>
      </w:r>
      <w:r w:rsidRPr="00C7284D">
        <w:rPr>
          <w:sz w:val="24"/>
          <w:szCs w:val="24"/>
        </w:rPr>
        <w:noBreakHyphen/>
        <w:t>C, LDL</w:t>
      </w:r>
      <w:r w:rsidRPr="00C7284D">
        <w:rPr>
          <w:sz w:val="24"/>
          <w:szCs w:val="24"/>
        </w:rPr>
        <w:noBreakHyphen/>
        <w:t>C, Apo B, and TG and increases HDL</w:t>
      </w:r>
      <w:r w:rsidRPr="00C7284D">
        <w:rPr>
          <w:sz w:val="24"/>
          <w:szCs w:val="24"/>
        </w:rPr>
        <w:noBreakHyphen/>
        <w:t xml:space="preserve">C in patients with </w:t>
      </w:r>
      <w:proofErr w:type="spellStart"/>
      <w:r w:rsidRPr="00C7284D">
        <w:rPr>
          <w:sz w:val="24"/>
          <w:szCs w:val="24"/>
        </w:rPr>
        <w:t>hypercholesterolaemia</w:t>
      </w:r>
      <w:proofErr w:type="spellEnd"/>
      <w:r w:rsidRPr="00C7284D">
        <w:rPr>
          <w:sz w:val="24"/>
          <w:szCs w:val="24"/>
        </w:rPr>
        <w:t>, beyond either treatment alone.</w:t>
      </w:r>
    </w:p>
    <w:p w:rsidR="00A41506" w:rsidRPr="00C7284D" w:rsidRDefault="00A41506" w:rsidP="00A27701">
      <w:pPr>
        <w:jc w:val="left"/>
        <w:rPr>
          <w:sz w:val="24"/>
          <w:szCs w:val="24"/>
        </w:rPr>
      </w:pPr>
    </w:p>
    <w:p w:rsidR="00A41506" w:rsidRPr="00C7284D" w:rsidRDefault="00A41506" w:rsidP="00A27701">
      <w:pPr>
        <w:jc w:val="left"/>
        <w:rPr>
          <w:b/>
          <w:sz w:val="24"/>
          <w:szCs w:val="24"/>
          <w:u w:val="single"/>
        </w:rPr>
      </w:pPr>
      <w:r w:rsidRPr="00C7284D">
        <w:rPr>
          <w:sz w:val="24"/>
          <w:szCs w:val="24"/>
        </w:rPr>
        <w:t>Clinical studies demonstrate that elevated levels of total</w:t>
      </w:r>
      <w:r w:rsidRPr="00C7284D">
        <w:rPr>
          <w:sz w:val="24"/>
          <w:szCs w:val="24"/>
        </w:rPr>
        <w:noBreakHyphen/>
        <w:t>C, LDL</w:t>
      </w:r>
      <w:r w:rsidRPr="00C7284D">
        <w:rPr>
          <w:sz w:val="24"/>
          <w:szCs w:val="24"/>
        </w:rPr>
        <w:noBreakHyphen/>
        <w:t>C and Apo B, the major protein constituent of LDL, promote human atherosclerosis.  In addition, decreased levels of HDL</w:t>
      </w:r>
      <w:r w:rsidRPr="00C7284D">
        <w:rPr>
          <w:sz w:val="24"/>
          <w:szCs w:val="24"/>
        </w:rPr>
        <w:noBreakHyphen/>
        <w:t>C are associated with the development of atherosclerosis.  Epidemiologic studies have established that cardiovascular morbidity and mortality vary directly with the level of total</w:t>
      </w:r>
      <w:r w:rsidRPr="00C7284D">
        <w:rPr>
          <w:sz w:val="24"/>
          <w:szCs w:val="24"/>
        </w:rPr>
        <w:noBreakHyphen/>
        <w:t>C and LDL</w:t>
      </w:r>
      <w:r w:rsidRPr="00C7284D">
        <w:rPr>
          <w:sz w:val="24"/>
          <w:szCs w:val="24"/>
        </w:rPr>
        <w:noBreakHyphen/>
        <w:t>C and inversely with the level of HDL</w:t>
      </w:r>
      <w:r w:rsidRPr="00C7284D">
        <w:rPr>
          <w:sz w:val="24"/>
          <w:szCs w:val="24"/>
        </w:rPr>
        <w:noBreakHyphen/>
        <w:t>C.  Like LDL, cholesterol-enriched triglyceride-rich lipoproteins, including very-low-density lipoproteins (VLDL), intermediate-density lipoproteins (IDL), and remnants, can also promote atherosclerosis.</w:t>
      </w:r>
    </w:p>
    <w:p w:rsidR="00A41506" w:rsidRPr="00C7284D" w:rsidRDefault="00A41506" w:rsidP="00A27701">
      <w:pPr>
        <w:pStyle w:val="Body"/>
        <w:ind w:firstLine="0"/>
        <w:jc w:val="left"/>
        <w:rPr>
          <w:sz w:val="24"/>
          <w:szCs w:val="24"/>
        </w:rPr>
      </w:pPr>
    </w:p>
    <w:p w:rsidR="00A41506" w:rsidRPr="00C7284D" w:rsidRDefault="00A41506" w:rsidP="00A27701">
      <w:pPr>
        <w:jc w:val="left"/>
        <w:rPr>
          <w:sz w:val="24"/>
          <w:szCs w:val="24"/>
        </w:rPr>
      </w:pPr>
      <w:r w:rsidRPr="00C7284D">
        <w:rPr>
          <w:sz w:val="24"/>
          <w:szCs w:val="24"/>
        </w:rPr>
        <w:t xml:space="preserve">A series of preclinical studies was performed to determine the selectivity of </w:t>
      </w:r>
      <w:proofErr w:type="spellStart"/>
      <w:r w:rsidRPr="00C7284D">
        <w:rPr>
          <w:sz w:val="24"/>
          <w:szCs w:val="24"/>
        </w:rPr>
        <w:t>ezetimibe</w:t>
      </w:r>
      <w:proofErr w:type="spellEnd"/>
      <w:r w:rsidRPr="00C7284D">
        <w:rPr>
          <w:sz w:val="24"/>
          <w:szCs w:val="24"/>
        </w:rPr>
        <w:t xml:space="preserve"> for inhibiting cholesterol absorption.  </w:t>
      </w:r>
      <w:proofErr w:type="spellStart"/>
      <w:r w:rsidRPr="00C7284D">
        <w:rPr>
          <w:sz w:val="24"/>
          <w:szCs w:val="24"/>
        </w:rPr>
        <w:t>Ezetimibe</w:t>
      </w:r>
      <w:proofErr w:type="spellEnd"/>
      <w:r w:rsidRPr="00C7284D">
        <w:rPr>
          <w:sz w:val="24"/>
          <w:szCs w:val="24"/>
        </w:rPr>
        <w:t xml:space="preserve"> inhibited the absorption of [</w:t>
      </w:r>
      <w:r w:rsidRPr="00C7284D">
        <w:rPr>
          <w:sz w:val="24"/>
          <w:szCs w:val="24"/>
          <w:vertAlign w:val="superscript"/>
        </w:rPr>
        <w:t>14</w:t>
      </w:r>
      <w:r w:rsidRPr="00C7284D">
        <w:rPr>
          <w:sz w:val="24"/>
          <w:szCs w:val="24"/>
        </w:rPr>
        <w:t>C</w:t>
      </w:r>
      <w:proofErr w:type="gramStart"/>
      <w:r w:rsidRPr="00C7284D">
        <w:rPr>
          <w:sz w:val="24"/>
          <w:szCs w:val="24"/>
        </w:rPr>
        <w:t>]</w:t>
      </w:r>
      <w:r w:rsidRPr="00C7284D">
        <w:rPr>
          <w:sz w:val="24"/>
          <w:szCs w:val="24"/>
        </w:rPr>
        <w:noBreakHyphen/>
      </w:r>
      <w:proofErr w:type="gramEnd"/>
      <w:r w:rsidRPr="00C7284D">
        <w:rPr>
          <w:sz w:val="24"/>
          <w:szCs w:val="24"/>
        </w:rPr>
        <w:t xml:space="preserve">cholesterol with no effect on the absorption of triglycerides, fatty acids, bile acids, progesterone, </w:t>
      </w:r>
      <w:proofErr w:type="spellStart"/>
      <w:r w:rsidRPr="00C7284D">
        <w:rPr>
          <w:sz w:val="24"/>
          <w:szCs w:val="24"/>
        </w:rPr>
        <w:t>ethinyl</w:t>
      </w:r>
      <w:proofErr w:type="spellEnd"/>
      <w:r w:rsidRPr="00C7284D">
        <w:rPr>
          <w:sz w:val="24"/>
          <w:szCs w:val="24"/>
        </w:rPr>
        <w:t xml:space="preserve"> </w:t>
      </w:r>
      <w:proofErr w:type="spellStart"/>
      <w:r w:rsidRPr="00C7284D">
        <w:rPr>
          <w:sz w:val="24"/>
          <w:szCs w:val="24"/>
        </w:rPr>
        <w:t>estradiol</w:t>
      </w:r>
      <w:proofErr w:type="spellEnd"/>
      <w:r w:rsidRPr="00C7284D">
        <w:rPr>
          <w:sz w:val="24"/>
          <w:szCs w:val="24"/>
        </w:rPr>
        <w:t>, or the fat soluble vitamins A and D.</w:t>
      </w:r>
      <w:r w:rsidRPr="00C7284D">
        <w:rPr>
          <w:rStyle w:val="EndnoteReference"/>
          <w:sz w:val="24"/>
          <w:szCs w:val="24"/>
        </w:rPr>
        <w:t xml:space="preserve"> </w:t>
      </w:r>
    </w:p>
    <w:p w:rsidR="00A41506" w:rsidRPr="00C7284D" w:rsidRDefault="00A41506" w:rsidP="00A27701">
      <w:pPr>
        <w:jc w:val="left"/>
        <w:rPr>
          <w:sz w:val="24"/>
          <w:szCs w:val="24"/>
        </w:rPr>
      </w:pPr>
    </w:p>
    <w:p w:rsidR="00A27701" w:rsidRPr="00C7284D" w:rsidRDefault="00A27701" w:rsidP="00A27701">
      <w:pPr>
        <w:autoSpaceDE w:val="0"/>
        <w:autoSpaceDN w:val="0"/>
        <w:adjustRightInd w:val="0"/>
        <w:jc w:val="left"/>
        <w:rPr>
          <w:rFonts w:cs="Arial"/>
          <w:sz w:val="24"/>
          <w:szCs w:val="24"/>
          <w:u w:val="single"/>
        </w:rPr>
      </w:pPr>
      <w:proofErr w:type="spellStart"/>
      <w:r w:rsidRPr="00C7284D">
        <w:rPr>
          <w:rFonts w:cs="Arial"/>
          <w:sz w:val="24"/>
          <w:szCs w:val="24"/>
          <w:u w:val="single"/>
        </w:rPr>
        <w:t>Rosuvastatin</w:t>
      </w:r>
      <w:proofErr w:type="spellEnd"/>
    </w:p>
    <w:p w:rsidR="00A27701" w:rsidRPr="00C7284D" w:rsidRDefault="00A27701" w:rsidP="00A27701">
      <w:pPr>
        <w:autoSpaceDE w:val="0"/>
        <w:autoSpaceDN w:val="0"/>
        <w:adjustRightInd w:val="0"/>
        <w:jc w:val="left"/>
        <w:rPr>
          <w:rFonts w:cs="Arial"/>
          <w:sz w:val="24"/>
          <w:szCs w:val="24"/>
        </w:rPr>
      </w:pPr>
      <w:proofErr w:type="spellStart"/>
      <w:r w:rsidRPr="00C7284D">
        <w:rPr>
          <w:rFonts w:cs="Arial"/>
          <w:sz w:val="24"/>
          <w:szCs w:val="24"/>
        </w:rPr>
        <w:t>Rosuvastatin</w:t>
      </w:r>
      <w:proofErr w:type="spellEnd"/>
      <w:r w:rsidRPr="00C7284D">
        <w:rPr>
          <w:rFonts w:cs="Arial"/>
          <w:sz w:val="24"/>
          <w:szCs w:val="24"/>
        </w:rPr>
        <w:t xml:space="preserve"> is a fully synthetic competitive inhibitor of HMG-CoA reductase, the rate-limiting enzyme that converts 3-hydroxy-3-methylglutaryl coenzyme A to </w:t>
      </w:r>
      <w:proofErr w:type="spellStart"/>
      <w:r w:rsidRPr="00C7284D">
        <w:rPr>
          <w:rFonts w:cs="Arial"/>
          <w:sz w:val="24"/>
          <w:szCs w:val="24"/>
        </w:rPr>
        <w:t>mevalonate</w:t>
      </w:r>
      <w:proofErr w:type="spellEnd"/>
      <w:r w:rsidRPr="00C7284D">
        <w:rPr>
          <w:rFonts w:cs="Arial"/>
          <w:sz w:val="24"/>
          <w:szCs w:val="24"/>
        </w:rPr>
        <w:t xml:space="preserve">, a precursor of cholesterol.  Triglycerides (TG) and cholesterol in the liver are incorporated, with </w:t>
      </w:r>
      <w:proofErr w:type="spellStart"/>
      <w:r w:rsidRPr="00C7284D">
        <w:rPr>
          <w:rFonts w:cs="Arial"/>
          <w:sz w:val="24"/>
          <w:szCs w:val="24"/>
        </w:rPr>
        <w:t>apolipoprotein</w:t>
      </w:r>
      <w:proofErr w:type="spellEnd"/>
      <w:r w:rsidRPr="00C7284D">
        <w:rPr>
          <w:rFonts w:cs="Arial"/>
          <w:sz w:val="24"/>
          <w:szCs w:val="24"/>
        </w:rPr>
        <w:t xml:space="preserve"> B (</w:t>
      </w:r>
      <w:proofErr w:type="spellStart"/>
      <w:r w:rsidRPr="00C7284D">
        <w:rPr>
          <w:rFonts w:cs="Arial"/>
          <w:sz w:val="24"/>
          <w:szCs w:val="24"/>
        </w:rPr>
        <w:t>ApoB</w:t>
      </w:r>
      <w:proofErr w:type="spellEnd"/>
      <w:r w:rsidRPr="00C7284D">
        <w:rPr>
          <w:rFonts w:cs="Arial"/>
          <w:sz w:val="24"/>
          <w:szCs w:val="24"/>
        </w:rPr>
        <w:t xml:space="preserve">), into very low density lipoprotein (VLDL) and released into the plasma for delivery to peripheral tissues.  VLDL particles are TG-rich. </w:t>
      </w:r>
      <w:r w:rsidR="00BB42B1" w:rsidRPr="00C7284D">
        <w:rPr>
          <w:rFonts w:cs="Arial"/>
          <w:sz w:val="24"/>
          <w:szCs w:val="24"/>
        </w:rPr>
        <w:t xml:space="preserve"> </w:t>
      </w:r>
      <w:r w:rsidRPr="00C7284D">
        <w:rPr>
          <w:rFonts w:cs="Arial"/>
          <w:sz w:val="24"/>
          <w:szCs w:val="24"/>
        </w:rPr>
        <w:t xml:space="preserve">Cholesterol-rich low density lipoprotein (LDL) is formed from VLDL and is cleared primarily through the high affinity LDL receptor in the liver.  </w:t>
      </w:r>
      <w:proofErr w:type="spellStart"/>
      <w:r w:rsidRPr="00C7284D">
        <w:rPr>
          <w:rFonts w:cs="Arial"/>
          <w:sz w:val="24"/>
          <w:szCs w:val="24"/>
        </w:rPr>
        <w:t>Rosuvastatin</w:t>
      </w:r>
      <w:proofErr w:type="spellEnd"/>
      <w:r w:rsidRPr="00C7284D">
        <w:rPr>
          <w:rFonts w:cs="Arial"/>
          <w:sz w:val="24"/>
          <w:szCs w:val="24"/>
        </w:rPr>
        <w:t xml:space="preserve"> produces its lipid-modifying effects in two ways; it increases the number of hepatic LDL receptors on the cell-surface, enhancing uptake and catabolism of LDL and it inhibits the hepatic synthesis of VLDL, thereby reducing the total number of VLDL and LDL particles.</w:t>
      </w:r>
    </w:p>
    <w:p w:rsidR="00A27701" w:rsidRPr="00C7284D" w:rsidRDefault="00A27701" w:rsidP="00A27701">
      <w:pPr>
        <w:autoSpaceDE w:val="0"/>
        <w:autoSpaceDN w:val="0"/>
        <w:adjustRightInd w:val="0"/>
        <w:jc w:val="left"/>
        <w:rPr>
          <w:rFonts w:cs="Arial"/>
          <w:sz w:val="24"/>
          <w:szCs w:val="24"/>
        </w:rPr>
      </w:pPr>
    </w:p>
    <w:p w:rsidR="00A27701" w:rsidRPr="00C7284D" w:rsidRDefault="00A27701" w:rsidP="00A27701">
      <w:pPr>
        <w:autoSpaceDE w:val="0"/>
        <w:autoSpaceDN w:val="0"/>
        <w:adjustRightInd w:val="0"/>
        <w:jc w:val="left"/>
        <w:rPr>
          <w:rFonts w:cs="Arial"/>
          <w:sz w:val="24"/>
          <w:szCs w:val="24"/>
        </w:rPr>
      </w:pPr>
      <w:r w:rsidRPr="00C7284D">
        <w:rPr>
          <w:rFonts w:cs="Arial"/>
          <w:sz w:val="24"/>
          <w:szCs w:val="24"/>
        </w:rPr>
        <w:t xml:space="preserve">High density lipoprotein (HDL), which contains </w:t>
      </w:r>
      <w:proofErr w:type="spellStart"/>
      <w:r w:rsidRPr="00C7284D">
        <w:rPr>
          <w:rFonts w:cs="Arial"/>
          <w:sz w:val="24"/>
          <w:szCs w:val="24"/>
        </w:rPr>
        <w:t>ApoA</w:t>
      </w:r>
      <w:proofErr w:type="spellEnd"/>
      <w:r w:rsidRPr="00C7284D">
        <w:rPr>
          <w:rFonts w:cs="Arial"/>
          <w:sz w:val="24"/>
          <w:szCs w:val="24"/>
        </w:rPr>
        <w:t>-I, is involved, amongst other functions, in transport of cholesterol from tissues back to the liver (reverse cholesterol transport).</w:t>
      </w:r>
    </w:p>
    <w:p w:rsidR="00A27701" w:rsidRPr="00C7284D" w:rsidRDefault="00A27701" w:rsidP="00A27701">
      <w:pPr>
        <w:autoSpaceDE w:val="0"/>
        <w:autoSpaceDN w:val="0"/>
        <w:adjustRightInd w:val="0"/>
        <w:jc w:val="left"/>
        <w:rPr>
          <w:rFonts w:cs="Arial"/>
          <w:sz w:val="24"/>
          <w:szCs w:val="24"/>
        </w:rPr>
      </w:pPr>
    </w:p>
    <w:p w:rsidR="00A27701" w:rsidRPr="00C7284D" w:rsidRDefault="00A27701" w:rsidP="00A27701">
      <w:pPr>
        <w:jc w:val="left"/>
        <w:rPr>
          <w:sz w:val="24"/>
          <w:szCs w:val="24"/>
        </w:rPr>
      </w:pPr>
      <w:r w:rsidRPr="00C7284D">
        <w:rPr>
          <w:rFonts w:cs="Arial"/>
          <w:sz w:val="24"/>
          <w:szCs w:val="24"/>
        </w:rPr>
        <w:t xml:space="preserve">The involvement of LDL-C in </w:t>
      </w:r>
      <w:proofErr w:type="spellStart"/>
      <w:r w:rsidRPr="00C7284D">
        <w:rPr>
          <w:rFonts w:cs="Arial"/>
          <w:sz w:val="24"/>
          <w:szCs w:val="24"/>
        </w:rPr>
        <w:t>atherogenesis</w:t>
      </w:r>
      <w:proofErr w:type="spellEnd"/>
      <w:r w:rsidRPr="00C7284D">
        <w:rPr>
          <w:rFonts w:cs="Arial"/>
          <w:sz w:val="24"/>
          <w:szCs w:val="24"/>
        </w:rPr>
        <w:t xml:space="preserve"> has been well documented.  Epidemiological studies have established that high LDL-C and TG, and low HDL-C and </w:t>
      </w:r>
      <w:proofErr w:type="spellStart"/>
      <w:r w:rsidRPr="00C7284D">
        <w:rPr>
          <w:rFonts w:cs="Arial"/>
          <w:sz w:val="24"/>
          <w:szCs w:val="24"/>
        </w:rPr>
        <w:t>ApoA</w:t>
      </w:r>
      <w:proofErr w:type="spellEnd"/>
      <w:r w:rsidRPr="00C7284D">
        <w:rPr>
          <w:rFonts w:cs="Arial"/>
          <w:sz w:val="24"/>
          <w:szCs w:val="24"/>
        </w:rPr>
        <w:t>-I have been linked to a higher risk of cardiovascular disease.  Intervention studies have shown the benefits on mortality and CV event rates of lowering LDL-C and TG or raising HDL-C.  More recent data has linked the beneficial effects of HMG-CoA reductase inhibitors to the lowering of non</w:t>
      </w:r>
      <w:r w:rsidR="00B04A4B">
        <w:rPr>
          <w:rFonts w:cs="Arial"/>
          <w:sz w:val="24"/>
          <w:szCs w:val="24"/>
        </w:rPr>
        <w:t xml:space="preserve"> </w:t>
      </w:r>
      <w:r w:rsidRPr="00C7284D">
        <w:rPr>
          <w:rFonts w:cs="Arial"/>
          <w:sz w:val="24"/>
          <w:szCs w:val="24"/>
        </w:rPr>
        <w:t>HDL-C (i</w:t>
      </w:r>
      <w:r w:rsidR="00BB42B1" w:rsidRPr="00C7284D">
        <w:rPr>
          <w:rFonts w:cs="Arial"/>
          <w:sz w:val="24"/>
          <w:szCs w:val="24"/>
        </w:rPr>
        <w:t>.</w:t>
      </w:r>
      <w:r w:rsidRPr="00C7284D">
        <w:rPr>
          <w:rFonts w:cs="Arial"/>
          <w:sz w:val="24"/>
          <w:szCs w:val="24"/>
        </w:rPr>
        <w:t>e</w:t>
      </w:r>
      <w:r w:rsidR="00BB42B1" w:rsidRPr="00C7284D">
        <w:rPr>
          <w:rFonts w:cs="Arial"/>
          <w:sz w:val="24"/>
          <w:szCs w:val="24"/>
        </w:rPr>
        <w:t>.</w:t>
      </w:r>
      <w:r w:rsidRPr="00C7284D">
        <w:rPr>
          <w:rFonts w:cs="Arial"/>
          <w:sz w:val="24"/>
          <w:szCs w:val="24"/>
        </w:rPr>
        <w:t xml:space="preserve"> all circulating cholesterol not in HDL) and </w:t>
      </w:r>
      <w:proofErr w:type="spellStart"/>
      <w:r w:rsidRPr="00C7284D">
        <w:rPr>
          <w:rFonts w:cs="Arial"/>
          <w:sz w:val="24"/>
          <w:szCs w:val="24"/>
        </w:rPr>
        <w:t>ApoB</w:t>
      </w:r>
      <w:proofErr w:type="spellEnd"/>
      <w:r w:rsidRPr="00C7284D">
        <w:rPr>
          <w:rFonts w:cs="Arial"/>
          <w:sz w:val="24"/>
          <w:szCs w:val="24"/>
        </w:rPr>
        <w:t xml:space="preserve"> or reducing the </w:t>
      </w:r>
      <w:proofErr w:type="spellStart"/>
      <w:r w:rsidRPr="00C7284D">
        <w:rPr>
          <w:rFonts w:cs="Arial"/>
          <w:sz w:val="24"/>
          <w:szCs w:val="24"/>
        </w:rPr>
        <w:t>ApoB</w:t>
      </w:r>
      <w:proofErr w:type="spellEnd"/>
      <w:r w:rsidRPr="00C7284D">
        <w:rPr>
          <w:rFonts w:cs="Arial"/>
          <w:sz w:val="24"/>
          <w:szCs w:val="24"/>
        </w:rPr>
        <w:t>/</w:t>
      </w:r>
      <w:proofErr w:type="spellStart"/>
      <w:r w:rsidRPr="00C7284D">
        <w:rPr>
          <w:rFonts w:cs="Arial"/>
          <w:sz w:val="24"/>
          <w:szCs w:val="24"/>
        </w:rPr>
        <w:t>ApoA</w:t>
      </w:r>
      <w:proofErr w:type="spellEnd"/>
      <w:r w:rsidRPr="00C7284D">
        <w:rPr>
          <w:rFonts w:cs="Arial"/>
          <w:sz w:val="24"/>
          <w:szCs w:val="24"/>
        </w:rPr>
        <w:t>-I ratio.</w:t>
      </w:r>
    </w:p>
    <w:p w:rsidR="00A41506" w:rsidRPr="00C7284D" w:rsidRDefault="00A41506" w:rsidP="00A27701">
      <w:pPr>
        <w:pStyle w:val="Body"/>
        <w:numPr>
          <w:ilvl w:val="12"/>
          <w:numId w:val="0"/>
        </w:numPr>
        <w:jc w:val="left"/>
        <w:rPr>
          <w:sz w:val="24"/>
          <w:szCs w:val="24"/>
        </w:rPr>
      </w:pPr>
    </w:p>
    <w:p w:rsidR="000C58FD" w:rsidRPr="00C7284D" w:rsidRDefault="00912D9F" w:rsidP="000C58FD">
      <w:pPr>
        <w:numPr>
          <w:ilvl w:val="12"/>
          <w:numId w:val="0"/>
        </w:numPr>
        <w:jc w:val="left"/>
        <w:rPr>
          <w:b/>
          <w:i/>
          <w:sz w:val="24"/>
          <w:szCs w:val="24"/>
        </w:rPr>
      </w:pPr>
      <w:r w:rsidRPr="00C7284D">
        <w:rPr>
          <w:b/>
          <w:i/>
          <w:sz w:val="24"/>
          <w:szCs w:val="24"/>
        </w:rPr>
        <w:t>Pharmacokinetics</w:t>
      </w:r>
    </w:p>
    <w:p w:rsidR="00C05654" w:rsidRPr="00C7284D" w:rsidRDefault="00293D4F" w:rsidP="000C58FD">
      <w:pPr>
        <w:numPr>
          <w:ilvl w:val="12"/>
          <w:numId w:val="0"/>
        </w:numPr>
        <w:jc w:val="left"/>
        <w:rPr>
          <w:sz w:val="24"/>
          <w:szCs w:val="24"/>
          <w:u w:val="single"/>
        </w:rPr>
      </w:pPr>
      <w:r w:rsidRPr="00C7284D">
        <w:rPr>
          <w:sz w:val="24"/>
          <w:szCs w:val="24"/>
          <w:u w:val="single"/>
        </w:rPr>
        <w:t>ROSUZET</w:t>
      </w:r>
    </w:p>
    <w:p w:rsidR="00D74CB0" w:rsidRDefault="002E7454" w:rsidP="003557A4">
      <w:pPr>
        <w:numPr>
          <w:ilvl w:val="12"/>
          <w:numId w:val="0"/>
        </w:numPr>
        <w:jc w:val="left"/>
        <w:rPr>
          <w:iCs/>
          <w:sz w:val="24"/>
          <w:szCs w:val="24"/>
        </w:rPr>
      </w:pPr>
      <w:r w:rsidRPr="00C7284D">
        <w:rPr>
          <w:iCs/>
          <w:sz w:val="24"/>
          <w:szCs w:val="24"/>
        </w:rPr>
        <w:t xml:space="preserve">ROSUZET has been shown to be bioequivalent to </w:t>
      </w:r>
      <w:proofErr w:type="spellStart"/>
      <w:r w:rsidRPr="00C7284D">
        <w:rPr>
          <w:iCs/>
          <w:sz w:val="24"/>
          <w:szCs w:val="24"/>
        </w:rPr>
        <w:t>coadministration</w:t>
      </w:r>
      <w:proofErr w:type="spellEnd"/>
      <w:r w:rsidRPr="00C7284D">
        <w:rPr>
          <w:iCs/>
          <w:sz w:val="24"/>
          <w:szCs w:val="24"/>
        </w:rPr>
        <w:t xml:space="preserve"> of corresponding doses of </w:t>
      </w:r>
      <w:proofErr w:type="spellStart"/>
      <w:r w:rsidRPr="00C7284D">
        <w:rPr>
          <w:iCs/>
          <w:sz w:val="24"/>
          <w:szCs w:val="24"/>
        </w:rPr>
        <w:t>ezetimibe</w:t>
      </w:r>
      <w:proofErr w:type="spellEnd"/>
      <w:r w:rsidRPr="00C7284D">
        <w:rPr>
          <w:iCs/>
          <w:sz w:val="24"/>
          <w:szCs w:val="24"/>
        </w:rPr>
        <w:t xml:space="preserve"> and </w:t>
      </w:r>
      <w:proofErr w:type="spellStart"/>
      <w:r w:rsidRPr="00C7284D">
        <w:rPr>
          <w:iCs/>
          <w:sz w:val="24"/>
          <w:szCs w:val="24"/>
        </w:rPr>
        <w:t>rosuvastatin</w:t>
      </w:r>
      <w:proofErr w:type="spellEnd"/>
      <w:r w:rsidRPr="00C7284D">
        <w:rPr>
          <w:iCs/>
          <w:sz w:val="24"/>
          <w:szCs w:val="24"/>
        </w:rPr>
        <w:t xml:space="preserve"> tablets.</w:t>
      </w:r>
    </w:p>
    <w:p w:rsidR="00BC51B0" w:rsidRPr="00C7284D" w:rsidRDefault="00BC51B0" w:rsidP="003557A4">
      <w:pPr>
        <w:numPr>
          <w:ilvl w:val="12"/>
          <w:numId w:val="0"/>
        </w:numPr>
        <w:jc w:val="left"/>
        <w:rPr>
          <w:iCs/>
          <w:sz w:val="24"/>
          <w:szCs w:val="24"/>
        </w:rPr>
      </w:pPr>
    </w:p>
    <w:p w:rsidR="003F53EE" w:rsidRDefault="003F53EE" w:rsidP="003557A4">
      <w:pPr>
        <w:numPr>
          <w:ilvl w:val="12"/>
          <w:numId w:val="0"/>
        </w:numPr>
        <w:jc w:val="left"/>
        <w:rPr>
          <w:iCs/>
          <w:sz w:val="24"/>
          <w:szCs w:val="24"/>
        </w:rPr>
      </w:pPr>
      <w:r w:rsidRPr="003F53EE">
        <w:rPr>
          <w:iCs/>
          <w:sz w:val="24"/>
          <w:szCs w:val="24"/>
        </w:rPr>
        <w:t xml:space="preserve">In a pilot four period parallel design study of healthy </w:t>
      </w:r>
      <w:proofErr w:type="spellStart"/>
      <w:r w:rsidRPr="003F53EE">
        <w:rPr>
          <w:iCs/>
          <w:sz w:val="24"/>
          <w:szCs w:val="24"/>
        </w:rPr>
        <w:t>hypercholesterolemic</w:t>
      </w:r>
      <w:proofErr w:type="spellEnd"/>
      <w:r w:rsidRPr="003F53EE">
        <w:rPr>
          <w:iCs/>
          <w:sz w:val="24"/>
          <w:szCs w:val="24"/>
        </w:rPr>
        <w:t xml:space="preserve"> patients, primarily designed to evaluate the short term LDL lowering effects of </w:t>
      </w:r>
      <w:proofErr w:type="spellStart"/>
      <w:r w:rsidRPr="003F53EE">
        <w:rPr>
          <w:iCs/>
          <w:sz w:val="24"/>
          <w:szCs w:val="24"/>
        </w:rPr>
        <w:t>ezetimibe</w:t>
      </w:r>
      <w:proofErr w:type="spellEnd"/>
      <w:r w:rsidRPr="003F53EE">
        <w:rPr>
          <w:iCs/>
          <w:sz w:val="24"/>
          <w:szCs w:val="24"/>
        </w:rPr>
        <w:t xml:space="preserve"> 10 mg, </w:t>
      </w:r>
      <w:proofErr w:type="spellStart"/>
      <w:r w:rsidRPr="003F53EE">
        <w:rPr>
          <w:iCs/>
          <w:sz w:val="24"/>
          <w:szCs w:val="24"/>
        </w:rPr>
        <w:lastRenderedPageBreak/>
        <w:t>rosuvastatin</w:t>
      </w:r>
      <w:proofErr w:type="spellEnd"/>
      <w:r w:rsidRPr="003F53EE">
        <w:rPr>
          <w:iCs/>
          <w:sz w:val="24"/>
          <w:szCs w:val="24"/>
        </w:rPr>
        <w:t xml:space="preserve"> 10 mg, </w:t>
      </w:r>
      <w:proofErr w:type="spellStart"/>
      <w:r w:rsidRPr="003F53EE">
        <w:rPr>
          <w:iCs/>
          <w:sz w:val="24"/>
          <w:szCs w:val="24"/>
        </w:rPr>
        <w:t>ezetimibe</w:t>
      </w:r>
      <w:proofErr w:type="spellEnd"/>
      <w:r w:rsidRPr="003F53EE">
        <w:rPr>
          <w:iCs/>
          <w:sz w:val="24"/>
          <w:szCs w:val="24"/>
        </w:rPr>
        <w:t xml:space="preserve"> 10 mg plus </w:t>
      </w:r>
      <w:proofErr w:type="spellStart"/>
      <w:r w:rsidRPr="003F53EE">
        <w:rPr>
          <w:iCs/>
          <w:sz w:val="24"/>
          <w:szCs w:val="24"/>
        </w:rPr>
        <w:t>rosuvastatin</w:t>
      </w:r>
      <w:proofErr w:type="spellEnd"/>
      <w:r w:rsidRPr="003F53EE">
        <w:rPr>
          <w:iCs/>
          <w:sz w:val="24"/>
          <w:szCs w:val="24"/>
        </w:rPr>
        <w:t xml:space="preserve"> 10 mg, and placebo, the pharmacokinetics of the compounds were also evaluated. The pharmacokinetic results from this study indicate that co-administration of </w:t>
      </w:r>
      <w:proofErr w:type="spellStart"/>
      <w:r w:rsidRPr="003F53EE">
        <w:rPr>
          <w:iCs/>
          <w:sz w:val="24"/>
          <w:szCs w:val="24"/>
        </w:rPr>
        <w:t>ezetimibe</w:t>
      </w:r>
      <w:proofErr w:type="spellEnd"/>
      <w:r w:rsidRPr="003F53EE">
        <w:rPr>
          <w:iCs/>
          <w:sz w:val="24"/>
          <w:szCs w:val="24"/>
        </w:rPr>
        <w:t xml:space="preserve"> 10 mg and </w:t>
      </w:r>
      <w:proofErr w:type="spellStart"/>
      <w:r w:rsidRPr="003F53EE">
        <w:rPr>
          <w:iCs/>
          <w:sz w:val="24"/>
          <w:szCs w:val="24"/>
        </w:rPr>
        <w:t>rosuvastatin</w:t>
      </w:r>
      <w:proofErr w:type="spellEnd"/>
      <w:r w:rsidRPr="003F53EE">
        <w:rPr>
          <w:iCs/>
          <w:sz w:val="24"/>
          <w:szCs w:val="24"/>
        </w:rPr>
        <w:t xml:space="preserve"> 10 mg would not result in the pharmacokinetics of either drug being significantly altered during co-administration compared to monotherapy.</w:t>
      </w:r>
    </w:p>
    <w:p w:rsidR="003F53EE" w:rsidRDefault="003F53EE" w:rsidP="003557A4">
      <w:pPr>
        <w:numPr>
          <w:ilvl w:val="12"/>
          <w:numId w:val="0"/>
        </w:numPr>
        <w:jc w:val="left"/>
        <w:rPr>
          <w:iCs/>
          <w:sz w:val="24"/>
          <w:szCs w:val="24"/>
        </w:rPr>
      </w:pPr>
    </w:p>
    <w:p w:rsidR="003F53EE" w:rsidRDefault="003F53EE" w:rsidP="003557A4">
      <w:pPr>
        <w:numPr>
          <w:ilvl w:val="12"/>
          <w:numId w:val="0"/>
        </w:numPr>
        <w:jc w:val="left"/>
        <w:rPr>
          <w:iCs/>
          <w:sz w:val="24"/>
          <w:szCs w:val="24"/>
        </w:rPr>
      </w:pPr>
      <w:r w:rsidRPr="003F53EE">
        <w:rPr>
          <w:iCs/>
          <w:sz w:val="24"/>
          <w:szCs w:val="24"/>
        </w:rPr>
        <w:t xml:space="preserve">This small, parallel groups study showed that there was no </w:t>
      </w:r>
      <w:r w:rsidR="00013231">
        <w:rPr>
          <w:iCs/>
          <w:sz w:val="24"/>
          <w:szCs w:val="24"/>
        </w:rPr>
        <w:t xml:space="preserve">clinically meaningful </w:t>
      </w:r>
      <w:r w:rsidRPr="003F53EE">
        <w:rPr>
          <w:iCs/>
          <w:sz w:val="24"/>
          <w:szCs w:val="24"/>
        </w:rPr>
        <w:t xml:space="preserve">effect on the AUC or </w:t>
      </w:r>
      <w:proofErr w:type="spellStart"/>
      <w:r w:rsidRPr="003F53EE">
        <w:rPr>
          <w:iCs/>
          <w:sz w:val="24"/>
          <w:szCs w:val="24"/>
        </w:rPr>
        <w:t>C</w:t>
      </w:r>
      <w:r w:rsidRPr="003F53EE">
        <w:rPr>
          <w:iCs/>
          <w:sz w:val="24"/>
          <w:szCs w:val="24"/>
          <w:vertAlign w:val="subscript"/>
        </w:rPr>
        <w:t>max</w:t>
      </w:r>
      <w:proofErr w:type="spellEnd"/>
      <w:r w:rsidRPr="003F53EE">
        <w:rPr>
          <w:iCs/>
          <w:sz w:val="24"/>
          <w:szCs w:val="24"/>
        </w:rPr>
        <w:t xml:space="preserve"> of </w:t>
      </w:r>
      <w:proofErr w:type="spellStart"/>
      <w:r w:rsidRPr="003F53EE">
        <w:rPr>
          <w:iCs/>
          <w:sz w:val="24"/>
          <w:szCs w:val="24"/>
        </w:rPr>
        <w:t>ezetimibe</w:t>
      </w:r>
      <w:proofErr w:type="spellEnd"/>
      <w:r w:rsidRPr="003F53EE">
        <w:rPr>
          <w:iCs/>
          <w:sz w:val="24"/>
          <w:szCs w:val="24"/>
        </w:rPr>
        <w:t xml:space="preserve">, total </w:t>
      </w:r>
      <w:proofErr w:type="spellStart"/>
      <w:r w:rsidRPr="003F53EE">
        <w:rPr>
          <w:iCs/>
          <w:sz w:val="24"/>
          <w:szCs w:val="24"/>
        </w:rPr>
        <w:t>ezetimibe</w:t>
      </w:r>
      <w:proofErr w:type="spellEnd"/>
      <w:r w:rsidRPr="003F53EE">
        <w:rPr>
          <w:iCs/>
          <w:sz w:val="24"/>
          <w:szCs w:val="24"/>
        </w:rPr>
        <w:t xml:space="preserve"> (</w:t>
      </w:r>
      <w:proofErr w:type="spellStart"/>
      <w:r w:rsidRPr="003F53EE">
        <w:rPr>
          <w:iCs/>
          <w:sz w:val="24"/>
          <w:szCs w:val="24"/>
        </w:rPr>
        <w:t>ezetimibe</w:t>
      </w:r>
      <w:proofErr w:type="spellEnd"/>
      <w:r w:rsidRPr="003F53EE">
        <w:rPr>
          <w:iCs/>
          <w:sz w:val="24"/>
          <w:szCs w:val="24"/>
        </w:rPr>
        <w:t xml:space="preserve"> + conjugated </w:t>
      </w:r>
      <w:proofErr w:type="spellStart"/>
      <w:r w:rsidRPr="003F53EE">
        <w:rPr>
          <w:iCs/>
          <w:sz w:val="24"/>
          <w:szCs w:val="24"/>
        </w:rPr>
        <w:t>ezetimibe</w:t>
      </w:r>
      <w:proofErr w:type="spellEnd"/>
      <w:r w:rsidRPr="003F53EE">
        <w:rPr>
          <w:iCs/>
          <w:sz w:val="24"/>
          <w:szCs w:val="24"/>
        </w:rPr>
        <w:t xml:space="preserve">) or </w:t>
      </w:r>
      <w:proofErr w:type="spellStart"/>
      <w:r w:rsidRPr="003F53EE">
        <w:rPr>
          <w:iCs/>
          <w:sz w:val="24"/>
          <w:szCs w:val="24"/>
        </w:rPr>
        <w:t>rosuvastatin</w:t>
      </w:r>
      <w:proofErr w:type="spellEnd"/>
      <w:r w:rsidRPr="003F53EE">
        <w:rPr>
          <w:iCs/>
          <w:sz w:val="24"/>
          <w:szCs w:val="24"/>
        </w:rPr>
        <w:t xml:space="preserve"> when </w:t>
      </w:r>
      <w:proofErr w:type="spellStart"/>
      <w:r w:rsidRPr="003F53EE">
        <w:rPr>
          <w:iCs/>
          <w:sz w:val="24"/>
          <w:szCs w:val="24"/>
        </w:rPr>
        <w:t>ezetimibe</w:t>
      </w:r>
      <w:proofErr w:type="spellEnd"/>
      <w:r w:rsidRPr="003F53EE">
        <w:rPr>
          <w:iCs/>
          <w:sz w:val="24"/>
          <w:szCs w:val="24"/>
        </w:rPr>
        <w:t xml:space="preserve"> 10 mg was co-administered with </w:t>
      </w:r>
      <w:proofErr w:type="spellStart"/>
      <w:r w:rsidRPr="003F53EE">
        <w:rPr>
          <w:iCs/>
          <w:sz w:val="24"/>
          <w:szCs w:val="24"/>
        </w:rPr>
        <w:t>rosuvastatin</w:t>
      </w:r>
      <w:proofErr w:type="spellEnd"/>
      <w:r w:rsidRPr="003F53EE">
        <w:rPr>
          <w:iCs/>
          <w:sz w:val="24"/>
          <w:szCs w:val="24"/>
        </w:rPr>
        <w:t xml:space="preserve"> 10 mg compared with </w:t>
      </w:r>
      <w:proofErr w:type="spellStart"/>
      <w:r w:rsidRPr="003F53EE">
        <w:rPr>
          <w:iCs/>
          <w:sz w:val="24"/>
          <w:szCs w:val="24"/>
        </w:rPr>
        <w:t>ezetimibe</w:t>
      </w:r>
      <w:proofErr w:type="spellEnd"/>
      <w:r w:rsidRPr="003F53EE">
        <w:rPr>
          <w:iCs/>
          <w:sz w:val="24"/>
          <w:szCs w:val="24"/>
        </w:rPr>
        <w:t xml:space="preserve"> 10 mg alone or </w:t>
      </w:r>
      <w:proofErr w:type="spellStart"/>
      <w:r w:rsidRPr="003F53EE">
        <w:rPr>
          <w:iCs/>
          <w:sz w:val="24"/>
          <w:szCs w:val="24"/>
        </w:rPr>
        <w:t>rosuvastatin</w:t>
      </w:r>
      <w:proofErr w:type="spellEnd"/>
      <w:r w:rsidRPr="003F53EE">
        <w:rPr>
          <w:iCs/>
          <w:sz w:val="24"/>
          <w:szCs w:val="24"/>
        </w:rPr>
        <w:t xml:space="preserve"> 10 mg alone. The</w:t>
      </w:r>
      <w:r w:rsidR="00F36F2F">
        <w:rPr>
          <w:iCs/>
          <w:sz w:val="24"/>
          <w:szCs w:val="24"/>
        </w:rPr>
        <w:t>re was a small decrease in the</w:t>
      </w:r>
      <w:r w:rsidRPr="003F53EE">
        <w:rPr>
          <w:iCs/>
          <w:sz w:val="24"/>
          <w:szCs w:val="24"/>
        </w:rPr>
        <w:t xml:space="preserve"> mean AUC for </w:t>
      </w:r>
      <w:proofErr w:type="spellStart"/>
      <w:r w:rsidRPr="003F53EE">
        <w:rPr>
          <w:iCs/>
          <w:sz w:val="24"/>
          <w:szCs w:val="24"/>
        </w:rPr>
        <w:t>ezetimibe</w:t>
      </w:r>
      <w:proofErr w:type="spellEnd"/>
      <w:r w:rsidRPr="003F53EE">
        <w:rPr>
          <w:iCs/>
          <w:sz w:val="24"/>
          <w:szCs w:val="24"/>
        </w:rPr>
        <w:t xml:space="preserve"> and</w:t>
      </w:r>
      <w:r w:rsidR="00F36F2F">
        <w:rPr>
          <w:iCs/>
          <w:sz w:val="24"/>
          <w:szCs w:val="24"/>
        </w:rPr>
        <w:t xml:space="preserve"> a small increase in the</w:t>
      </w:r>
      <w:r w:rsidRPr="003F53EE">
        <w:rPr>
          <w:iCs/>
          <w:sz w:val="24"/>
          <w:szCs w:val="24"/>
        </w:rPr>
        <w:t xml:space="preserve"> total </w:t>
      </w:r>
      <w:proofErr w:type="spellStart"/>
      <w:r w:rsidRPr="003F53EE">
        <w:rPr>
          <w:iCs/>
          <w:sz w:val="24"/>
          <w:szCs w:val="24"/>
        </w:rPr>
        <w:t>ezetimibe</w:t>
      </w:r>
      <w:proofErr w:type="spellEnd"/>
      <w:r w:rsidR="00F36F2F">
        <w:rPr>
          <w:iCs/>
          <w:sz w:val="24"/>
          <w:szCs w:val="24"/>
        </w:rPr>
        <w:t xml:space="preserve"> mean AUC</w:t>
      </w:r>
      <w:r w:rsidRPr="003F53EE">
        <w:rPr>
          <w:iCs/>
          <w:sz w:val="24"/>
          <w:szCs w:val="24"/>
        </w:rPr>
        <w:t xml:space="preserve"> </w:t>
      </w:r>
      <w:r w:rsidR="00F36F2F">
        <w:rPr>
          <w:iCs/>
          <w:sz w:val="24"/>
          <w:szCs w:val="24"/>
        </w:rPr>
        <w:t xml:space="preserve">when comparing </w:t>
      </w:r>
      <w:proofErr w:type="spellStart"/>
      <w:r w:rsidRPr="003F53EE">
        <w:rPr>
          <w:iCs/>
          <w:sz w:val="24"/>
          <w:szCs w:val="24"/>
        </w:rPr>
        <w:t>ezetimibe</w:t>
      </w:r>
      <w:proofErr w:type="spellEnd"/>
      <w:r w:rsidRPr="003F53EE">
        <w:rPr>
          <w:iCs/>
          <w:sz w:val="24"/>
          <w:szCs w:val="24"/>
        </w:rPr>
        <w:t xml:space="preserve"> + </w:t>
      </w:r>
      <w:proofErr w:type="spellStart"/>
      <w:r w:rsidRPr="003F53EE">
        <w:rPr>
          <w:iCs/>
          <w:sz w:val="24"/>
          <w:szCs w:val="24"/>
        </w:rPr>
        <w:t>rosuvastatin</w:t>
      </w:r>
      <w:proofErr w:type="spellEnd"/>
      <w:r w:rsidRPr="003F53EE">
        <w:rPr>
          <w:iCs/>
          <w:sz w:val="24"/>
          <w:szCs w:val="24"/>
        </w:rPr>
        <w:t xml:space="preserve"> versus </w:t>
      </w:r>
      <w:proofErr w:type="spellStart"/>
      <w:r w:rsidRPr="003F53EE">
        <w:rPr>
          <w:iCs/>
          <w:sz w:val="24"/>
          <w:szCs w:val="24"/>
        </w:rPr>
        <w:t>ezetimibe</w:t>
      </w:r>
      <w:proofErr w:type="spellEnd"/>
      <w:r w:rsidRPr="003F53EE">
        <w:rPr>
          <w:iCs/>
          <w:sz w:val="24"/>
          <w:szCs w:val="24"/>
        </w:rPr>
        <w:t xml:space="preserve"> alone (97% [90% CI 70–133%] and 113% [90% CI 89–143%]</w:t>
      </w:r>
      <w:r w:rsidR="00B04A4B">
        <w:rPr>
          <w:iCs/>
          <w:sz w:val="24"/>
          <w:szCs w:val="24"/>
        </w:rPr>
        <w:t>,</w:t>
      </w:r>
      <w:r w:rsidRPr="003F53EE">
        <w:rPr>
          <w:iCs/>
          <w:sz w:val="24"/>
          <w:szCs w:val="24"/>
        </w:rPr>
        <w:t xml:space="preserve"> respectively). The</w:t>
      </w:r>
      <w:r w:rsidR="00F36F2F">
        <w:rPr>
          <w:iCs/>
          <w:sz w:val="24"/>
          <w:szCs w:val="24"/>
        </w:rPr>
        <w:t>re was a small increase in the</w:t>
      </w:r>
      <w:r w:rsidRPr="003F53EE">
        <w:rPr>
          <w:iCs/>
          <w:sz w:val="24"/>
          <w:szCs w:val="24"/>
        </w:rPr>
        <w:t xml:space="preserve"> mean </w:t>
      </w:r>
      <w:proofErr w:type="spellStart"/>
      <w:r w:rsidRPr="003F53EE">
        <w:rPr>
          <w:iCs/>
          <w:sz w:val="24"/>
          <w:szCs w:val="24"/>
        </w:rPr>
        <w:t>C</w:t>
      </w:r>
      <w:r w:rsidRPr="003F53EE">
        <w:rPr>
          <w:iCs/>
          <w:sz w:val="24"/>
          <w:szCs w:val="24"/>
          <w:vertAlign w:val="subscript"/>
        </w:rPr>
        <w:t>max</w:t>
      </w:r>
      <w:proofErr w:type="spellEnd"/>
      <w:r w:rsidRPr="003F53EE">
        <w:rPr>
          <w:iCs/>
          <w:sz w:val="24"/>
          <w:szCs w:val="24"/>
        </w:rPr>
        <w:t xml:space="preserve"> for </w:t>
      </w:r>
      <w:proofErr w:type="spellStart"/>
      <w:r w:rsidRPr="003F53EE">
        <w:rPr>
          <w:iCs/>
          <w:sz w:val="24"/>
          <w:szCs w:val="24"/>
        </w:rPr>
        <w:t>ezetimibe</w:t>
      </w:r>
      <w:proofErr w:type="spellEnd"/>
      <w:r w:rsidRPr="003F53EE">
        <w:rPr>
          <w:iCs/>
          <w:sz w:val="24"/>
          <w:szCs w:val="24"/>
        </w:rPr>
        <w:t xml:space="preserve"> and total </w:t>
      </w:r>
      <w:proofErr w:type="spellStart"/>
      <w:r w:rsidRPr="003F53EE">
        <w:rPr>
          <w:iCs/>
          <w:sz w:val="24"/>
          <w:szCs w:val="24"/>
        </w:rPr>
        <w:t>ezetimibe</w:t>
      </w:r>
      <w:proofErr w:type="spellEnd"/>
      <w:r w:rsidRPr="003F53EE">
        <w:rPr>
          <w:iCs/>
          <w:sz w:val="24"/>
          <w:szCs w:val="24"/>
        </w:rPr>
        <w:t xml:space="preserve"> </w:t>
      </w:r>
      <w:r w:rsidR="00F36F2F">
        <w:rPr>
          <w:iCs/>
          <w:sz w:val="24"/>
          <w:szCs w:val="24"/>
        </w:rPr>
        <w:t xml:space="preserve">when comparing </w:t>
      </w:r>
      <w:proofErr w:type="spellStart"/>
      <w:r w:rsidRPr="003F53EE">
        <w:rPr>
          <w:iCs/>
          <w:sz w:val="24"/>
          <w:szCs w:val="24"/>
        </w:rPr>
        <w:t>ezetimibe</w:t>
      </w:r>
      <w:proofErr w:type="spellEnd"/>
      <w:r w:rsidRPr="003F53EE">
        <w:rPr>
          <w:iCs/>
          <w:sz w:val="24"/>
          <w:szCs w:val="24"/>
        </w:rPr>
        <w:t xml:space="preserve"> + </w:t>
      </w:r>
      <w:proofErr w:type="spellStart"/>
      <w:r w:rsidRPr="003F53EE">
        <w:rPr>
          <w:iCs/>
          <w:sz w:val="24"/>
          <w:szCs w:val="24"/>
        </w:rPr>
        <w:t>rosuvastatin</w:t>
      </w:r>
      <w:proofErr w:type="spellEnd"/>
      <w:r w:rsidRPr="003F53EE">
        <w:rPr>
          <w:iCs/>
          <w:sz w:val="24"/>
          <w:szCs w:val="24"/>
        </w:rPr>
        <w:t xml:space="preserve"> versus </w:t>
      </w:r>
      <w:proofErr w:type="spellStart"/>
      <w:r w:rsidRPr="003F53EE">
        <w:rPr>
          <w:iCs/>
          <w:sz w:val="24"/>
          <w:szCs w:val="24"/>
        </w:rPr>
        <w:t>ezetimibe</w:t>
      </w:r>
      <w:proofErr w:type="spellEnd"/>
      <w:r w:rsidRPr="003F53EE">
        <w:rPr>
          <w:iCs/>
          <w:sz w:val="24"/>
          <w:szCs w:val="24"/>
        </w:rPr>
        <w:t xml:space="preserve"> alone (104% [90% CI 69–158%] and 118% [90% CI 83–170%]</w:t>
      </w:r>
      <w:r w:rsidR="00B04A4B">
        <w:rPr>
          <w:iCs/>
          <w:sz w:val="24"/>
          <w:szCs w:val="24"/>
        </w:rPr>
        <w:t>,</w:t>
      </w:r>
      <w:r w:rsidRPr="003F53EE">
        <w:rPr>
          <w:iCs/>
          <w:sz w:val="24"/>
          <w:szCs w:val="24"/>
        </w:rPr>
        <w:t xml:space="preserve"> respectively). There was a small increase in the mean AUC and </w:t>
      </w:r>
      <w:proofErr w:type="spellStart"/>
      <w:r w:rsidRPr="003F53EE">
        <w:rPr>
          <w:iCs/>
          <w:sz w:val="24"/>
          <w:szCs w:val="24"/>
        </w:rPr>
        <w:t>C</w:t>
      </w:r>
      <w:r w:rsidRPr="003F53EE">
        <w:rPr>
          <w:iCs/>
          <w:sz w:val="24"/>
          <w:szCs w:val="24"/>
          <w:vertAlign w:val="subscript"/>
        </w:rPr>
        <w:t>max</w:t>
      </w:r>
      <w:proofErr w:type="spellEnd"/>
      <w:r w:rsidRPr="003F53EE">
        <w:rPr>
          <w:iCs/>
          <w:sz w:val="24"/>
          <w:szCs w:val="24"/>
        </w:rPr>
        <w:t xml:space="preserve"> for </w:t>
      </w:r>
      <w:proofErr w:type="spellStart"/>
      <w:r w:rsidRPr="003F53EE">
        <w:rPr>
          <w:iCs/>
          <w:sz w:val="24"/>
          <w:szCs w:val="24"/>
        </w:rPr>
        <w:t>rosuvastatin</w:t>
      </w:r>
      <w:proofErr w:type="spellEnd"/>
      <w:r w:rsidRPr="003F53EE">
        <w:rPr>
          <w:iCs/>
          <w:sz w:val="24"/>
          <w:szCs w:val="24"/>
        </w:rPr>
        <w:t xml:space="preserve"> during </w:t>
      </w:r>
      <w:proofErr w:type="spellStart"/>
      <w:r w:rsidRPr="003F53EE">
        <w:rPr>
          <w:iCs/>
          <w:sz w:val="24"/>
          <w:szCs w:val="24"/>
        </w:rPr>
        <w:t>rosuvastatin</w:t>
      </w:r>
      <w:proofErr w:type="spellEnd"/>
      <w:r w:rsidRPr="003F53EE">
        <w:rPr>
          <w:iCs/>
          <w:sz w:val="24"/>
          <w:szCs w:val="24"/>
        </w:rPr>
        <w:t xml:space="preserve"> and </w:t>
      </w:r>
      <w:proofErr w:type="spellStart"/>
      <w:r w:rsidRPr="003F53EE">
        <w:rPr>
          <w:iCs/>
          <w:sz w:val="24"/>
          <w:szCs w:val="24"/>
        </w:rPr>
        <w:t>ezetimibe</w:t>
      </w:r>
      <w:proofErr w:type="spellEnd"/>
      <w:r w:rsidRPr="003F53EE">
        <w:rPr>
          <w:iCs/>
          <w:sz w:val="24"/>
          <w:szCs w:val="24"/>
        </w:rPr>
        <w:t xml:space="preserve"> co-administration compared to </w:t>
      </w:r>
      <w:proofErr w:type="spellStart"/>
      <w:r w:rsidRPr="003F53EE">
        <w:rPr>
          <w:iCs/>
          <w:sz w:val="24"/>
          <w:szCs w:val="24"/>
        </w:rPr>
        <w:t>rosuvastatin</w:t>
      </w:r>
      <w:proofErr w:type="spellEnd"/>
      <w:r w:rsidRPr="003F53EE">
        <w:rPr>
          <w:iCs/>
          <w:sz w:val="24"/>
          <w:szCs w:val="24"/>
        </w:rPr>
        <w:t xml:space="preserve"> alone (119% [90% CI 87-162%] and 117% [90% CI 84-163%]</w:t>
      </w:r>
      <w:r w:rsidR="00B04A4B">
        <w:rPr>
          <w:iCs/>
          <w:sz w:val="24"/>
          <w:szCs w:val="24"/>
        </w:rPr>
        <w:t>,</w:t>
      </w:r>
      <w:r w:rsidRPr="003F53EE">
        <w:rPr>
          <w:iCs/>
          <w:sz w:val="24"/>
          <w:szCs w:val="24"/>
        </w:rPr>
        <w:t xml:space="preserve"> respectively).</w:t>
      </w:r>
    </w:p>
    <w:p w:rsidR="00056214" w:rsidRDefault="00056214" w:rsidP="003557A4">
      <w:pPr>
        <w:numPr>
          <w:ilvl w:val="12"/>
          <w:numId w:val="0"/>
        </w:numPr>
        <w:jc w:val="left"/>
        <w:rPr>
          <w:iCs/>
          <w:sz w:val="24"/>
          <w:szCs w:val="24"/>
        </w:rPr>
      </w:pPr>
    </w:p>
    <w:p w:rsidR="00056214" w:rsidRDefault="00056214" w:rsidP="003557A4">
      <w:pPr>
        <w:numPr>
          <w:ilvl w:val="12"/>
          <w:numId w:val="0"/>
        </w:numPr>
        <w:jc w:val="left"/>
        <w:rPr>
          <w:iCs/>
          <w:sz w:val="24"/>
          <w:szCs w:val="24"/>
        </w:rPr>
      </w:pPr>
      <w:r w:rsidRPr="00056214">
        <w:rPr>
          <w:iCs/>
          <w:sz w:val="24"/>
          <w:szCs w:val="24"/>
        </w:rPr>
        <w:t xml:space="preserve">Although no pharmacokinetic studies of </w:t>
      </w:r>
      <w:proofErr w:type="spellStart"/>
      <w:r w:rsidRPr="00056214">
        <w:rPr>
          <w:iCs/>
          <w:sz w:val="24"/>
          <w:szCs w:val="24"/>
        </w:rPr>
        <w:t>ezetimibe</w:t>
      </w:r>
      <w:proofErr w:type="spellEnd"/>
      <w:r w:rsidRPr="00056214">
        <w:rPr>
          <w:iCs/>
          <w:sz w:val="24"/>
          <w:szCs w:val="24"/>
        </w:rPr>
        <w:t xml:space="preserve"> and </w:t>
      </w:r>
      <w:proofErr w:type="spellStart"/>
      <w:r w:rsidRPr="00056214">
        <w:rPr>
          <w:iCs/>
          <w:sz w:val="24"/>
          <w:szCs w:val="24"/>
        </w:rPr>
        <w:t>rosuvastatin</w:t>
      </w:r>
      <w:proofErr w:type="spellEnd"/>
      <w:r w:rsidRPr="00056214">
        <w:rPr>
          <w:iCs/>
          <w:sz w:val="24"/>
          <w:szCs w:val="24"/>
        </w:rPr>
        <w:t xml:space="preserve"> co-administration have been conducted in patients at increased risk of </w:t>
      </w:r>
      <w:proofErr w:type="spellStart"/>
      <w:r w:rsidRPr="00056214">
        <w:rPr>
          <w:iCs/>
          <w:sz w:val="24"/>
          <w:szCs w:val="24"/>
        </w:rPr>
        <w:t>rosuvastatin</w:t>
      </w:r>
      <w:proofErr w:type="spellEnd"/>
      <w:r w:rsidRPr="00056214">
        <w:rPr>
          <w:iCs/>
          <w:sz w:val="24"/>
          <w:szCs w:val="24"/>
        </w:rPr>
        <w:t xml:space="preserve"> exposure such as hepatic or renal impairment, there is the potential for increased exposure to </w:t>
      </w:r>
      <w:proofErr w:type="spellStart"/>
      <w:r w:rsidRPr="00056214">
        <w:rPr>
          <w:iCs/>
          <w:sz w:val="24"/>
          <w:szCs w:val="24"/>
        </w:rPr>
        <w:t>rosuvastatin</w:t>
      </w:r>
      <w:proofErr w:type="spellEnd"/>
      <w:r w:rsidRPr="00056214">
        <w:rPr>
          <w:iCs/>
          <w:sz w:val="24"/>
          <w:szCs w:val="24"/>
        </w:rPr>
        <w:t xml:space="preserve"> in patients receiving this combination.</w:t>
      </w:r>
    </w:p>
    <w:p w:rsidR="003557A4" w:rsidRPr="00C7284D" w:rsidRDefault="003557A4" w:rsidP="003557A4">
      <w:pPr>
        <w:numPr>
          <w:ilvl w:val="12"/>
          <w:numId w:val="0"/>
        </w:numPr>
        <w:jc w:val="left"/>
        <w:rPr>
          <w:iCs/>
          <w:sz w:val="24"/>
          <w:szCs w:val="24"/>
        </w:rPr>
      </w:pPr>
    </w:p>
    <w:p w:rsidR="00C05654" w:rsidRPr="00C7284D" w:rsidRDefault="00C05654" w:rsidP="00C05654">
      <w:pPr>
        <w:jc w:val="left"/>
        <w:rPr>
          <w:rFonts w:cs="Arial"/>
          <w:sz w:val="24"/>
          <w:szCs w:val="24"/>
          <w:u w:val="single"/>
        </w:rPr>
      </w:pPr>
      <w:proofErr w:type="spellStart"/>
      <w:r w:rsidRPr="00C7284D">
        <w:rPr>
          <w:rFonts w:cs="Arial"/>
          <w:sz w:val="24"/>
          <w:szCs w:val="24"/>
          <w:u w:val="single"/>
        </w:rPr>
        <w:t>Ezetimibe</w:t>
      </w:r>
      <w:proofErr w:type="spellEnd"/>
    </w:p>
    <w:p w:rsidR="00A41506" w:rsidRPr="00C7284D" w:rsidRDefault="00912D9F" w:rsidP="00A27701">
      <w:pPr>
        <w:numPr>
          <w:ilvl w:val="12"/>
          <w:numId w:val="0"/>
        </w:numPr>
        <w:jc w:val="left"/>
        <w:rPr>
          <w:b/>
          <w:sz w:val="24"/>
          <w:szCs w:val="24"/>
        </w:rPr>
      </w:pPr>
      <w:r w:rsidRPr="00C7284D">
        <w:rPr>
          <w:b/>
          <w:sz w:val="24"/>
          <w:szCs w:val="24"/>
        </w:rPr>
        <w:t>Absorption</w:t>
      </w:r>
    </w:p>
    <w:p w:rsidR="00A41506" w:rsidRPr="00C7284D" w:rsidRDefault="00A41506" w:rsidP="00A27701">
      <w:pPr>
        <w:jc w:val="left"/>
        <w:rPr>
          <w:sz w:val="24"/>
          <w:szCs w:val="24"/>
        </w:rPr>
      </w:pPr>
      <w:r w:rsidRPr="00C7284D">
        <w:rPr>
          <w:sz w:val="24"/>
          <w:szCs w:val="24"/>
        </w:rPr>
        <w:t xml:space="preserve">After oral administration, </w:t>
      </w:r>
      <w:proofErr w:type="spellStart"/>
      <w:r w:rsidRPr="00C7284D">
        <w:rPr>
          <w:sz w:val="24"/>
          <w:szCs w:val="24"/>
        </w:rPr>
        <w:t>ezetimibe</w:t>
      </w:r>
      <w:proofErr w:type="spellEnd"/>
      <w:r w:rsidRPr="00C7284D">
        <w:rPr>
          <w:sz w:val="24"/>
          <w:szCs w:val="24"/>
        </w:rPr>
        <w:t xml:space="preserve"> is rapidly absorbed and extensively conjugated to a pharmacologically active phenolic </w:t>
      </w:r>
      <w:proofErr w:type="spellStart"/>
      <w:r w:rsidRPr="00C7284D">
        <w:rPr>
          <w:sz w:val="24"/>
          <w:szCs w:val="24"/>
        </w:rPr>
        <w:t>glucuronide</w:t>
      </w:r>
      <w:proofErr w:type="spellEnd"/>
      <w:r w:rsidRPr="00C7284D">
        <w:rPr>
          <w:sz w:val="24"/>
          <w:szCs w:val="24"/>
        </w:rPr>
        <w:t xml:space="preserve"> (</w:t>
      </w:r>
      <w:proofErr w:type="spellStart"/>
      <w:r w:rsidRPr="00C7284D">
        <w:rPr>
          <w:sz w:val="24"/>
          <w:szCs w:val="24"/>
        </w:rPr>
        <w:t>ezetimibe-glucuronide</w:t>
      </w:r>
      <w:proofErr w:type="spellEnd"/>
      <w:r w:rsidRPr="00C7284D">
        <w:rPr>
          <w:sz w:val="24"/>
          <w:szCs w:val="24"/>
        </w:rPr>
        <w:t>).  Mean maximum plasma concentrations (</w:t>
      </w:r>
      <w:proofErr w:type="spellStart"/>
      <w:r w:rsidRPr="00C7284D">
        <w:rPr>
          <w:sz w:val="24"/>
          <w:szCs w:val="24"/>
        </w:rPr>
        <w:t>C</w:t>
      </w:r>
      <w:r w:rsidRPr="00C7284D">
        <w:rPr>
          <w:sz w:val="24"/>
          <w:szCs w:val="24"/>
          <w:vertAlign w:val="subscript"/>
        </w:rPr>
        <w:t>max</w:t>
      </w:r>
      <w:proofErr w:type="spellEnd"/>
      <w:r w:rsidRPr="00C7284D">
        <w:rPr>
          <w:sz w:val="24"/>
          <w:szCs w:val="24"/>
        </w:rPr>
        <w:t xml:space="preserve">) occur within 1 to 2 hours for </w:t>
      </w:r>
      <w:proofErr w:type="spellStart"/>
      <w:r w:rsidRPr="00C7284D">
        <w:rPr>
          <w:sz w:val="24"/>
          <w:szCs w:val="24"/>
        </w:rPr>
        <w:t>ezetimibe-glucuronide</w:t>
      </w:r>
      <w:proofErr w:type="spellEnd"/>
      <w:r w:rsidRPr="00C7284D">
        <w:rPr>
          <w:sz w:val="24"/>
          <w:szCs w:val="24"/>
        </w:rPr>
        <w:t xml:space="preserve"> and 4 to 12 hours for </w:t>
      </w:r>
      <w:proofErr w:type="spellStart"/>
      <w:r w:rsidRPr="00C7284D">
        <w:rPr>
          <w:sz w:val="24"/>
          <w:szCs w:val="24"/>
        </w:rPr>
        <w:t>ezetimibe</w:t>
      </w:r>
      <w:proofErr w:type="spellEnd"/>
      <w:r w:rsidRPr="00C7284D">
        <w:rPr>
          <w:sz w:val="24"/>
          <w:szCs w:val="24"/>
        </w:rPr>
        <w:t xml:space="preserve">.  The absolute bioavailability of </w:t>
      </w:r>
      <w:proofErr w:type="spellStart"/>
      <w:r w:rsidRPr="00C7284D">
        <w:rPr>
          <w:sz w:val="24"/>
          <w:szCs w:val="24"/>
        </w:rPr>
        <w:t>ezetimibe</w:t>
      </w:r>
      <w:proofErr w:type="spellEnd"/>
      <w:r w:rsidRPr="00C7284D">
        <w:rPr>
          <w:sz w:val="24"/>
          <w:szCs w:val="24"/>
        </w:rPr>
        <w:t xml:space="preserve"> cannot be determined as the compound is virtually insoluble in aqueous media suitable for injection.</w:t>
      </w:r>
    </w:p>
    <w:p w:rsidR="00A41506" w:rsidRPr="00C7284D" w:rsidRDefault="00A41506" w:rsidP="00A27701">
      <w:pPr>
        <w:jc w:val="left"/>
        <w:rPr>
          <w:sz w:val="24"/>
          <w:szCs w:val="24"/>
        </w:rPr>
      </w:pPr>
    </w:p>
    <w:p w:rsidR="00A41506" w:rsidRPr="00C7284D" w:rsidRDefault="00A41506" w:rsidP="00A27701">
      <w:pPr>
        <w:jc w:val="left"/>
        <w:rPr>
          <w:sz w:val="24"/>
          <w:szCs w:val="24"/>
        </w:rPr>
      </w:pPr>
      <w:r w:rsidRPr="00C7284D">
        <w:rPr>
          <w:sz w:val="24"/>
          <w:szCs w:val="24"/>
        </w:rPr>
        <w:t xml:space="preserve">Concomitant food administration (high fat or non-fat meals) had no effect on the oral bioavailability of </w:t>
      </w:r>
      <w:proofErr w:type="spellStart"/>
      <w:r w:rsidRPr="00C7284D">
        <w:rPr>
          <w:sz w:val="24"/>
          <w:szCs w:val="24"/>
        </w:rPr>
        <w:t>ezetimibe</w:t>
      </w:r>
      <w:proofErr w:type="spellEnd"/>
      <w:r w:rsidRPr="00C7284D">
        <w:rPr>
          <w:sz w:val="24"/>
          <w:szCs w:val="24"/>
        </w:rPr>
        <w:t xml:space="preserve"> when administered as 10 mg tablets.  </w:t>
      </w:r>
      <w:proofErr w:type="spellStart"/>
      <w:r w:rsidR="001C196D" w:rsidRPr="00C7284D">
        <w:rPr>
          <w:snapToGrid w:val="0"/>
          <w:sz w:val="24"/>
          <w:szCs w:val="24"/>
          <w:lang w:eastAsia="en-US"/>
        </w:rPr>
        <w:t>Ezetimibe</w:t>
      </w:r>
      <w:proofErr w:type="spellEnd"/>
      <w:r w:rsidR="001C196D" w:rsidRPr="00C7284D">
        <w:rPr>
          <w:snapToGrid w:val="0"/>
          <w:sz w:val="24"/>
          <w:szCs w:val="24"/>
          <w:lang w:eastAsia="en-US"/>
        </w:rPr>
        <w:t xml:space="preserve"> </w:t>
      </w:r>
      <w:r w:rsidRPr="00C7284D">
        <w:rPr>
          <w:sz w:val="24"/>
          <w:szCs w:val="24"/>
        </w:rPr>
        <w:t xml:space="preserve">can be administered with or without food. </w:t>
      </w:r>
    </w:p>
    <w:p w:rsidR="00A41506" w:rsidRPr="00C7284D" w:rsidRDefault="00A41506" w:rsidP="00A27701">
      <w:pPr>
        <w:jc w:val="left"/>
        <w:rPr>
          <w:sz w:val="24"/>
          <w:szCs w:val="24"/>
        </w:rPr>
      </w:pPr>
    </w:p>
    <w:p w:rsidR="00912D9F" w:rsidRPr="00C7284D" w:rsidRDefault="00912D9F" w:rsidP="00996A89">
      <w:pPr>
        <w:jc w:val="left"/>
        <w:rPr>
          <w:b/>
          <w:sz w:val="24"/>
          <w:szCs w:val="24"/>
        </w:rPr>
      </w:pPr>
      <w:r w:rsidRPr="00C7284D">
        <w:rPr>
          <w:b/>
          <w:sz w:val="24"/>
          <w:szCs w:val="24"/>
        </w:rPr>
        <w:t>Distribution</w:t>
      </w:r>
    </w:p>
    <w:p w:rsidR="00996A89" w:rsidRPr="00C7284D" w:rsidRDefault="00996A89" w:rsidP="00996A89">
      <w:pPr>
        <w:jc w:val="left"/>
        <w:rPr>
          <w:sz w:val="24"/>
          <w:szCs w:val="24"/>
        </w:rPr>
      </w:pPr>
      <w:proofErr w:type="spellStart"/>
      <w:r w:rsidRPr="00C7284D">
        <w:rPr>
          <w:sz w:val="24"/>
          <w:szCs w:val="24"/>
        </w:rPr>
        <w:t>Ezetimibe</w:t>
      </w:r>
      <w:proofErr w:type="spellEnd"/>
      <w:r w:rsidRPr="00C7284D">
        <w:rPr>
          <w:sz w:val="24"/>
          <w:szCs w:val="24"/>
        </w:rPr>
        <w:t xml:space="preserve"> and </w:t>
      </w:r>
      <w:proofErr w:type="spellStart"/>
      <w:r w:rsidRPr="00C7284D">
        <w:rPr>
          <w:sz w:val="24"/>
          <w:szCs w:val="24"/>
        </w:rPr>
        <w:t>ezetimibe</w:t>
      </w:r>
      <w:r w:rsidRPr="00C7284D">
        <w:rPr>
          <w:sz w:val="24"/>
          <w:szCs w:val="24"/>
        </w:rPr>
        <w:noBreakHyphen/>
        <w:t>glucuronide</w:t>
      </w:r>
      <w:proofErr w:type="spellEnd"/>
      <w:r w:rsidRPr="00C7284D">
        <w:rPr>
          <w:sz w:val="24"/>
          <w:szCs w:val="24"/>
        </w:rPr>
        <w:t xml:space="preserve"> are bound 99.7% and 88 to 92% to human plasma proteins, respectively.</w:t>
      </w:r>
    </w:p>
    <w:p w:rsidR="00996A89" w:rsidRPr="00C7284D" w:rsidRDefault="00996A89" w:rsidP="00A27701">
      <w:pPr>
        <w:jc w:val="left"/>
        <w:rPr>
          <w:sz w:val="24"/>
          <w:szCs w:val="24"/>
        </w:rPr>
      </w:pPr>
    </w:p>
    <w:p w:rsidR="00912D9F" w:rsidRPr="00C7284D" w:rsidRDefault="00912D9F" w:rsidP="00996A89">
      <w:pPr>
        <w:jc w:val="left"/>
        <w:rPr>
          <w:b/>
          <w:sz w:val="24"/>
          <w:szCs w:val="24"/>
        </w:rPr>
      </w:pPr>
      <w:r w:rsidRPr="00C7284D">
        <w:rPr>
          <w:b/>
          <w:sz w:val="24"/>
          <w:szCs w:val="24"/>
        </w:rPr>
        <w:t>Metabolism</w:t>
      </w:r>
    </w:p>
    <w:p w:rsidR="00996A89" w:rsidRPr="00C7284D" w:rsidRDefault="00996A89" w:rsidP="00996A89">
      <w:pPr>
        <w:jc w:val="left"/>
        <w:rPr>
          <w:sz w:val="24"/>
          <w:szCs w:val="24"/>
        </w:rPr>
      </w:pPr>
      <w:proofErr w:type="spellStart"/>
      <w:r w:rsidRPr="00C7284D">
        <w:rPr>
          <w:sz w:val="24"/>
          <w:szCs w:val="24"/>
        </w:rPr>
        <w:t>Ezetimibe</w:t>
      </w:r>
      <w:proofErr w:type="spellEnd"/>
      <w:r w:rsidRPr="00C7284D">
        <w:rPr>
          <w:sz w:val="24"/>
          <w:szCs w:val="24"/>
        </w:rPr>
        <w:t xml:space="preserve"> is metabolised primarily in the small intestine and liver via </w:t>
      </w:r>
      <w:proofErr w:type="spellStart"/>
      <w:r w:rsidRPr="00C7284D">
        <w:rPr>
          <w:sz w:val="24"/>
          <w:szCs w:val="24"/>
        </w:rPr>
        <w:t>glucuronide</w:t>
      </w:r>
      <w:proofErr w:type="spellEnd"/>
      <w:r w:rsidRPr="00C7284D">
        <w:rPr>
          <w:sz w:val="24"/>
          <w:szCs w:val="24"/>
        </w:rPr>
        <w:t xml:space="preserve"> conjugation (a phase II reaction) with subsequent biliary excretion.  Minimal oxidative metabolism (a phase I reaction) has been observed in all species evaluated.  </w:t>
      </w:r>
      <w:proofErr w:type="spellStart"/>
      <w:r w:rsidRPr="00C7284D">
        <w:rPr>
          <w:sz w:val="24"/>
          <w:szCs w:val="24"/>
        </w:rPr>
        <w:t>Ezetimibe</w:t>
      </w:r>
      <w:proofErr w:type="spellEnd"/>
      <w:r w:rsidRPr="00C7284D">
        <w:rPr>
          <w:sz w:val="24"/>
          <w:szCs w:val="24"/>
        </w:rPr>
        <w:t xml:space="preserve"> </w:t>
      </w:r>
      <w:r w:rsidRPr="00C7284D">
        <w:rPr>
          <w:sz w:val="24"/>
          <w:szCs w:val="24"/>
        </w:rPr>
        <w:lastRenderedPageBreak/>
        <w:t xml:space="preserve">and </w:t>
      </w:r>
      <w:proofErr w:type="spellStart"/>
      <w:r w:rsidRPr="00C7284D">
        <w:rPr>
          <w:sz w:val="24"/>
          <w:szCs w:val="24"/>
        </w:rPr>
        <w:t>ezetimibe-glucuronide</w:t>
      </w:r>
      <w:proofErr w:type="spellEnd"/>
      <w:r w:rsidRPr="00C7284D">
        <w:rPr>
          <w:sz w:val="24"/>
          <w:szCs w:val="24"/>
        </w:rPr>
        <w:t xml:space="preserve"> are the major drug-derived compounds detected in plasma, constituting approximately 10 to 20% and 80 to 90% of the total drug in plasma, respectively.  Both </w:t>
      </w:r>
      <w:proofErr w:type="spellStart"/>
      <w:r w:rsidRPr="00C7284D">
        <w:rPr>
          <w:sz w:val="24"/>
          <w:szCs w:val="24"/>
        </w:rPr>
        <w:t>ezetimibe</w:t>
      </w:r>
      <w:proofErr w:type="spellEnd"/>
      <w:r w:rsidRPr="00C7284D">
        <w:rPr>
          <w:sz w:val="24"/>
          <w:szCs w:val="24"/>
        </w:rPr>
        <w:t xml:space="preserve"> and </w:t>
      </w:r>
      <w:proofErr w:type="spellStart"/>
      <w:r w:rsidRPr="00C7284D">
        <w:rPr>
          <w:sz w:val="24"/>
          <w:szCs w:val="24"/>
        </w:rPr>
        <w:t>ezetimibe-glucuronide</w:t>
      </w:r>
      <w:proofErr w:type="spellEnd"/>
      <w:r w:rsidRPr="00C7284D">
        <w:rPr>
          <w:sz w:val="24"/>
          <w:szCs w:val="24"/>
        </w:rPr>
        <w:t xml:space="preserve"> are slowly eliminated from plasma with evidence of significant </w:t>
      </w:r>
      <w:proofErr w:type="spellStart"/>
      <w:r w:rsidRPr="00C7284D">
        <w:rPr>
          <w:sz w:val="24"/>
          <w:szCs w:val="24"/>
        </w:rPr>
        <w:t>enterohepatic</w:t>
      </w:r>
      <w:proofErr w:type="spellEnd"/>
      <w:r w:rsidRPr="00C7284D">
        <w:rPr>
          <w:sz w:val="24"/>
          <w:szCs w:val="24"/>
        </w:rPr>
        <w:t xml:space="preserve"> recycling.  The half-life for </w:t>
      </w:r>
      <w:proofErr w:type="spellStart"/>
      <w:r w:rsidRPr="00C7284D">
        <w:rPr>
          <w:sz w:val="24"/>
          <w:szCs w:val="24"/>
        </w:rPr>
        <w:t>ezetimibe</w:t>
      </w:r>
      <w:proofErr w:type="spellEnd"/>
      <w:r w:rsidRPr="00C7284D">
        <w:rPr>
          <w:sz w:val="24"/>
          <w:szCs w:val="24"/>
        </w:rPr>
        <w:t xml:space="preserve"> and </w:t>
      </w:r>
      <w:proofErr w:type="spellStart"/>
      <w:r w:rsidRPr="00C7284D">
        <w:rPr>
          <w:sz w:val="24"/>
          <w:szCs w:val="24"/>
        </w:rPr>
        <w:t>ezetimibe-glucuronide</w:t>
      </w:r>
      <w:proofErr w:type="spellEnd"/>
      <w:r w:rsidRPr="00C7284D">
        <w:rPr>
          <w:sz w:val="24"/>
          <w:szCs w:val="24"/>
        </w:rPr>
        <w:t xml:space="preserve"> is approximately 22 hours.</w:t>
      </w:r>
    </w:p>
    <w:p w:rsidR="00996A89" w:rsidRPr="00C7284D" w:rsidRDefault="00996A89" w:rsidP="00A27701">
      <w:pPr>
        <w:jc w:val="left"/>
        <w:rPr>
          <w:sz w:val="24"/>
          <w:szCs w:val="24"/>
        </w:rPr>
      </w:pPr>
    </w:p>
    <w:p w:rsidR="00996A89" w:rsidRPr="00C7284D" w:rsidRDefault="00912D9F" w:rsidP="00996A89">
      <w:pPr>
        <w:jc w:val="left"/>
        <w:rPr>
          <w:b/>
          <w:sz w:val="24"/>
          <w:szCs w:val="24"/>
        </w:rPr>
      </w:pPr>
      <w:r w:rsidRPr="00C7284D">
        <w:rPr>
          <w:b/>
          <w:sz w:val="24"/>
          <w:szCs w:val="24"/>
        </w:rPr>
        <w:t>Excretion</w:t>
      </w:r>
    </w:p>
    <w:p w:rsidR="00996A89" w:rsidRPr="00C7284D" w:rsidRDefault="00996A89" w:rsidP="00996A89">
      <w:pPr>
        <w:jc w:val="left"/>
        <w:rPr>
          <w:sz w:val="24"/>
          <w:szCs w:val="24"/>
        </w:rPr>
      </w:pPr>
      <w:r w:rsidRPr="00C7284D">
        <w:rPr>
          <w:sz w:val="24"/>
          <w:szCs w:val="24"/>
        </w:rPr>
        <w:t xml:space="preserve">Following oral administration of </w:t>
      </w:r>
      <w:r w:rsidRPr="00C7284D">
        <w:rPr>
          <w:sz w:val="24"/>
          <w:szCs w:val="24"/>
          <w:vertAlign w:val="superscript"/>
        </w:rPr>
        <w:t>14</w:t>
      </w:r>
      <w:r w:rsidRPr="00C7284D">
        <w:rPr>
          <w:sz w:val="24"/>
          <w:szCs w:val="24"/>
        </w:rPr>
        <w:t>C</w:t>
      </w:r>
      <w:r w:rsidRPr="00C7284D">
        <w:rPr>
          <w:sz w:val="24"/>
          <w:szCs w:val="24"/>
        </w:rPr>
        <w:noBreakHyphen/>
        <w:t xml:space="preserve">ezetimibe (20 mg) to human subjects, total </w:t>
      </w:r>
      <w:proofErr w:type="spellStart"/>
      <w:r w:rsidRPr="00C7284D">
        <w:rPr>
          <w:sz w:val="24"/>
          <w:szCs w:val="24"/>
        </w:rPr>
        <w:t>ezetimibe</w:t>
      </w:r>
      <w:proofErr w:type="spellEnd"/>
      <w:r w:rsidRPr="00C7284D">
        <w:rPr>
          <w:sz w:val="24"/>
          <w:szCs w:val="24"/>
        </w:rPr>
        <w:t xml:space="preserve"> accounted for approximately 93% of the total radioactivity in plasma.  Approximately 78% and 11% of the administered radioactivity were recovered in the faeces and urine, respectively, over a 10</w:t>
      </w:r>
      <w:r w:rsidRPr="00C7284D">
        <w:rPr>
          <w:sz w:val="24"/>
          <w:szCs w:val="24"/>
        </w:rPr>
        <w:noBreakHyphen/>
        <w:t>day collection period.  After 48 hours, there were no detectable levels of radioactivity in the plasma.</w:t>
      </w:r>
    </w:p>
    <w:p w:rsidR="00996A89" w:rsidRPr="00C7284D" w:rsidRDefault="00996A89" w:rsidP="00A27701">
      <w:pPr>
        <w:jc w:val="left"/>
        <w:rPr>
          <w:sz w:val="24"/>
          <w:szCs w:val="24"/>
        </w:rPr>
      </w:pPr>
    </w:p>
    <w:p w:rsidR="000C58FD" w:rsidRPr="00C7284D" w:rsidRDefault="000C58FD" w:rsidP="000C58FD">
      <w:pPr>
        <w:jc w:val="left"/>
        <w:rPr>
          <w:b/>
          <w:i/>
          <w:iCs/>
          <w:sz w:val="24"/>
          <w:szCs w:val="24"/>
        </w:rPr>
      </w:pPr>
      <w:proofErr w:type="spellStart"/>
      <w:r w:rsidRPr="00C7284D">
        <w:rPr>
          <w:iCs/>
          <w:sz w:val="24"/>
          <w:szCs w:val="24"/>
          <w:u w:val="single"/>
        </w:rPr>
        <w:t>Rosuvastatin</w:t>
      </w:r>
      <w:proofErr w:type="spellEnd"/>
    </w:p>
    <w:p w:rsidR="00DF3EE3" w:rsidRPr="00C7284D" w:rsidRDefault="00DF3EE3" w:rsidP="00A27701">
      <w:pPr>
        <w:jc w:val="left"/>
        <w:rPr>
          <w:b/>
          <w:sz w:val="24"/>
          <w:szCs w:val="24"/>
        </w:rPr>
      </w:pPr>
      <w:r w:rsidRPr="00C7284D">
        <w:rPr>
          <w:sz w:val="24"/>
          <w:szCs w:val="24"/>
        </w:rPr>
        <w:t xml:space="preserve">In a bioequivalence study comparing 40 mg </w:t>
      </w:r>
      <w:r w:rsidR="002E7454" w:rsidRPr="00C7284D">
        <w:rPr>
          <w:sz w:val="24"/>
          <w:szCs w:val="24"/>
        </w:rPr>
        <w:t xml:space="preserve">MSD </w:t>
      </w:r>
      <w:r w:rsidR="00AB3B0D" w:rsidRPr="00C7284D">
        <w:rPr>
          <w:sz w:val="24"/>
          <w:szCs w:val="24"/>
        </w:rPr>
        <w:t>ROSUVASTATIN</w:t>
      </w:r>
      <w:r w:rsidRPr="00C7284D">
        <w:rPr>
          <w:sz w:val="24"/>
          <w:szCs w:val="24"/>
        </w:rPr>
        <w:t xml:space="preserve"> tablets with the innovator’s tablets, following an oral administration of a single-dose of </w:t>
      </w:r>
      <w:r w:rsidR="002E7454" w:rsidRPr="00C7284D">
        <w:rPr>
          <w:sz w:val="24"/>
          <w:szCs w:val="24"/>
        </w:rPr>
        <w:t xml:space="preserve">MSD </w:t>
      </w:r>
      <w:r w:rsidR="00AB3B0D" w:rsidRPr="00C7284D">
        <w:rPr>
          <w:sz w:val="24"/>
          <w:szCs w:val="24"/>
        </w:rPr>
        <w:t>ROSUVASTATIN</w:t>
      </w:r>
      <w:r w:rsidRPr="00C7284D">
        <w:rPr>
          <w:sz w:val="24"/>
          <w:szCs w:val="24"/>
        </w:rPr>
        <w:t xml:space="preserve"> to healthy subjects under fasting conditions, a mean peak plasma concentration (</w:t>
      </w:r>
      <w:proofErr w:type="spellStart"/>
      <w:r w:rsidRPr="00C7284D">
        <w:rPr>
          <w:sz w:val="24"/>
          <w:szCs w:val="24"/>
        </w:rPr>
        <w:t>C</w:t>
      </w:r>
      <w:r w:rsidRPr="00C7284D">
        <w:rPr>
          <w:sz w:val="24"/>
          <w:szCs w:val="24"/>
          <w:vertAlign w:val="subscript"/>
        </w:rPr>
        <w:t>max</w:t>
      </w:r>
      <w:proofErr w:type="spellEnd"/>
      <w:r w:rsidRPr="00C7284D">
        <w:rPr>
          <w:sz w:val="24"/>
          <w:szCs w:val="24"/>
        </w:rPr>
        <w:t xml:space="preserve">) of </w:t>
      </w:r>
      <w:proofErr w:type="spellStart"/>
      <w:r w:rsidR="00AB3B0D" w:rsidRPr="00C7284D">
        <w:rPr>
          <w:sz w:val="24"/>
          <w:szCs w:val="24"/>
        </w:rPr>
        <w:t>r</w:t>
      </w:r>
      <w:r w:rsidRPr="00C7284D">
        <w:rPr>
          <w:sz w:val="24"/>
          <w:szCs w:val="24"/>
        </w:rPr>
        <w:t>osuvastatin</w:t>
      </w:r>
      <w:proofErr w:type="spellEnd"/>
      <w:r w:rsidRPr="00C7284D">
        <w:rPr>
          <w:sz w:val="24"/>
          <w:szCs w:val="24"/>
        </w:rPr>
        <w:t xml:space="preserve"> of approximately 26.18 ng/mL was achieved within approximately 3.62 hours (</w:t>
      </w:r>
      <w:proofErr w:type="spellStart"/>
      <w:r w:rsidRPr="00C7284D">
        <w:rPr>
          <w:sz w:val="24"/>
          <w:szCs w:val="24"/>
        </w:rPr>
        <w:t>T</w:t>
      </w:r>
      <w:r w:rsidRPr="00C7284D">
        <w:rPr>
          <w:sz w:val="24"/>
          <w:szCs w:val="24"/>
          <w:vertAlign w:val="subscript"/>
        </w:rPr>
        <w:t>max</w:t>
      </w:r>
      <w:proofErr w:type="spellEnd"/>
      <w:r w:rsidRPr="00C7284D">
        <w:rPr>
          <w:sz w:val="24"/>
          <w:szCs w:val="24"/>
        </w:rPr>
        <w:t>).</w:t>
      </w:r>
    </w:p>
    <w:p w:rsidR="00DF3EE3" w:rsidRPr="00C7284D" w:rsidRDefault="00DF3EE3" w:rsidP="00A27701">
      <w:pPr>
        <w:jc w:val="left"/>
        <w:rPr>
          <w:b/>
          <w:sz w:val="24"/>
          <w:szCs w:val="24"/>
        </w:rPr>
      </w:pPr>
    </w:p>
    <w:p w:rsidR="00996A89" w:rsidRPr="00C7284D" w:rsidRDefault="00912D9F" w:rsidP="00A27701">
      <w:pPr>
        <w:jc w:val="left"/>
        <w:rPr>
          <w:b/>
          <w:sz w:val="24"/>
          <w:szCs w:val="24"/>
        </w:rPr>
      </w:pPr>
      <w:r w:rsidRPr="00C7284D">
        <w:rPr>
          <w:b/>
          <w:sz w:val="24"/>
          <w:szCs w:val="24"/>
        </w:rPr>
        <w:t>Absorption</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Peak plasma levels occur 5 hours after dosing. Absorption increases linearly over the dose range. Absolute bioavailability is 20%.  The half-life is 19 hours and does not increase with increasing dose. </w:t>
      </w:r>
      <w:r w:rsidR="00DF3EE3" w:rsidRPr="00C7284D">
        <w:rPr>
          <w:rFonts w:cs="Arial"/>
          <w:sz w:val="24"/>
          <w:szCs w:val="24"/>
        </w:rPr>
        <w:t xml:space="preserve"> </w:t>
      </w:r>
      <w:r w:rsidRPr="00C7284D">
        <w:rPr>
          <w:rFonts w:cs="Arial"/>
          <w:sz w:val="24"/>
          <w:szCs w:val="24"/>
        </w:rPr>
        <w:t>There is minimal accumulation on repeated once daily dosing.</w:t>
      </w:r>
    </w:p>
    <w:p w:rsidR="00A41506" w:rsidRPr="00C7284D" w:rsidRDefault="00A41506" w:rsidP="00A27701">
      <w:pPr>
        <w:numPr>
          <w:ilvl w:val="12"/>
          <w:numId w:val="0"/>
        </w:numPr>
        <w:jc w:val="left"/>
        <w:rPr>
          <w:sz w:val="24"/>
          <w:szCs w:val="24"/>
          <w:u w:val="single"/>
        </w:rPr>
      </w:pPr>
    </w:p>
    <w:p w:rsidR="00A41506" w:rsidRPr="00C7284D" w:rsidRDefault="00912D9F" w:rsidP="00A27701">
      <w:pPr>
        <w:numPr>
          <w:ilvl w:val="12"/>
          <w:numId w:val="0"/>
        </w:numPr>
        <w:jc w:val="left"/>
        <w:rPr>
          <w:b/>
          <w:sz w:val="24"/>
          <w:szCs w:val="24"/>
          <w:u w:val="single"/>
        </w:rPr>
      </w:pPr>
      <w:r w:rsidRPr="00C7284D">
        <w:rPr>
          <w:b/>
          <w:sz w:val="24"/>
          <w:szCs w:val="24"/>
        </w:rPr>
        <w:t>Distribution</w:t>
      </w:r>
    </w:p>
    <w:p w:rsidR="00A41506" w:rsidRPr="00C7284D" w:rsidRDefault="00A41506" w:rsidP="00A27701">
      <w:pPr>
        <w:autoSpaceDE w:val="0"/>
        <w:autoSpaceDN w:val="0"/>
        <w:adjustRightInd w:val="0"/>
        <w:jc w:val="left"/>
        <w:rPr>
          <w:rFonts w:cs="Arial"/>
          <w:sz w:val="24"/>
          <w:szCs w:val="24"/>
          <w:u w:val="single"/>
        </w:rPr>
      </w:pPr>
      <w:r w:rsidRPr="00C7284D">
        <w:rPr>
          <w:rFonts w:cs="Arial"/>
          <w:sz w:val="24"/>
          <w:szCs w:val="24"/>
        </w:rPr>
        <w:t xml:space="preserve">Volume of distribution of </w:t>
      </w:r>
      <w:proofErr w:type="spellStart"/>
      <w:r w:rsidRPr="00C7284D">
        <w:rPr>
          <w:rFonts w:cs="Arial"/>
          <w:sz w:val="24"/>
          <w:szCs w:val="24"/>
        </w:rPr>
        <w:t>rosuvastatin</w:t>
      </w:r>
      <w:proofErr w:type="spellEnd"/>
      <w:r w:rsidRPr="00C7284D">
        <w:rPr>
          <w:rFonts w:cs="Arial"/>
          <w:sz w:val="24"/>
          <w:szCs w:val="24"/>
        </w:rPr>
        <w:t xml:space="preserve"> at steady state is approximately 134 litres.  </w:t>
      </w:r>
      <w:proofErr w:type="spellStart"/>
      <w:r w:rsidRPr="00C7284D">
        <w:rPr>
          <w:rFonts w:cs="Arial"/>
          <w:sz w:val="24"/>
          <w:szCs w:val="24"/>
        </w:rPr>
        <w:t>Rosuvastatin</w:t>
      </w:r>
      <w:proofErr w:type="spellEnd"/>
      <w:r w:rsidRPr="00C7284D">
        <w:rPr>
          <w:rFonts w:cs="Arial"/>
          <w:sz w:val="24"/>
          <w:szCs w:val="24"/>
        </w:rPr>
        <w:t xml:space="preserve"> is approximately 90% bound to plasma proteins, mostly albumin.</w:t>
      </w:r>
    </w:p>
    <w:p w:rsidR="00A41506" w:rsidRPr="00C7284D" w:rsidRDefault="00A41506" w:rsidP="00A27701">
      <w:pPr>
        <w:numPr>
          <w:ilvl w:val="12"/>
          <w:numId w:val="0"/>
        </w:numPr>
        <w:jc w:val="left"/>
        <w:rPr>
          <w:sz w:val="24"/>
          <w:szCs w:val="24"/>
          <w:u w:val="single"/>
        </w:rPr>
      </w:pPr>
    </w:p>
    <w:p w:rsidR="00912D9F" w:rsidRPr="00C7284D" w:rsidRDefault="00912D9F" w:rsidP="00A27701">
      <w:pPr>
        <w:numPr>
          <w:ilvl w:val="12"/>
          <w:numId w:val="0"/>
        </w:numPr>
        <w:jc w:val="left"/>
        <w:rPr>
          <w:b/>
          <w:sz w:val="24"/>
          <w:szCs w:val="24"/>
        </w:rPr>
      </w:pPr>
      <w:r w:rsidRPr="00C7284D">
        <w:rPr>
          <w:b/>
          <w:sz w:val="24"/>
          <w:szCs w:val="24"/>
        </w:rPr>
        <w:t>Metabolism</w:t>
      </w:r>
    </w:p>
    <w:p w:rsidR="00A41506" w:rsidRPr="00C7284D" w:rsidRDefault="00A41506" w:rsidP="00A27701">
      <w:pPr>
        <w:autoSpaceDE w:val="0"/>
        <w:autoSpaceDN w:val="0"/>
        <w:adjustRightInd w:val="0"/>
        <w:jc w:val="left"/>
        <w:rPr>
          <w:rFonts w:cs="Arial"/>
          <w:i/>
          <w:iCs/>
          <w:sz w:val="24"/>
          <w:szCs w:val="24"/>
          <w:u w:val="single"/>
        </w:rPr>
      </w:pPr>
      <w:proofErr w:type="spellStart"/>
      <w:r w:rsidRPr="00C7284D">
        <w:rPr>
          <w:rFonts w:cs="Arial"/>
          <w:sz w:val="24"/>
          <w:szCs w:val="24"/>
        </w:rPr>
        <w:t>Rosuvastatin</w:t>
      </w:r>
      <w:proofErr w:type="spellEnd"/>
      <w:r w:rsidRPr="00C7284D">
        <w:rPr>
          <w:rFonts w:cs="Arial"/>
          <w:sz w:val="24"/>
          <w:szCs w:val="24"/>
        </w:rPr>
        <w:t xml:space="preserve"> is not extensively metabolised; approximately 10% of a radiolabelled dose is recovered as metabolite.  The major metabolite is N-</w:t>
      </w:r>
      <w:proofErr w:type="spellStart"/>
      <w:r w:rsidRPr="00C7284D">
        <w:rPr>
          <w:rFonts w:cs="Arial"/>
          <w:sz w:val="24"/>
          <w:szCs w:val="24"/>
        </w:rPr>
        <w:t>desmethyl</w:t>
      </w:r>
      <w:proofErr w:type="spellEnd"/>
      <w:r w:rsidRPr="00C7284D">
        <w:rPr>
          <w:rFonts w:cs="Arial"/>
          <w:sz w:val="24"/>
          <w:szCs w:val="24"/>
        </w:rPr>
        <w:t xml:space="preserve"> </w:t>
      </w:r>
      <w:proofErr w:type="spellStart"/>
      <w:r w:rsidRPr="00C7284D">
        <w:rPr>
          <w:rFonts w:cs="Arial"/>
          <w:sz w:val="24"/>
          <w:szCs w:val="24"/>
        </w:rPr>
        <w:t>rosuvastatin</w:t>
      </w:r>
      <w:proofErr w:type="spellEnd"/>
      <w:r w:rsidRPr="00C7284D">
        <w:rPr>
          <w:rFonts w:cs="Arial"/>
          <w:sz w:val="24"/>
          <w:szCs w:val="24"/>
        </w:rPr>
        <w:t>, which is</w:t>
      </w:r>
      <w:r w:rsidRPr="00C7284D">
        <w:rPr>
          <w:rFonts w:ascii="ArialMT" w:hAnsi="ArialMT" w:cs="ArialMT"/>
          <w:sz w:val="24"/>
          <w:szCs w:val="24"/>
        </w:rPr>
        <w:t xml:space="preserve"> </w:t>
      </w:r>
      <w:r w:rsidRPr="00C7284D">
        <w:rPr>
          <w:rFonts w:cs="Arial"/>
          <w:sz w:val="24"/>
          <w:szCs w:val="24"/>
        </w:rPr>
        <w:t xml:space="preserve">formed principally by cytochrome P450 2C9, and </w:t>
      </w:r>
      <w:r w:rsidRPr="00C7284D">
        <w:rPr>
          <w:rFonts w:cs="Arial"/>
          <w:i/>
          <w:iCs/>
          <w:sz w:val="24"/>
          <w:szCs w:val="24"/>
        </w:rPr>
        <w:t xml:space="preserve">in vitro </w:t>
      </w:r>
      <w:r w:rsidRPr="00C7284D">
        <w:rPr>
          <w:rFonts w:cs="Arial"/>
          <w:sz w:val="24"/>
          <w:szCs w:val="24"/>
        </w:rPr>
        <w:t>studies have demonstrated that N-</w:t>
      </w:r>
      <w:proofErr w:type="spellStart"/>
      <w:r w:rsidRPr="00C7284D">
        <w:rPr>
          <w:rFonts w:cs="Arial"/>
          <w:sz w:val="24"/>
          <w:szCs w:val="24"/>
        </w:rPr>
        <w:t>desmethyl</w:t>
      </w:r>
      <w:proofErr w:type="spellEnd"/>
      <w:r w:rsidRPr="00C7284D">
        <w:rPr>
          <w:rFonts w:cs="Arial"/>
          <w:sz w:val="24"/>
          <w:szCs w:val="24"/>
        </w:rPr>
        <w:t xml:space="preserve"> </w:t>
      </w:r>
      <w:proofErr w:type="spellStart"/>
      <w:r w:rsidRPr="00C7284D">
        <w:rPr>
          <w:rFonts w:cs="Arial"/>
          <w:sz w:val="24"/>
          <w:szCs w:val="24"/>
        </w:rPr>
        <w:t>rosuvastatin</w:t>
      </w:r>
      <w:proofErr w:type="spellEnd"/>
      <w:r w:rsidRPr="00C7284D">
        <w:rPr>
          <w:rFonts w:cs="Arial"/>
          <w:sz w:val="24"/>
          <w:szCs w:val="24"/>
        </w:rPr>
        <w:t xml:space="preserve"> has approximately one-sixth to one-half the HMG-CoA reductase inhibitory activity of </w:t>
      </w:r>
      <w:proofErr w:type="spellStart"/>
      <w:r w:rsidRPr="00C7284D">
        <w:rPr>
          <w:rFonts w:cs="Arial"/>
          <w:sz w:val="24"/>
          <w:szCs w:val="24"/>
        </w:rPr>
        <w:t>rosuvastatin</w:t>
      </w:r>
      <w:proofErr w:type="spellEnd"/>
      <w:r w:rsidRPr="00C7284D">
        <w:rPr>
          <w:rFonts w:cs="Arial"/>
          <w:sz w:val="24"/>
          <w:szCs w:val="24"/>
        </w:rPr>
        <w:t xml:space="preserve">.  Overall, greater than 90% of active plasma HMG-CoA reductase inhibitory activity is accounted for by </w:t>
      </w:r>
      <w:proofErr w:type="spellStart"/>
      <w:r w:rsidRPr="00C7284D">
        <w:rPr>
          <w:rFonts w:cs="Arial"/>
          <w:sz w:val="24"/>
          <w:szCs w:val="24"/>
        </w:rPr>
        <w:t>rosuvastatin</w:t>
      </w:r>
      <w:proofErr w:type="spellEnd"/>
      <w:r w:rsidRPr="00C7284D">
        <w:rPr>
          <w:rFonts w:cs="Arial"/>
          <w:sz w:val="24"/>
          <w:szCs w:val="24"/>
        </w:rPr>
        <w:t>.</w:t>
      </w:r>
    </w:p>
    <w:p w:rsidR="00A41506" w:rsidRPr="00C7284D" w:rsidRDefault="00A41506" w:rsidP="00A27701">
      <w:pPr>
        <w:numPr>
          <w:ilvl w:val="12"/>
          <w:numId w:val="0"/>
        </w:numPr>
        <w:jc w:val="left"/>
        <w:rPr>
          <w:sz w:val="24"/>
          <w:szCs w:val="24"/>
        </w:rPr>
      </w:pPr>
    </w:p>
    <w:p w:rsidR="00912D9F" w:rsidRPr="00C7284D" w:rsidRDefault="00912D9F" w:rsidP="00A27701">
      <w:pPr>
        <w:autoSpaceDE w:val="0"/>
        <w:autoSpaceDN w:val="0"/>
        <w:adjustRightInd w:val="0"/>
        <w:jc w:val="left"/>
        <w:rPr>
          <w:b/>
          <w:iCs/>
          <w:sz w:val="24"/>
          <w:szCs w:val="24"/>
          <w:u w:val="single"/>
        </w:rPr>
      </w:pPr>
      <w:r w:rsidRPr="00C7284D">
        <w:rPr>
          <w:b/>
          <w:sz w:val="24"/>
          <w:szCs w:val="24"/>
        </w:rPr>
        <w:t>Excretion</w:t>
      </w:r>
    </w:p>
    <w:p w:rsidR="00A41506" w:rsidRPr="00C7284D" w:rsidRDefault="00A41506" w:rsidP="00A27701">
      <w:pPr>
        <w:autoSpaceDE w:val="0"/>
        <w:autoSpaceDN w:val="0"/>
        <w:adjustRightInd w:val="0"/>
        <w:jc w:val="left"/>
        <w:rPr>
          <w:rFonts w:cs="Arial"/>
          <w:i/>
          <w:iCs/>
          <w:sz w:val="24"/>
          <w:szCs w:val="24"/>
          <w:u w:val="single"/>
        </w:rPr>
      </w:pPr>
      <w:proofErr w:type="spellStart"/>
      <w:r w:rsidRPr="00C7284D">
        <w:rPr>
          <w:rFonts w:cs="Arial"/>
          <w:sz w:val="24"/>
          <w:szCs w:val="24"/>
        </w:rPr>
        <w:t>Rosuvastatin</w:t>
      </w:r>
      <w:proofErr w:type="spellEnd"/>
      <w:r w:rsidRPr="00C7284D">
        <w:rPr>
          <w:rFonts w:cs="Arial"/>
          <w:sz w:val="24"/>
          <w:szCs w:val="24"/>
        </w:rPr>
        <w:t xml:space="preserve"> undergoes limited metabolism (approximately 10%), mainly to the N-</w:t>
      </w:r>
      <w:proofErr w:type="spellStart"/>
      <w:r w:rsidRPr="00C7284D">
        <w:rPr>
          <w:rFonts w:cs="Arial"/>
          <w:sz w:val="24"/>
          <w:szCs w:val="24"/>
        </w:rPr>
        <w:t>desmethyl</w:t>
      </w:r>
      <w:proofErr w:type="spellEnd"/>
      <w:r w:rsidRPr="00C7284D">
        <w:rPr>
          <w:rFonts w:cs="Arial"/>
          <w:sz w:val="24"/>
          <w:szCs w:val="24"/>
        </w:rPr>
        <w:t xml:space="preserve"> form, and 90% is eliminated as unchanged drug in the faeces with the remainder being excreted in the urine.</w:t>
      </w:r>
    </w:p>
    <w:p w:rsidR="00A41506" w:rsidRPr="00C7284D" w:rsidRDefault="00A41506" w:rsidP="00A27701">
      <w:pPr>
        <w:pStyle w:val="Body"/>
        <w:numPr>
          <w:ilvl w:val="12"/>
          <w:numId w:val="0"/>
        </w:numPr>
        <w:ind w:firstLine="18"/>
        <w:jc w:val="left"/>
        <w:rPr>
          <w:rFonts w:cs="Arial"/>
          <w:sz w:val="24"/>
          <w:szCs w:val="24"/>
        </w:rPr>
      </w:pPr>
    </w:p>
    <w:p w:rsidR="00A41506" w:rsidRPr="00C7284D" w:rsidRDefault="00912D9F" w:rsidP="00A27701">
      <w:pPr>
        <w:numPr>
          <w:ilvl w:val="12"/>
          <w:numId w:val="0"/>
        </w:numPr>
        <w:jc w:val="left"/>
        <w:rPr>
          <w:b/>
          <w:sz w:val="24"/>
          <w:szCs w:val="24"/>
        </w:rPr>
      </w:pPr>
      <w:r w:rsidRPr="00C7284D">
        <w:rPr>
          <w:b/>
          <w:i/>
          <w:sz w:val="24"/>
          <w:szCs w:val="24"/>
        </w:rPr>
        <w:t>Characteristics in Patients (Special Populations)</w:t>
      </w:r>
    </w:p>
    <w:p w:rsidR="00BD66D1" w:rsidRPr="00C7284D" w:rsidRDefault="00BD66D1" w:rsidP="00A27701">
      <w:pPr>
        <w:jc w:val="left"/>
        <w:outlineLvl w:val="0"/>
        <w:rPr>
          <w:b/>
          <w:sz w:val="24"/>
          <w:szCs w:val="24"/>
        </w:rPr>
      </w:pPr>
    </w:p>
    <w:p w:rsidR="00A41506" w:rsidRPr="00C7284D" w:rsidRDefault="00A41506" w:rsidP="00A27701">
      <w:pPr>
        <w:jc w:val="left"/>
        <w:outlineLvl w:val="0"/>
        <w:rPr>
          <w:b/>
          <w:sz w:val="24"/>
          <w:szCs w:val="24"/>
        </w:rPr>
      </w:pPr>
      <w:r w:rsidRPr="00C7284D">
        <w:rPr>
          <w:b/>
          <w:sz w:val="24"/>
          <w:szCs w:val="24"/>
        </w:rPr>
        <w:t>Paediatric Patients</w:t>
      </w:r>
    </w:p>
    <w:p w:rsidR="006D0825" w:rsidRPr="00C7284D" w:rsidRDefault="006D0825" w:rsidP="00A27701">
      <w:pPr>
        <w:jc w:val="left"/>
        <w:outlineLvl w:val="0"/>
        <w:rPr>
          <w:sz w:val="24"/>
          <w:szCs w:val="24"/>
          <w:u w:val="single"/>
        </w:rPr>
      </w:pPr>
      <w:r w:rsidRPr="00C7284D">
        <w:rPr>
          <w:sz w:val="24"/>
          <w:szCs w:val="24"/>
          <w:u w:val="single"/>
        </w:rPr>
        <w:lastRenderedPageBreak/>
        <w:t>ROSUZET</w:t>
      </w:r>
    </w:p>
    <w:p w:rsidR="006D0825" w:rsidRPr="00C7284D" w:rsidRDefault="006D0825" w:rsidP="00A27701">
      <w:pPr>
        <w:jc w:val="left"/>
        <w:outlineLvl w:val="0"/>
        <w:rPr>
          <w:sz w:val="24"/>
          <w:szCs w:val="24"/>
        </w:rPr>
      </w:pPr>
      <w:r w:rsidRPr="00C7284D">
        <w:rPr>
          <w:sz w:val="24"/>
          <w:szCs w:val="24"/>
        </w:rPr>
        <w:t>ROSUZET is not recommended for use in children.</w:t>
      </w:r>
    </w:p>
    <w:p w:rsidR="006D0825" w:rsidRPr="00C7284D" w:rsidRDefault="006D0825" w:rsidP="00A27701">
      <w:pPr>
        <w:jc w:val="left"/>
        <w:outlineLvl w:val="0"/>
        <w:rPr>
          <w:sz w:val="24"/>
          <w:szCs w:val="24"/>
        </w:rPr>
      </w:pPr>
    </w:p>
    <w:p w:rsidR="00370CBF" w:rsidRPr="00C7284D" w:rsidRDefault="00370CBF" w:rsidP="00A27701">
      <w:pPr>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The absorption and metabolism of </w:t>
      </w:r>
      <w:proofErr w:type="spellStart"/>
      <w:r w:rsidRPr="00C7284D">
        <w:rPr>
          <w:sz w:val="24"/>
          <w:szCs w:val="24"/>
        </w:rPr>
        <w:t>ezetimibe</w:t>
      </w:r>
      <w:proofErr w:type="spellEnd"/>
      <w:r w:rsidRPr="00C7284D">
        <w:rPr>
          <w:sz w:val="24"/>
          <w:szCs w:val="24"/>
        </w:rPr>
        <w:t xml:space="preserve"> are similar between children and adolescents (10 to 18 years) and adults.  Based on total </w:t>
      </w:r>
      <w:proofErr w:type="spellStart"/>
      <w:r w:rsidRPr="00C7284D">
        <w:rPr>
          <w:sz w:val="24"/>
          <w:szCs w:val="24"/>
        </w:rPr>
        <w:t>ezetimibe</w:t>
      </w:r>
      <w:proofErr w:type="spellEnd"/>
      <w:r w:rsidRPr="00C7284D">
        <w:rPr>
          <w:sz w:val="24"/>
          <w:szCs w:val="24"/>
        </w:rPr>
        <w:t>, there are no pharmacokinetic differences between adolescents and adults.  Pharmacokinetic data in the paediatric population &lt;</w:t>
      </w:r>
      <w:r w:rsidR="00B15B83" w:rsidRPr="00C7284D">
        <w:rPr>
          <w:sz w:val="24"/>
          <w:szCs w:val="24"/>
        </w:rPr>
        <w:t> </w:t>
      </w:r>
      <w:r w:rsidRPr="00C7284D">
        <w:rPr>
          <w:sz w:val="24"/>
          <w:szCs w:val="24"/>
        </w:rPr>
        <w:t>10</w:t>
      </w:r>
      <w:r w:rsidR="00B15B83" w:rsidRPr="00C7284D">
        <w:rPr>
          <w:sz w:val="24"/>
          <w:szCs w:val="24"/>
        </w:rPr>
        <w:t> </w:t>
      </w:r>
      <w:r w:rsidRPr="00C7284D">
        <w:rPr>
          <w:sz w:val="24"/>
          <w:szCs w:val="24"/>
        </w:rPr>
        <w:t xml:space="preserve">years of age are not available.  Clinical experience in paediatric and adolescent patients (ages 9 to 17) has been limited to patients with </w:t>
      </w:r>
      <w:proofErr w:type="spellStart"/>
      <w:r w:rsidRPr="00C7284D">
        <w:rPr>
          <w:sz w:val="24"/>
          <w:szCs w:val="24"/>
        </w:rPr>
        <w:t>HoFH</w:t>
      </w:r>
      <w:proofErr w:type="spellEnd"/>
      <w:r w:rsidRPr="00C7284D">
        <w:rPr>
          <w:sz w:val="24"/>
          <w:szCs w:val="24"/>
        </w:rPr>
        <w:t xml:space="preserve"> or </w:t>
      </w:r>
      <w:proofErr w:type="spellStart"/>
      <w:r w:rsidRPr="00C7284D">
        <w:rPr>
          <w:sz w:val="24"/>
          <w:szCs w:val="24"/>
        </w:rPr>
        <w:t>sitosterolaemia</w:t>
      </w:r>
      <w:proofErr w:type="spellEnd"/>
      <w:r w:rsidRPr="00C7284D">
        <w:rPr>
          <w:sz w:val="24"/>
          <w:szCs w:val="24"/>
        </w:rPr>
        <w:t>.</w:t>
      </w:r>
    </w:p>
    <w:p w:rsidR="00A41506" w:rsidRDefault="00A41506" w:rsidP="00A27701">
      <w:pPr>
        <w:jc w:val="left"/>
        <w:rPr>
          <w:sz w:val="24"/>
          <w:szCs w:val="24"/>
        </w:rPr>
      </w:pPr>
    </w:p>
    <w:p w:rsidR="007D7C5D" w:rsidRPr="00C7284D" w:rsidRDefault="007D7C5D" w:rsidP="00A27701">
      <w:pPr>
        <w:jc w:val="left"/>
        <w:rPr>
          <w:sz w:val="24"/>
          <w:szCs w:val="24"/>
        </w:rPr>
      </w:pPr>
    </w:p>
    <w:p w:rsidR="00A41506" w:rsidRPr="00C7284D" w:rsidRDefault="00A41506" w:rsidP="00A27701">
      <w:pPr>
        <w:jc w:val="left"/>
        <w:outlineLvl w:val="0"/>
        <w:rPr>
          <w:b/>
          <w:sz w:val="24"/>
          <w:szCs w:val="24"/>
        </w:rPr>
      </w:pPr>
      <w:r w:rsidRPr="00C7284D">
        <w:rPr>
          <w:b/>
          <w:sz w:val="24"/>
          <w:szCs w:val="24"/>
        </w:rPr>
        <w:t>Geriatric Patients</w:t>
      </w:r>
    </w:p>
    <w:p w:rsidR="00370CBF" w:rsidRPr="00C7284D" w:rsidRDefault="00370CBF" w:rsidP="00A27701">
      <w:pPr>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Plasma concentrations for total </w:t>
      </w:r>
      <w:proofErr w:type="spellStart"/>
      <w:r w:rsidRPr="00C7284D">
        <w:rPr>
          <w:sz w:val="24"/>
          <w:szCs w:val="24"/>
        </w:rPr>
        <w:t>ezetimibe</w:t>
      </w:r>
      <w:proofErr w:type="spellEnd"/>
      <w:r w:rsidRPr="00C7284D">
        <w:rPr>
          <w:sz w:val="24"/>
          <w:szCs w:val="24"/>
        </w:rPr>
        <w:t xml:space="preserve"> are about 2</w:t>
      </w:r>
      <w:r w:rsidRPr="00C7284D">
        <w:rPr>
          <w:sz w:val="24"/>
          <w:szCs w:val="24"/>
        </w:rPr>
        <w:noBreakHyphen/>
        <w:t>fold higher in the elderly (</w:t>
      </w:r>
      <w:r w:rsidRPr="00C7284D">
        <w:rPr>
          <w:sz w:val="24"/>
          <w:szCs w:val="24"/>
        </w:rPr>
        <w:sym w:font="Symbol" w:char="F0B3"/>
      </w:r>
      <w:r w:rsidR="00B15B83" w:rsidRPr="00C7284D">
        <w:rPr>
          <w:sz w:val="24"/>
          <w:szCs w:val="24"/>
        </w:rPr>
        <w:t> </w:t>
      </w:r>
      <w:r w:rsidRPr="00C7284D">
        <w:rPr>
          <w:sz w:val="24"/>
          <w:szCs w:val="24"/>
        </w:rPr>
        <w:t>65</w:t>
      </w:r>
      <w:r w:rsidR="00B15B83" w:rsidRPr="00C7284D">
        <w:rPr>
          <w:sz w:val="24"/>
          <w:szCs w:val="24"/>
        </w:rPr>
        <w:t> </w:t>
      </w:r>
      <w:r w:rsidRPr="00C7284D">
        <w:rPr>
          <w:sz w:val="24"/>
          <w:szCs w:val="24"/>
        </w:rPr>
        <w:t>years) than in the young (18 to 45 years).  LDL</w:t>
      </w:r>
      <w:r w:rsidRPr="00C7284D">
        <w:rPr>
          <w:sz w:val="24"/>
          <w:szCs w:val="24"/>
        </w:rPr>
        <w:noBreakHyphen/>
        <w:t xml:space="preserve">C reduction and safety profile is comparable between elderly and young subjects treated with </w:t>
      </w:r>
      <w:proofErr w:type="spellStart"/>
      <w:r w:rsidR="001C196D" w:rsidRPr="00C7284D">
        <w:rPr>
          <w:snapToGrid w:val="0"/>
          <w:sz w:val="24"/>
          <w:szCs w:val="24"/>
          <w:lang w:eastAsia="en-US"/>
        </w:rPr>
        <w:t>ezetimibe</w:t>
      </w:r>
      <w:proofErr w:type="spellEnd"/>
      <w:r w:rsidRPr="00C7284D">
        <w:rPr>
          <w:sz w:val="24"/>
          <w:szCs w:val="24"/>
        </w:rPr>
        <w:t>.  Therefore, no dosage adjustment is necessary in the elderly.</w:t>
      </w:r>
    </w:p>
    <w:p w:rsidR="00A41506" w:rsidRPr="00C7284D" w:rsidRDefault="00A41506" w:rsidP="00A27701">
      <w:pPr>
        <w:jc w:val="left"/>
        <w:rPr>
          <w:b/>
          <w:i/>
          <w:sz w:val="24"/>
          <w:szCs w:val="24"/>
        </w:rPr>
      </w:pPr>
    </w:p>
    <w:p w:rsidR="00A41506" w:rsidRPr="00C7284D" w:rsidRDefault="00A41506" w:rsidP="00A27701">
      <w:pPr>
        <w:jc w:val="left"/>
        <w:outlineLvl w:val="0"/>
        <w:rPr>
          <w:b/>
          <w:sz w:val="24"/>
          <w:szCs w:val="24"/>
        </w:rPr>
      </w:pPr>
      <w:r w:rsidRPr="00C7284D">
        <w:rPr>
          <w:b/>
          <w:sz w:val="24"/>
          <w:szCs w:val="24"/>
        </w:rPr>
        <w:t>Hepatic Insufficiency</w:t>
      </w:r>
    </w:p>
    <w:p w:rsidR="00370CBF" w:rsidRPr="00C7284D" w:rsidRDefault="00370CBF" w:rsidP="00A27701">
      <w:pPr>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After a single 10</w:t>
      </w:r>
      <w:r w:rsidRPr="00C7284D">
        <w:rPr>
          <w:sz w:val="24"/>
          <w:szCs w:val="24"/>
        </w:rPr>
        <w:noBreakHyphen/>
        <w:t xml:space="preserve">mg dose of </w:t>
      </w:r>
      <w:proofErr w:type="spellStart"/>
      <w:r w:rsidRPr="00C7284D">
        <w:rPr>
          <w:sz w:val="24"/>
          <w:szCs w:val="24"/>
        </w:rPr>
        <w:t>ezetimibe</w:t>
      </w:r>
      <w:proofErr w:type="spellEnd"/>
      <w:r w:rsidRPr="00C7284D">
        <w:rPr>
          <w:sz w:val="24"/>
          <w:szCs w:val="24"/>
        </w:rPr>
        <w:t xml:space="preserve">, the mean area under the curve (AUC) for total </w:t>
      </w:r>
      <w:proofErr w:type="spellStart"/>
      <w:r w:rsidRPr="00C7284D">
        <w:rPr>
          <w:sz w:val="24"/>
          <w:szCs w:val="24"/>
        </w:rPr>
        <w:t>ezetimibe</w:t>
      </w:r>
      <w:proofErr w:type="spellEnd"/>
      <w:r w:rsidRPr="00C7284D">
        <w:rPr>
          <w:sz w:val="24"/>
          <w:szCs w:val="24"/>
        </w:rPr>
        <w:t xml:space="preserve"> was increased approximately 1.7</w:t>
      </w:r>
      <w:r w:rsidRPr="00C7284D">
        <w:rPr>
          <w:sz w:val="24"/>
          <w:szCs w:val="24"/>
        </w:rPr>
        <w:noBreakHyphen/>
        <w:t>fold in patients with mild hepatic insufficiency (Child Pugh score 5 or 6), compared to healthy subjects.  In a 14</w:t>
      </w:r>
      <w:r w:rsidRPr="00C7284D">
        <w:rPr>
          <w:sz w:val="24"/>
          <w:szCs w:val="24"/>
        </w:rPr>
        <w:noBreakHyphen/>
        <w:t xml:space="preserve">day, multiple-dose study (10 mg daily) in patients with moderate hepatic insufficiency (Child Pugh score 7 to 9), the mean AUC for total </w:t>
      </w:r>
      <w:proofErr w:type="spellStart"/>
      <w:r w:rsidRPr="00C7284D">
        <w:rPr>
          <w:sz w:val="24"/>
          <w:szCs w:val="24"/>
        </w:rPr>
        <w:t>ezetimibe</w:t>
      </w:r>
      <w:proofErr w:type="spellEnd"/>
      <w:r w:rsidRPr="00C7284D">
        <w:rPr>
          <w:sz w:val="24"/>
          <w:szCs w:val="24"/>
        </w:rPr>
        <w:t xml:space="preserve"> was increased approximately 4</w:t>
      </w:r>
      <w:r w:rsidRPr="00C7284D">
        <w:rPr>
          <w:sz w:val="24"/>
          <w:szCs w:val="24"/>
        </w:rPr>
        <w:noBreakHyphen/>
        <w:t xml:space="preserve">fold on Day 1 and Day 14 compared to healthy subjects.  No dosage adjustment is necessary for patients with mild hepatic insufficiency.  Due to the unknown effects of the increased exposure to </w:t>
      </w:r>
      <w:proofErr w:type="spellStart"/>
      <w:r w:rsidRPr="00C7284D">
        <w:rPr>
          <w:sz w:val="24"/>
          <w:szCs w:val="24"/>
        </w:rPr>
        <w:t>ezetimibe</w:t>
      </w:r>
      <w:proofErr w:type="spellEnd"/>
      <w:r w:rsidRPr="00C7284D">
        <w:rPr>
          <w:sz w:val="24"/>
          <w:szCs w:val="24"/>
        </w:rPr>
        <w:t xml:space="preserve"> in patients with moderate or severe (Child Pugh score &gt; 9) hepatic insufficiency, </w:t>
      </w:r>
      <w:proofErr w:type="spellStart"/>
      <w:r w:rsidRPr="00C7284D">
        <w:rPr>
          <w:sz w:val="24"/>
          <w:szCs w:val="24"/>
        </w:rPr>
        <w:t>ezetimibe</w:t>
      </w:r>
      <w:proofErr w:type="spellEnd"/>
      <w:r w:rsidRPr="00C7284D">
        <w:rPr>
          <w:sz w:val="24"/>
          <w:szCs w:val="24"/>
        </w:rPr>
        <w:t xml:space="preserve"> is not recommended in these patients (see PRECAUTIONS). </w:t>
      </w:r>
    </w:p>
    <w:p w:rsidR="0069009C" w:rsidRPr="00C7284D" w:rsidRDefault="0069009C" w:rsidP="00A27701">
      <w:pPr>
        <w:jc w:val="left"/>
        <w:outlineLvl w:val="0"/>
        <w:rPr>
          <w:b/>
          <w:sz w:val="24"/>
          <w:szCs w:val="24"/>
        </w:rPr>
      </w:pPr>
    </w:p>
    <w:p w:rsidR="00A41506" w:rsidRPr="00C7284D" w:rsidRDefault="00A41506" w:rsidP="00A27701">
      <w:pPr>
        <w:jc w:val="left"/>
        <w:outlineLvl w:val="0"/>
        <w:rPr>
          <w:b/>
          <w:sz w:val="24"/>
          <w:szCs w:val="24"/>
        </w:rPr>
      </w:pPr>
      <w:r w:rsidRPr="00C7284D">
        <w:rPr>
          <w:b/>
          <w:sz w:val="24"/>
          <w:szCs w:val="24"/>
        </w:rPr>
        <w:t>Renal Insufficiency</w:t>
      </w:r>
    </w:p>
    <w:p w:rsidR="00370CBF" w:rsidRPr="00C7284D" w:rsidRDefault="00370CBF" w:rsidP="00A27701">
      <w:pPr>
        <w:jc w:val="left"/>
        <w:outlineLvl w:val="0"/>
        <w:rPr>
          <w:sz w:val="24"/>
          <w:szCs w:val="24"/>
          <w:u w:val="single"/>
        </w:rPr>
      </w:pPr>
      <w:proofErr w:type="spellStart"/>
      <w:r w:rsidRPr="00C7284D">
        <w:rPr>
          <w:sz w:val="24"/>
          <w:szCs w:val="24"/>
          <w:u w:val="single"/>
        </w:rPr>
        <w:t>Ezetimibe</w:t>
      </w:r>
      <w:proofErr w:type="spellEnd"/>
    </w:p>
    <w:p w:rsidR="00F8379C" w:rsidRDefault="00A41506" w:rsidP="00A27701">
      <w:pPr>
        <w:jc w:val="left"/>
        <w:rPr>
          <w:sz w:val="24"/>
          <w:szCs w:val="24"/>
        </w:rPr>
      </w:pPr>
      <w:r w:rsidRPr="00C7284D">
        <w:rPr>
          <w:sz w:val="24"/>
          <w:szCs w:val="24"/>
        </w:rPr>
        <w:t xml:space="preserve">After a single 10 mg dose of </w:t>
      </w:r>
      <w:proofErr w:type="spellStart"/>
      <w:r w:rsidRPr="00C7284D">
        <w:rPr>
          <w:sz w:val="24"/>
          <w:szCs w:val="24"/>
        </w:rPr>
        <w:t>ezetimibe</w:t>
      </w:r>
      <w:proofErr w:type="spellEnd"/>
      <w:r w:rsidRPr="00C7284D">
        <w:rPr>
          <w:sz w:val="24"/>
          <w:szCs w:val="24"/>
        </w:rPr>
        <w:t xml:space="preserve"> in patients with severe renal disease (n=8; mean </w:t>
      </w:r>
      <w:proofErr w:type="spellStart"/>
      <w:r w:rsidRPr="00C7284D">
        <w:rPr>
          <w:sz w:val="24"/>
          <w:szCs w:val="24"/>
        </w:rPr>
        <w:t>CrCl</w:t>
      </w:r>
      <w:proofErr w:type="spellEnd"/>
      <w:r w:rsidRPr="00C7284D">
        <w:rPr>
          <w:sz w:val="24"/>
          <w:szCs w:val="24"/>
        </w:rPr>
        <w:t xml:space="preserve"> </w:t>
      </w:r>
      <w:r w:rsidR="00BB42B1" w:rsidRPr="00C7284D">
        <w:rPr>
          <w:rFonts w:ascii="Times New Roman" w:hAnsi="Times New Roman"/>
          <w:sz w:val="24"/>
          <w:szCs w:val="24"/>
        </w:rPr>
        <w:t>≤ </w:t>
      </w:r>
      <w:r w:rsidRPr="00C7284D">
        <w:rPr>
          <w:sz w:val="24"/>
          <w:szCs w:val="24"/>
        </w:rPr>
        <w:t>30 mL/min/1.73 m</w:t>
      </w:r>
      <w:r w:rsidRPr="00C7284D">
        <w:rPr>
          <w:rFonts w:ascii="Helvetica" w:hAnsi="Helvetica"/>
          <w:sz w:val="24"/>
          <w:szCs w:val="24"/>
          <w:vertAlign w:val="superscript"/>
        </w:rPr>
        <w:t>2</w:t>
      </w:r>
      <w:r w:rsidRPr="00C7284D">
        <w:rPr>
          <w:sz w:val="24"/>
          <w:szCs w:val="24"/>
        </w:rPr>
        <w:t xml:space="preserve">), the mean AUC for total </w:t>
      </w:r>
      <w:proofErr w:type="spellStart"/>
      <w:r w:rsidRPr="00C7284D">
        <w:rPr>
          <w:sz w:val="24"/>
          <w:szCs w:val="24"/>
        </w:rPr>
        <w:t>ezetimibe</w:t>
      </w:r>
      <w:proofErr w:type="spellEnd"/>
      <w:r w:rsidRPr="00C7284D">
        <w:rPr>
          <w:sz w:val="24"/>
          <w:szCs w:val="24"/>
        </w:rPr>
        <w:t xml:space="preserve"> was increased approximately 1.5</w:t>
      </w:r>
      <w:r w:rsidRPr="00C7284D">
        <w:rPr>
          <w:sz w:val="24"/>
          <w:szCs w:val="24"/>
        </w:rPr>
        <w:noBreakHyphen/>
        <w:t xml:space="preserve">fold, compared to healthy subjects (n=9).  This result is not considered clinically significant. </w:t>
      </w:r>
      <w:r w:rsidR="00F8379C" w:rsidRPr="00F8379C">
        <w:rPr>
          <w:sz w:val="24"/>
          <w:szCs w:val="24"/>
        </w:rPr>
        <w:t xml:space="preserve">No dosage adjustment is necessary for </w:t>
      </w:r>
      <w:proofErr w:type="spellStart"/>
      <w:r w:rsidR="00F8379C" w:rsidRPr="00F8379C">
        <w:rPr>
          <w:sz w:val="24"/>
          <w:szCs w:val="24"/>
        </w:rPr>
        <w:t>renally</w:t>
      </w:r>
      <w:proofErr w:type="spellEnd"/>
      <w:r w:rsidR="00F8379C" w:rsidRPr="00F8379C">
        <w:rPr>
          <w:sz w:val="24"/>
          <w:szCs w:val="24"/>
        </w:rPr>
        <w:t xml:space="preserve"> impaired patients.</w:t>
      </w:r>
    </w:p>
    <w:p w:rsidR="00A41506" w:rsidRPr="00C7284D" w:rsidRDefault="00A41506" w:rsidP="00A27701">
      <w:pPr>
        <w:jc w:val="left"/>
        <w:rPr>
          <w:sz w:val="24"/>
          <w:szCs w:val="24"/>
        </w:rPr>
      </w:pPr>
      <w:r w:rsidRPr="00C7284D">
        <w:rPr>
          <w:sz w:val="24"/>
          <w:szCs w:val="24"/>
        </w:rPr>
        <w:t xml:space="preserve"> </w:t>
      </w:r>
    </w:p>
    <w:p w:rsidR="00A41506" w:rsidRPr="00C7284D" w:rsidRDefault="00A41506" w:rsidP="00A27701">
      <w:pPr>
        <w:jc w:val="left"/>
        <w:rPr>
          <w:sz w:val="24"/>
          <w:szCs w:val="24"/>
        </w:rPr>
      </w:pPr>
      <w:r w:rsidRPr="00C7284D">
        <w:rPr>
          <w:sz w:val="24"/>
          <w:szCs w:val="24"/>
        </w:rPr>
        <w:t xml:space="preserve">An additional patient in this study (post-renal transplant and receiving multiple medications, including </w:t>
      </w:r>
      <w:proofErr w:type="spellStart"/>
      <w:r w:rsidRPr="00C7284D">
        <w:rPr>
          <w:sz w:val="24"/>
          <w:szCs w:val="24"/>
        </w:rPr>
        <w:t>cyclosporin</w:t>
      </w:r>
      <w:proofErr w:type="spellEnd"/>
      <w:r w:rsidRPr="00C7284D">
        <w:rPr>
          <w:sz w:val="24"/>
          <w:szCs w:val="24"/>
        </w:rPr>
        <w:t>) had a 12</w:t>
      </w:r>
      <w:r w:rsidRPr="00C7284D">
        <w:rPr>
          <w:sz w:val="24"/>
          <w:szCs w:val="24"/>
        </w:rPr>
        <w:noBreakHyphen/>
        <w:t xml:space="preserve">fold greater exposure to total </w:t>
      </w:r>
      <w:proofErr w:type="spellStart"/>
      <w:r w:rsidRPr="00C7284D">
        <w:rPr>
          <w:sz w:val="24"/>
          <w:szCs w:val="24"/>
        </w:rPr>
        <w:t>ezetimibe</w:t>
      </w:r>
      <w:proofErr w:type="spellEnd"/>
      <w:r w:rsidRPr="00C7284D">
        <w:rPr>
          <w:sz w:val="24"/>
          <w:szCs w:val="24"/>
        </w:rPr>
        <w:t>.</w:t>
      </w:r>
    </w:p>
    <w:p w:rsidR="00B922AD" w:rsidRPr="00C7284D" w:rsidRDefault="00B922AD" w:rsidP="00A27701">
      <w:pPr>
        <w:jc w:val="left"/>
        <w:rPr>
          <w:sz w:val="24"/>
          <w:szCs w:val="24"/>
        </w:rPr>
      </w:pPr>
    </w:p>
    <w:p w:rsidR="00A41506" w:rsidRPr="00C7284D" w:rsidRDefault="00A41506" w:rsidP="00A27701">
      <w:pPr>
        <w:jc w:val="left"/>
        <w:outlineLvl w:val="0"/>
        <w:rPr>
          <w:b/>
          <w:sz w:val="24"/>
          <w:szCs w:val="24"/>
        </w:rPr>
      </w:pPr>
      <w:r w:rsidRPr="00C7284D">
        <w:rPr>
          <w:b/>
          <w:sz w:val="24"/>
          <w:szCs w:val="24"/>
        </w:rPr>
        <w:t>Gender</w:t>
      </w:r>
    </w:p>
    <w:p w:rsidR="00370CBF" w:rsidRPr="00C7284D" w:rsidRDefault="00370CBF" w:rsidP="00A27701">
      <w:pPr>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lastRenderedPageBreak/>
        <w:t xml:space="preserve">Plasma concentrations for total </w:t>
      </w:r>
      <w:proofErr w:type="spellStart"/>
      <w:r w:rsidRPr="00C7284D">
        <w:rPr>
          <w:sz w:val="24"/>
          <w:szCs w:val="24"/>
        </w:rPr>
        <w:t>ezetimibe</w:t>
      </w:r>
      <w:proofErr w:type="spellEnd"/>
      <w:r w:rsidRPr="00C7284D">
        <w:rPr>
          <w:sz w:val="24"/>
          <w:szCs w:val="24"/>
        </w:rPr>
        <w:t xml:space="preserve"> are slightly higher (&lt; 20 %) in women than in men.  LDL</w:t>
      </w:r>
      <w:r w:rsidRPr="00C7284D">
        <w:rPr>
          <w:sz w:val="24"/>
          <w:szCs w:val="24"/>
        </w:rPr>
        <w:noBreakHyphen/>
        <w:t xml:space="preserve">C reduction and safety profile is comparable between men and women treated with </w:t>
      </w:r>
      <w:proofErr w:type="spellStart"/>
      <w:r w:rsidRPr="00C7284D">
        <w:rPr>
          <w:sz w:val="24"/>
          <w:szCs w:val="24"/>
        </w:rPr>
        <w:t>ezetimibe</w:t>
      </w:r>
      <w:proofErr w:type="spellEnd"/>
      <w:r w:rsidRPr="00C7284D">
        <w:rPr>
          <w:sz w:val="24"/>
          <w:szCs w:val="24"/>
        </w:rPr>
        <w:t>.  Therefore, no dosage adjustment is necessary on the basis of gender.</w:t>
      </w:r>
    </w:p>
    <w:p w:rsidR="005F1BE6" w:rsidRPr="00C7284D" w:rsidRDefault="005F1BE6" w:rsidP="00A27701">
      <w:pPr>
        <w:jc w:val="left"/>
        <w:rPr>
          <w:sz w:val="24"/>
          <w:szCs w:val="24"/>
        </w:rPr>
      </w:pPr>
    </w:p>
    <w:p w:rsidR="00A41506" w:rsidRPr="00C7284D" w:rsidRDefault="00A41506" w:rsidP="00A27701">
      <w:pPr>
        <w:pStyle w:val="SubSectionHeadings"/>
        <w:outlineLvl w:val="0"/>
        <w:rPr>
          <w:b/>
          <w:sz w:val="24"/>
          <w:szCs w:val="24"/>
        </w:rPr>
      </w:pPr>
      <w:r w:rsidRPr="00C7284D">
        <w:rPr>
          <w:b/>
          <w:sz w:val="24"/>
          <w:szCs w:val="24"/>
        </w:rPr>
        <w:t>Race</w:t>
      </w:r>
    </w:p>
    <w:p w:rsidR="00A41506" w:rsidRPr="00C7284D" w:rsidRDefault="00A41506" w:rsidP="00A27701">
      <w:pPr>
        <w:jc w:val="left"/>
        <w:rPr>
          <w:iCs/>
          <w:sz w:val="24"/>
          <w:szCs w:val="24"/>
          <w:u w:val="single"/>
        </w:rPr>
      </w:pPr>
      <w:proofErr w:type="spellStart"/>
      <w:r w:rsidRPr="00C7284D">
        <w:rPr>
          <w:iCs/>
          <w:sz w:val="24"/>
          <w:szCs w:val="24"/>
          <w:u w:val="single"/>
        </w:rPr>
        <w:t>Ezetimibe</w:t>
      </w:r>
      <w:proofErr w:type="spellEnd"/>
    </w:p>
    <w:p w:rsidR="00A41506" w:rsidRPr="00C7284D" w:rsidRDefault="00A41506" w:rsidP="00A27701">
      <w:pPr>
        <w:jc w:val="left"/>
        <w:rPr>
          <w:sz w:val="24"/>
          <w:szCs w:val="24"/>
        </w:rPr>
      </w:pPr>
      <w:r w:rsidRPr="00C7284D">
        <w:rPr>
          <w:sz w:val="24"/>
          <w:szCs w:val="24"/>
        </w:rPr>
        <w:t>Based on a meta</w:t>
      </w:r>
      <w:r w:rsidRPr="00C7284D">
        <w:rPr>
          <w:sz w:val="24"/>
          <w:szCs w:val="24"/>
        </w:rPr>
        <w:noBreakHyphen/>
        <w:t>analysis of pharmacokinetic studies, there were no pharmacokinetic differences between Blacks and Caucasians.</w:t>
      </w:r>
    </w:p>
    <w:p w:rsidR="00A41506" w:rsidRPr="00C7284D" w:rsidRDefault="00A41506" w:rsidP="00A27701">
      <w:pPr>
        <w:jc w:val="left"/>
        <w:rPr>
          <w:sz w:val="24"/>
          <w:szCs w:val="24"/>
        </w:rPr>
      </w:pPr>
    </w:p>
    <w:p w:rsidR="00370CBF" w:rsidRPr="00C7284D" w:rsidRDefault="00370CBF" w:rsidP="00370CBF">
      <w:pPr>
        <w:autoSpaceDE w:val="0"/>
        <w:autoSpaceDN w:val="0"/>
        <w:adjustRightInd w:val="0"/>
        <w:jc w:val="left"/>
        <w:rPr>
          <w:rFonts w:cs="Arial"/>
          <w:sz w:val="24"/>
          <w:szCs w:val="24"/>
          <w:u w:val="single"/>
        </w:rPr>
      </w:pPr>
      <w:proofErr w:type="spellStart"/>
      <w:r w:rsidRPr="00C7284D">
        <w:rPr>
          <w:rFonts w:cs="Arial"/>
          <w:sz w:val="24"/>
          <w:szCs w:val="24"/>
          <w:u w:val="single"/>
        </w:rPr>
        <w:t>Rosuvastatin</w:t>
      </w:r>
      <w:proofErr w:type="spellEnd"/>
    </w:p>
    <w:p w:rsidR="00A41506" w:rsidRPr="00C7284D" w:rsidRDefault="00370CBF" w:rsidP="00A27701">
      <w:pPr>
        <w:autoSpaceDE w:val="0"/>
        <w:autoSpaceDN w:val="0"/>
        <w:adjustRightInd w:val="0"/>
        <w:jc w:val="left"/>
        <w:rPr>
          <w:rFonts w:cs="Arial"/>
          <w:sz w:val="24"/>
          <w:szCs w:val="24"/>
        </w:rPr>
      </w:pPr>
      <w:r w:rsidRPr="00C7284D">
        <w:rPr>
          <w:rFonts w:cs="Arial"/>
          <w:sz w:val="24"/>
          <w:szCs w:val="24"/>
        </w:rPr>
        <w:t xml:space="preserve">A population pharmacokinetic analysis revealed no clinically relevant differences in pharmacokinetics among Caucasian, Hispanic and Black or Afro-Caribbean groups.  However, pharmacokinetic studies, including one conducted in the US, have demonstrated an approximate 2-fold elevation in median exposure (AUC and </w:t>
      </w:r>
      <w:proofErr w:type="spellStart"/>
      <w:r w:rsidRPr="00C7284D">
        <w:rPr>
          <w:rFonts w:cs="Arial"/>
          <w:sz w:val="24"/>
          <w:szCs w:val="24"/>
        </w:rPr>
        <w:t>C</w:t>
      </w:r>
      <w:r w:rsidRPr="00C7284D">
        <w:rPr>
          <w:rFonts w:cs="Arial"/>
          <w:sz w:val="24"/>
          <w:szCs w:val="24"/>
          <w:vertAlign w:val="subscript"/>
        </w:rPr>
        <w:t>max</w:t>
      </w:r>
      <w:proofErr w:type="spellEnd"/>
      <w:r w:rsidRPr="00C7284D">
        <w:rPr>
          <w:rFonts w:cs="Arial"/>
          <w:sz w:val="24"/>
          <w:szCs w:val="24"/>
        </w:rPr>
        <w:t>) in Asian subjects when compared with a Caucasian control group (see PRECAUTIONS and DOSAGE AND ADMINISTRATION).</w:t>
      </w:r>
    </w:p>
    <w:p w:rsidR="00A41506" w:rsidRPr="00C7284D" w:rsidRDefault="00A41506" w:rsidP="00A27701">
      <w:pPr>
        <w:numPr>
          <w:ilvl w:val="12"/>
          <w:numId w:val="0"/>
        </w:numPr>
        <w:jc w:val="left"/>
        <w:rPr>
          <w:sz w:val="24"/>
          <w:szCs w:val="24"/>
          <w:u w:val="single"/>
        </w:rPr>
      </w:pPr>
    </w:p>
    <w:p w:rsidR="0069009C" w:rsidRPr="00C7284D" w:rsidRDefault="0069009C" w:rsidP="00A27701">
      <w:pPr>
        <w:numPr>
          <w:ilvl w:val="12"/>
          <w:numId w:val="0"/>
        </w:numPr>
        <w:tabs>
          <w:tab w:val="left" w:pos="2340"/>
        </w:tabs>
        <w:jc w:val="left"/>
        <w:rPr>
          <w:b/>
          <w:sz w:val="24"/>
          <w:szCs w:val="24"/>
        </w:rPr>
      </w:pPr>
    </w:p>
    <w:p w:rsidR="00A41506" w:rsidRPr="00C7284D" w:rsidRDefault="00912D9F" w:rsidP="00A27701">
      <w:pPr>
        <w:numPr>
          <w:ilvl w:val="12"/>
          <w:numId w:val="0"/>
        </w:numPr>
        <w:tabs>
          <w:tab w:val="left" w:pos="2340"/>
        </w:tabs>
        <w:jc w:val="left"/>
        <w:rPr>
          <w:b/>
          <w:sz w:val="24"/>
          <w:szCs w:val="24"/>
        </w:rPr>
      </w:pPr>
      <w:r w:rsidRPr="00C7284D">
        <w:rPr>
          <w:b/>
          <w:sz w:val="24"/>
          <w:szCs w:val="24"/>
        </w:rPr>
        <w:t>CLINICAL TRIALS</w:t>
      </w:r>
    </w:p>
    <w:p w:rsidR="00A41506" w:rsidRPr="00F8379C" w:rsidRDefault="00F8379C" w:rsidP="00A27701">
      <w:pPr>
        <w:numPr>
          <w:ilvl w:val="12"/>
          <w:numId w:val="0"/>
        </w:numPr>
        <w:tabs>
          <w:tab w:val="left" w:pos="2340"/>
        </w:tabs>
        <w:jc w:val="left"/>
        <w:rPr>
          <w:sz w:val="24"/>
          <w:szCs w:val="24"/>
        </w:rPr>
      </w:pPr>
      <w:r w:rsidRPr="00F8379C">
        <w:rPr>
          <w:sz w:val="24"/>
          <w:szCs w:val="24"/>
        </w:rPr>
        <w:t xml:space="preserve">All of the evidence for the efficacy of the combination of </w:t>
      </w:r>
      <w:proofErr w:type="spellStart"/>
      <w:r w:rsidRPr="00F8379C">
        <w:rPr>
          <w:sz w:val="24"/>
          <w:szCs w:val="24"/>
        </w:rPr>
        <w:t>ezetimibe</w:t>
      </w:r>
      <w:proofErr w:type="spellEnd"/>
      <w:r w:rsidRPr="00F8379C">
        <w:rPr>
          <w:sz w:val="24"/>
          <w:szCs w:val="24"/>
        </w:rPr>
        <w:t xml:space="preserve"> and </w:t>
      </w:r>
      <w:proofErr w:type="spellStart"/>
      <w:r w:rsidRPr="00F8379C">
        <w:rPr>
          <w:sz w:val="24"/>
          <w:szCs w:val="24"/>
        </w:rPr>
        <w:t>rosuvastatin</w:t>
      </w:r>
      <w:proofErr w:type="spellEnd"/>
      <w:r w:rsidRPr="00F8379C">
        <w:rPr>
          <w:sz w:val="24"/>
          <w:szCs w:val="24"/>
        </w:rPr>
        <w:t xml:space="preserve"> comes from short-term studies with surrogate endpoint. There have been no long-term studies with clinical outcome endpoints for this combination. The studies described include sponsor-initiated clinical trials and other placebo or comparator-controlled clinical trials from published literature.</w:t>
      </w:r>
    </w:p>
    <w:p w:rsidR="00F8379C" w:rsidRPr="00C7284D" w:rsidRDefault="00F8379C" w:rsidP="00A27701">
      <w:pPr>
        <w:numPr>
          <w:ilvl w:val="12"/>
          <w:numId w:val="0"/>
        </w:numPr>
        <w:tabs>
          <w:tab w:val="left" w:pos="2340"/>
        </w:tabs>
        <w:jc w:val="left"/>
        <w:rPr>
          <w:b/>
          <w:sz w:val="24"/>
          <w:szCs w:val="24"/>
        </w:rPr>
      </w:pPr>
    </w:p>
    <w:p w:rsidR="00A41506" w:rsidRPr="00C7284D" w:rsidRDefault="00860F03" w:rsidP="00A27701">
      <w:pPr>
        <w:numPr>
          <w:ilvl w:val="12"/>
          <w:numId w:val="0"/>
        </w:numPr>
        <w:tabs>
          <w:tab w:val="left" w:pos="2340"/>
        </w:tabs>
        <w:jc w:val="left"/>
        <w:rPr>
          <w:b/>
          <w:sz w:val="24"/>
          <w:szCs w:val="24"/>
        </w:rPr>
      </w:pPr>
      <w:proofErr w:type="spellStart"/>
      <w:r w:rsidRPr="00C7284D">
        <w:rPr>
          <w:b/>
          <w:sz w:val="24"/>
          <w:szCs w:val="24"/>
        </w:rPr>
        <w:t>Ezetimibe</w:t>
      </w:r>
      <w:proofErr w:type="spellEnd"/>
    </w:p>
    <w:p w:rsidR="00A41506" w:rsidRPr="00C7284D" w:rsidRDefault="00A41506" w:rsidP="00A27701">
      <w:pPr>
        <w:pStyle w:val="BodyText"/>
        <w:tabs>
          <w:tab w:val="left" w:pos="2340"/>
        </w:tabs>
        <w:jc w:val="left"/>
        <w:rPr>
          <w:szCs w:val="24"/>
        </w:rPr>
      </w:pPr>
      <w:r w:rsidRPr="00C7284D">
        <w:rPr>
          <w:szCs w:val="24"/>
        </w:rPr>
        <w:t xml:space="preserve">Controlled clinical studies of varying designs were conducted with </w:t>
      </w:r>
      <w:proofErr w:type="spellStart"/>
      <w:r w:rsidR="00860F03" w:rsidRPr="00C7284D">
        <w:rPr>
          <w:szCs w:val="24"/>
        </w:rPr>
        <w:t>ezetimibe</w:t>
      </w:r>
      <w:proofErr w:type="spellEnd"/>
      <w:r w:rsidR="00860F03" w:rsidRPr="00C7284D">
        <w:rPr>
          <w:szCs w:val="24"/>
        </w:rPr>
        <w:t xml:space="preserve"> </w:t>
      </w:r>
      <w:r w:rsidR="000A60C7" w:rsidRPr="00C7284D">
        <w:rPr>
          <w:szCs w:val="24"/>
        </w:rPr>
        <w:t>co-administer</w:t>
      </w:r>
      <w:r w:rsidR="00FE0193" w:rsidRPr="00C7284D">
        <w:rPr>
          <w:szCs w:val="24"/>
        </w:rPr>
        <w:t>e</w:t>
      </w:r>
      <w:r w:rsidR="000A60C7" w:rsidRPr="00C7284D">
        <w:rPr>
          <w:szCs w:val="24"/>
        </w:rPr>
        <w:t>d</w:t>
      </w:r>
      <w:r w:rsidRPr="00C7284D">
        <w:rPr>
          <w:szCs w:val="24"/>
        </w:rPr>
        <w:t xml:space="preserve"> with a statin. </w:t>
      </w:r>
      <w:proofErr w:type="spellStart"/>
      <w:r w:rsidR="006F2751">
        <w:rPr>
          <w:szCs w:val="24"/>
        </w:rPr>
        <w:t>E</w:t>
      </w:r>
      <w:r w:rsidR="00860F03" w:rsidRPr="00C7284D">
        <w:rPr>
          <w:szCs w:val="24"/>
        </w:rPr>
        <w:t>zetimibe</w:t>
      </w:r>
      <w:proofErr w:type="spellEnd"/>
      <w:r w:rsidR="00860F03" w:rsidRPr="00C7284D">
        <w:rPr>
          <w:szCs w:val="24"/>
        </w:rPr>
        <w:t xml:space="preserve"> </w:t>
      </w:r>
      <w:r w:rsidRPr="00C7284D">
        <w:rPr>
          <w:szCs w:val="24"/>
        </w:rPr>
        <w:t xml:space="preserve">significantly reduced total cholesterol (total-C), low-density lipoprotein cholesterol (LDL-C), </w:t>
      </w:r>
      <w:proofErr w:type="spellStart"/>
      <w:r w:rsidRPr="00C7284D">
        <w:rPr>
          <w:szCs w:val="24"/>
        </w:rPr>
        <w:t>apolipoprotein</w:t>
      </w:r>
      <w:proofErr w:type="spellEnd"/>
      <w:r w:rsidRPr="00C7284D">
        <w:rPr>
          <w:szCs w:val="24"/>
        </w:rPr>
        <w:t xml:space="preserve"> B (</w:t>
      </w:r>
      <w:proofErr w:type="spellStart"/>
      <w:r w:rsidRPr="00C7284D">
        <w:rPr>
          <w:szCs w:val="24"/>
        </w:rPr>
        <w:t>ApoB</w:t>
      </w:r>
      <w:proofErr w:type="spellEnd"/>
      <w:r w:rsidRPr="00C7284D">
        <w:rPr>
          <w:szCs w:val="24"/>
        </w:rPr>
        <w:t xml:space="preserve">) and triglycerides (TG) and increased high-density lipoprotein cholesterol (HDL-C) in patients with </w:t>
      </w:r>
      <w:proofErr w:type="spellStart"/>
      <w:r w:rsidRPr="00C7284D">
        <w:rPr>
          <w:szCs w:val="24"/>
        </w:rPr>
        <w:t>hypercholesterolaemia</w:t>
      </w:r>
      <w:proofErr w:type="spellEnd"/>
      <w:r w:rsidRPr="00C7284D">
        <w:rPr>
          <w:szCs w:val="24"/>
        </w:rPr>
        <w:t>.</w:t>
      </w:r>
    </w:p>
    <w:p w:rsidR="00A41506" w:rsidRPr="00C7284D" w:rsidRDefault="00A41506" w:rsidP="00A27701">
      <w:pPr>
        <w:numPr>
          <w:ilvl w:val="12"/>
          <w:numId w:val="0"/>
        </w:numPr>
        <w:tabs>
          <w:tab w:val="left" w:pos="2340"/>
        </w:tabs>
        <w:jc w:val="left"/>
        <w:rPr>
          <w:sz w:val="24"/>
          <w:szCs w:val="24"/>
        </w:rPr>
      </w:pPr>
    </w:p>
    <w:p w:rsidR="00A41506" w:rsidRPr="00C7284D" w:rsidRDefault="00A41506" w:rsidP="00A27701">
      <w:pPr>
        <w:jc w:val="left"/>
        <w:outlineLvl w:val="0"/>
        <w:rPr>
          <w:b/>
          <w:sz w:val="24"/>
          <w:szCs w:val="24"/>
        </w:rPr>
      </w:pPr>
      <w:r w:rsidRPr="00C7284D">
        <w:rPr>
          <w:b/>
          <w:sz w:val="24"/>
          <w:szCs w:val="24"/>
        </w:rPr>
        <w:t>Primary Hypercholesterolemia</w:t>
      </w:r>
    </w:p>
    <w:p w:rsidR="003557A4" w:rsidRPr="00C7284D" w:rsidRDefault="003557A4" w:rsidP="00A27701">
      <w:pPr>
        <w:jc w:val="left"/>
        <w:outlineLvl w:val="0"/>
        <w:rPr>
          <w:b/>
          <w:sz w:val="24"/>
          <w:szCs w:val="24"/>
        </w:rPr>
      </w:pPr>
    </w:p>
    <w:p w:rsidR="003557A4" w:rsidRPr="00C7284D" w:rsidRDefault="003557A4" w:rsidP="00A27701">
      <w:pPr>
        <w:jc w:val="left"/>
        <w:outlineLvl w:val="0"/>
        <w:rPr>
          <w:i/>
          <w:sz w:val="24"/>
          <w:szCs w:val="24"/>
        </w:rPr>
      </w:pPr>
      <w:r w:rsidRPr="00C7284D">
        <w:rPr>
          <w:i/>
          <w:sz w:val="24"/>
          <w:szCs w:val="24"/>
        </w:rPr>
        <w:t xml:space="preserve">Co-administration of </w:t>
      </w:r>
      <w:proofErr w:type="spellStart"/>
      <w:r w:rsidR="003544B9" w:rsidRPr="00C7284D">
        <w:rPr>
          <w:i/>
          <w:sz w:val="24"/>
          <w:szCs w:val="24"/>
        </w:rPr>
        <w:t>E</w:t>
      </w:r>
      <w:r w:rsidRPr="00C7284D">
        <w:rPr>
          <w:i/>
          <w:sz w:val="24"/>
          <w:szCs w:val="24"/>
        </w:rPr>
        <w:t>zetimibe</w:t>
      </w:r>
      <w:proofErr w:type="spellEnd"/>
      <w:r w:rsidRPr="00C7284D">
        <w:rPr>
          <w:i/>
          <w:sz w:val="24"/>
          <w:szCs w:val="24"/>
        </w:rPr>
        <w:t xml:space="preserve"> and </w:t>
      </w:r>
      <w:proofErr w:type="spellStart"/>
      <w:r w:rsidR="003544B9" w:rsidRPr="00C7284D">
        <w:rPr>
          <w:i/>
          <w:sz w:val="24"/>
          <w:szCs w:val="24"/>
        </w:rPr>
        <w:t>R</w:t>
      </w:r>
      <w:r w:rsidRPr="00C7284D">
        <w:rPr>
          <w:i/>
          <w:sz w:val="24"/>
          <w:szCs w:val="24"/>
        </w:rPr>
        <w:t>osuvastatin</w:t>
      </w:r>
      <w:proofErr w:type="spellEnd"/>
    </w:p>
    <w:p w:rsidR="00C37CBB" w:rsidRPr="00C7284D" w:rsidRDefault="00C37CBB" w:rsidP="00A27701">
      <w:pPr>
        <w:jc w:val="left"/>
        <w:outlineLvl w:val="0"/>
        <w:rPr>
          <w:i/>
          <w:sz w:val="24"/>
          <w:szCs w:val="24"/>
        </w:rPr>
      </w:pPr>
    </w:p>
    <w:p w:rsidR="00C37CBB" w:rsidRPr="00C7284D" w:rsidRDefault="00C37CBB" w:rsidP="00A27701">
      <w:pPr>
        <w:jc w:val="left"/>
        <w:outlineLvl w:val="0"/>
        <w:rPr>
          <w:i/>
          <w:sz w:val="24"/>
          <w:szCs w:val="24"/>
        </w:rPr>
      </w:pPr>
      <w:proofErr w:type="spellStart"/>
      <w:r w:rsidRPr="00C7284D">
        <w:rPr>
          <w:i/>
          <w:sz w:val="24"/>
          <w:szCs w:val="24"/>
        </w:rPr>
        <w:t>Ezetimibe</w:t>
      </w:r>
      <w:proofErr w:type="spellEnd"/>
      <w:r w:rsidRPr="00C7284D">
        <w:rPr>
          <w:i/>
          <w:sz w:val="24"/>
          <w:szCs w:val="24"/>
        </w:rPr>
        <w:t xml:space="preserve"> Initiated Concurrently with </w:t>
      </w:r>
      <w:proofErr w:type="spellStart"/>
      <w:r w:rsidRPr="00C7284D">
        <w:rPr>
          <w:i/>
          <w:sz w:val="24"/>
          <w:szCs w:val="24"/>
        </w:rPr>
        <w:t>Rosuvastatin</w:t>
      </w:r>
      <w:proofErr w:type="spellEnd"/>
    </w:p>
    <w:p w:rsidR="00C37CBB" w:rsidRPr="00C7284D" w:rsidRDefault="00C37CBB" w:rsidP="00A27701">
      <w:pPr>
        <w:jc w:val="left"/>
        <w:outlineLvl w:val="0"/>
        <w:rPr>
          <w:sz w:val="24"/>
          <w:szCs w:val="24"/>
        </w:rPr>
      </w:pPr>
    </w:p>
    <w:p w:rsidR="00C37CBB" w:rsidRPr="00C7284D" w:rsidRDefault="00C37CBB" w:rsidP="00C37CBB">
      <w:pPr>
        <w:jc w:val="left"/>
        <w:outlineLvl w:val="0"/>
        <w:rPr>
          <w:sz w:val="24"/>
          <w:szCs w:val="24"/>
        </w:rPr>
      </w:pPr>
      <w:r w:rsidRPr="00C7284D">
        <w:rPr>
          <w:sz w:val="24"/>
          <w:szCs w:val="24"/>
        </w:rPr>
        <w:t>In  a multicentre, randomised, open-label, parallel group study</w:t>
      </w:r>
      <w:r w:rsidR="0032073A" w:rsidRPr="00C7284D">
        <w:rPr>
          <w:sz w:val="24"/>
          <w:szCs w:val="24"/>
        </w:rPr>
        <w:t xml:space="preserve"> (EXPLORER</w:t>
      </w:r>
      <w:r w:rsidR="006F2751">
        <w:rPr>
          <w:rStyle w:val="FootnoteReference"/>
          <w:sz w:val="24"/>
          <w:szCs w:val="24"/>
        </w:rPr>
        <w:footnoteReference w:id="1"/>
      </w:r>
      <w:r w:rsidR="0032073A" w:rsidRPr="00C7284D">
        <w:rPr>
          <w:sz w:val="24"/>
          <w:szCs w:val="24"/>
        </w:rPr>
        <w:t>)</w:t>
      </w:r>
      <w:r w:rsidRPr="00C7284D">
        <w:rPr>
          <w:sz w:val="24"/>
          <w:szCs w:val="24"/>
        </w:rPr>
        <w:t xml:space="preserve"> in 469 subjects with hypercholesterolemia and a history of CHD or clinical evidence of atherosclerosis or a CHD risk equivalent (10-year CHD risk score &gt; 20%) with fasting LDL-C levels between ≥ 4.1 </w:t>
      </w:r>
      <w:proofErr w:type="spellStart"/>
      <w:r w:rsidRPr="00C7284D">
        <w:rPr>
          <w:sz w:val="24"/>
          <w:szCs w:val="24"/>
        </w:rPr>
        <w:t>mmol</w:t>
      </w:r>
      <w:proofErr w:type="spellEnd"/>
      <w:r w:rsidRPr="00C7284D">
        <w:rPr>
          <w:sz w:val="24"/>
          <w:szCs w:val="24"/>
        </w:rPr>
        <w:t xml:space="preserve">/L and &lt; 6.5 </w:t>
      </w:r>
      <w:proofErr w:type="spellStart"/>
      <w:r w:rsidRPr="00C7284D">
        <w:rPr>
          <w:sz w:val="24"/>
          <w:szCs w:val="24"/>
        </w:rPr>
        <w:t>mmol</w:t>
      </w:r>
      <w:proofErr w:type="spellEnd"/>
      <w:r w:rsidRPr="00C7284D">
        <w:rPr>
          <w:sz w:val="24"/>
          <w:szCs w:val="24"/>
        </w:rPr>
        <w:t xml:space="preserve">/L and fasting triglyceride (TG) </w:t>
      </w:r>
      <w:r w:rsidRPr="00C7284D">
        <w:rPr>
          <w:sz w:val="24"/>
          <w:szCs w:val="24"/>
        </w:rPr>
        <w:lastRenderedPageBreak/>
        <w:t xml:space="preserve">concentration of &lt; </w:t>
      </w:r>
      <w:r w:rsidR="0032073A" w:rsidRPr="00C7284D">
        <w:rPr>
          <w:sz w:val="24"/>
          <w:szCs w:val="24"/>
        </w:rPr>
        <w:t xml:space="preserve">4.52 </w:t>
      </w:r>
      <w:proofErr w:type="spellStart"/>
      <w:r w:rsidR="0032073A" w:rsidRPr="00C7284D">
        <w:rPr>
          <w:sz w:val="24"/>
          <w:szCs w:val="24"/>
        </w:rPr>
        <w:t>mmol</w:t>
      </w:r>
      <w:proofErr w:type="spellEnd"/>
      <w:r w:rsidR="0032073A" w:rsidRPr="00C7284D">
        <w:rPr>
          <w:sz w:val="24"/>
          <w:szCs w:val="24"/>
        </w:rPr>
        <w:t>/L,</w:t>
      </w:r>
      <w:r w:rsidRPr="00C7284D">
        <w:rPr>
          <w:sz w:val="24"/>
          <w:szCs w:val="24"/>
        </w:rPr>
        <w:t xml:space="preserve"> subjects were randomly assigned either </w:t>
      </w:r>
      <w:proofErr w:type="spellStart"/>
      <w:r w:rsidRPr="00C7284D">
        <w:rPr>
          <w:sz w:val="24"/>
          <w:szCs w:val="24"/>
        </w:rPr>
        <w:t>rosuvastatin</w:t>
      </w:r>
      <w:proofErr w:type="spellEnd"/>
      <w:r w:rsidRPr="00C7284D">
        <w:rPr>
          <w:sz w:val="24"/>
          <w:szCs w:val="24"/>
        </w:rPr>
        <w:t xml:space="preserve"> 40 mg (n=230) or </w:t>
      </w:r>
      <w:proofErr w:type="spellStart"/>
      <w:r w:rsidRPr="00C7284D">
        <w:rPr>
          <w:sz w:val="24"/>
          <w:szCs w:val="24"/>
        </w:rPr>
        <w:t>rosuvastatin</w:t>
      </w:r>
      <w:proofErr w:type="spellEnd"/>
      <w:r w:rsidRPr="00C7284D">
        <w:rPr>
          <w:sz w:val="24"/>
          <w:szCs w:val="24"/>
        </w:rPr>
        <w:t xml:space="preserve"> 40 mg and </w:t>
      </w:r>
      <w:proofErr w:type="spellStart"/>
      <w:r w:rsidR="0032073A" w:rsidRPr="00C7284D">
        <w:rPr>
          <w:sz w:val="24"/>
          <w:szCs w:val="24"/>
        </w:rPr>
        <w:t>ezetimibe</w:t>
      </w:r>
      <w:proofErr w:type="spellEnd"/>
      <w:r w:rsidR="0032073A" w:rsidRPr="00C7284D">
        <w:rPr>
          <w:sz w:val="24"/>
          <w:szCs w:val="24"/>
        </w:rPr>
        <w:t xml:space="preserve"> </w:t>
      </w:r>
      <w:r w:rsidRPr="00C7284D">
        <w:rPr>
          <w:sz w:val="24"/>
          <w:szCs w:val="24"/>
        </w:rPr>
        <w:t>10 mg (n=239) for 6 weeks.</w:t>
      </w:r>
    </w:p>
    <w:p w:rsidR="00C37CBB" w:rsidRPr="00C7284D" w:rsidRDefault="00C37CBB" w:rsidP="00C37CBB">
      <w:pPr>
        <w:jc w:val="left"/>
        <w:outlineLvl w:val="0"/>
        <w:rPr>
          <w:sz w:val="24"/>
          <w:szCs w:val="24"/>
        </w:rPr>
      </w:pPr>
    </w:p>
    <w:p w:rsidR="00C37CBB" w:rsidRPr="00C7284D" w:rsidRDefault="00C37CBB" w:rsidP="00C37CBB">
      <w:pPr>
        <w:jc w:val="left"/>
        <w:outlineLvl w:val="0"/>
        <w:rPr>
          <w:sz w:val="24"/>
          <w:szCs w:val="24"/>
        </w:rPr>
      </w:pPr>
      <w:r w:rsidRPr="00C7284D">
        <w:rPr>
          <w:sz w:val="24"/>
          <w:szCs w:val="24"/>
        </w:rPr>
        <w:t xml:space="preserve">Treatment groups were similar at baseline in terms of demographic </w:t>
      </w:r>
      <w:r w:rsidR="00AA2613" w:rsidRPr="00C7284D">
        <w:rPr>
          <w:sz w:val="24"/>
          <w:szCs w:val="24"/>
        </w:rPr>
        <w:t xml:space="preserve">and clinical variables. In the </w:t>
      </w:r>
      <w:proofErr w:type="spellStart"/>
      <w:r w:rsidR="00AA2613" w:rsidRPr="00C7284D">
        <w:rPr>
          <w:sz w:val="24"/>
          <w:szCs w:val="24"/>
        </w:rPr>
        <w:t>r</w:t>
      </w:r>
      <w:r w:rsidRPr="00C7284D">
        <w:rPr>
          <w:sz w:val="24"/>
          <w:szCs w:val="24"/>
        </w:rPr>
        <w:t>osuvastatin</w:t>
      </w:r>
      <w:proofErr w:type="spellEnd"/>
      <w:r w:rsidRPr="00C7284D">
        <w:rPr>
          <w:sz w:val="24"/>
          <w:szCs w:val="24"/>
        </w:rPr>
        <w:t xml:space="preserve"> 40 mg group, the mean age of subjects was 63.5 years, 56% were male</w:t>
      </w:r>
      <w:r w:rsidR="00185D36" w:rsidRPr="00C7284D">
        <w:rPr>
          <w:sz w:val="24"/>
          <w:szCs w:val="24"/>
        </w:rPr>
        <w:t xml:space="preserve"> and</w:t>
      </w:r>
      <w:r w:rsidR="00734DAD" w:rsidRPr="00C7284D">
        <w:rPr>
          <w:sz w:val="24"/>
          <w:szCs w:val="24"/>
        </w:rPr>
        <w:t xml:space="preserve"> 92% were Caucasian</w:t>
      </w:r>
      <w:r w:rsidR="00185D36" w:rsidRPr="00C7284D">
        <w:rPr>
          <w:sz w:val="24"/>
          <w:szCs w:val="24"/>
        </w:rPr>
        <w:t>.</w:t>
      </w:r>
      <w:r w:rsidRPr="00C7284D">
        <w:rPr>
          <w:sz w:val="24"/>
          <w:szCs w:val="24"/>
        </w:rPr>
        <w:t xml:space="preserve"> </w:t>
      </w:r>
      <w:r w:rsidR="00734DAD" w:rsidRPr="00C7284D">
        <w:rPr>
          <w:sz w:val="24"/>
          <w:szCs w:val="24"/>
        </w:rPr>
        <w:t>64</w:t>
      </w:r>
      <w:r w:rsidRPr="00C7284D">
        <w:rPr>
          <w:sz w:val="24"/>
          <w:szCs w:val="24"/>
        </w:rPr>
        <w:t>% had metabolic syndrome</w:t>
      </w:r>
      <w:r w:rsidR="00185D36" w:rsidRPr="00C7284D">
        <w:rPr>
          <w:sz w:val="24"/>
          <w:szCs w:val="24"/>
        </w:rPr>
        <w:t xml:space="preserve"> and the mean baseline LDL-C was </w:t>
      </w:r>
      <w:proofErr w:type="gramStart"/>
      <w:r w:rsidR="00185D36" w:rsidRPr="00C7284D">
        <w:rPr>
          <w:sz w:val="24"/>
          <w:szCs w:val="24"/>
        </w:rPr>
        <w:t xml:space="preserve">4.95 </w:t>
      </w:r>
      <w:proofErr w:type="spellStart"/>
      <w:r w:rsidR="00185D36" w:rsidRPr="00C7284D">
        <w:rPr>
          <w:sz w:val="24"/>
          <w:szCs w:val="24"/>
        </w:rPr>
        <w:t>mmol</w:t>
      </w:r>
      <w:proofErr w:type="spellEnd"/>
      <w:r w:rsidR="00185D36" w:rsidRPr="00C7284D">
        <w:rPr>
          <w:sz w:val="24"/>
          <w:szCs w:val="24"/>
        </w:rPr>
        <w:t>/L</w:t>
      </w:r>
      <w:r w:rsidR="00AA2613" w:rsidRPr="00C7284D">
        <w:rPr>
          <w:sz w:val="24"/>
          <w:szCs w:val="24"/>
        </w:rPr>
        <w:t>.</w:t>
      </w:r>
      <w:proofErr w:type="gramEnd"/>
      <w:r w:rsidR="00AA2613" w:rsidRPr="00C7284D">
        <w:rPr>
          <w:sz w:val="24"/>
          <w:szCs w:val="24"/>
        </w:rPr>
        <w:t xml:space="preserve"> In the </w:t>
      </w:r>
      <w:proofErr w:type="spellStart"/>
      <w:r w:rsidR="00AA2613" w:rsidRPr="00C7284D">
        <w:rPr>
          <w:sz w:val="24"/>
          <w:szCs w:val="24"/>
        </w:rPr>
        <w:t>r</w:t>
      </w:r>
      <w:r w:rsidR="00734DAD" w:rsidRPr="00C7284D">
        <w:rPr>
          <w:sz w:val="24"/>
          <w:szCs w:val="24"/>
        </w:rPr>
        <w:t>osuvastatin</w:t>
      </w:r>
      <w:proofErr w:type="spellEnd"/>
      <w:r w:rsidR="00734DAD" w:rsidRPr="00C7284D">
        <w:rPr>
          <w:sz w:val="24"/>
          <w:szCs w:val="24"/>
        </w:rPr>
        <w:t xml:space="preserve"> 40 mg + </w:t>
      </w:r>
      <w:proofErr w:type="spellStart"/>
      <w:r w:rsidR="00AA2613" w:rsidRPr="00C7284D">
        <w:rPr>
          <w:sz w:val="24"/>
          <w:szCs w:val="24"/>
        </w:rPr>
        <w:t>e</w:t>
      </w:r>
      <w:r w:rsidR="00734DAD" w:rsidRPr="00C7284D">
        <w:rPr>
          <w:sz w:val="24"/>
          <w:szCs w:val="24"/>
        </w:rPr>
        <w:t>zetimibe</w:t>
      </w:r>
      <w:proofErr w:type="spellEnd"/>
      <w:r w:rsidR="00734DAD" w:rsidRPr="00C7284D">
        <w:rPr>
          <w:sz w:val="24"/>
          <w:szCs w:val="24"/>
        </w:rPr>
        <w:t xml:space="preserve"> 10 mg group, the mean age of subjects was 63.1 years, 59% were male</w:t>
      </w:r>
      <w:r w:rsidR="00185D36" w:rsidRPr="00C7284D">
        <w:rPr>
          <w:sz w:val="24"/>
          <w:szCs w:val="24"/>
        </w:rPr>
        <w:t xml:space="preserve"> and</w:t>
      </w:r>
      <w:r w:rsidR="00734DAD" w:rsidRPr="00C7284D">
        <w:rPr>
          <w:sz w:val="24"/>
          <w:szCs w:val="24"/>
        </w:rPr>
        <w:t xml:space="preserve"> 93% were Caucasian</w:t>
      </w:r>
      <w:r w:rsidR="00185D36" w:rsidRPr="00C7284D">
        <w:rPr>
          <w:sz w:val="24"/>
          <w:szCs w:val="24"/>
        </w:rPr>
        <w:t>.</w:t>
      </w:r>
      <w:r w:rsidR="00734DAD" w:rsidRPr="00C7284D">
        <w:rPr>
          <w:sz w:val="24"/>
          <w:szCs w:val="24"/>
        </w:rPr>
        <w:t xml:space="preserve"> 59% had metabolic syndrome</w:t>
      </w:r>
      <w:r w:rsidR="00185D36" w:rsidRPr="00C7284D">
        <w:rPr>
          <w:sz w:val="24"/>
          <w:szCs w:val="24"/>
        </w:rPr>
        <w:t xml:space="preserve"> and the mean baseline LDL-C was </w:t>
      </w:r>
      <w:proofErr w:type="gramStart"/>
      <w:r w:rsidR="00185D36" w:rsidRPr="00C7284D">
        <w:rPr>
          <w:sz w:val="24"/>
          <w:szCs w:val="24"/>
        </w:rPr>
        <w:t xml:space="preserve">4.90 </w:t>
      </w:r>
      <w:proofErr w:type="spellStart"/>
      <w:r w:rsidR="00185D36" w:rsidRPr="00C7284D">
        <w:rPr>
          <w:sz w:val="24"/>
          <w:szCs w:val="24"/>
        </w:rPr>
        <w:t>mmol</w:t>
      </w:r>
      <w:proofErr w:type="spellEnd"/>
      <w:r w:rsidR="00185D36" w:rsidRPr="00C7284D">
        <w:rPr>
          <w:sz w:val="24"/>
          <w:szCs w:val="24"/>
        </w:rPr>
        <w:t>/L</w:t>
      </w:r>
      <w:r w:rsidR="00734DAD" w:rsidRPr="00C7284D">
        <w:rPr>
          <w:sz w:val="24"/>
          <w:szCs w:val="24"/>
        </w:rPr>
        <w:t>.</w:t>
      </w:r>
      <w:proofErr w:type="gramEnd"/>
    </w:p>
    <w:p w:rsidR="00C37CBB" w:rsidRPr="00C7284D" w:rsidRDefault="00C37CBB" w:rsidP="00C37CBB">
      <w:pPr>
        <w:jc w:val="left"/>
        <w:outlineLvl w:val="0"/>
        <w:rPr>
          <w:sz w:val="24"/>
          <w:szCs w:val="24"/>
        </w:rPr>
      </w:pPr>
    </w:p>
    <w:p w:rsidR="00FF189A" w:rsidRPr="00C7284D" w:rsidRDefault="00185D36" w:rsidP="00FF189A">
      <w:pPr>
        <w:jc w:val="left"/>
        <w:outlineLvl w:val="0"/>
        <w:rPr>
          <w:sz w:val="24"/>
          <w:szCs w:val="24"/>
        </w:rPr>
      </w:pPr>
      <w:r w:rsidRPr="00C7284D">
        <w:rPr>
          <w:sz w:val="24"/>
          <w:szCs w:val="24"/>
        </w:rPr>
        <w:t xml:space="preserve">The primary end point was the percentage of patients achieving the ATP III LDL cholesterol goal </w:t>
      </w:r>
      <w:proofErr w:type="gramStart"/>
      <w:r w:rsidRPr="00C7284D">
        <w:rPr>
          <w:sz w:val="24"/>
          <w:szCs w:val="24"/>
        </w:rPr>
        <w:t xml:space="preserve">(2.59 </w:t>
      </w:r>
      <w:proofErr w:type="spellStart"/>
      <w:r w:rsidRPr="00C7284D">
        <w:rPr>
          <w:sz w:val="24"/>
          <w:szCs w:val="24"/>
        </w:rPr>
        <w:t>mmol</w:t>
      </w:r>
      <w:proofErr w:type="spellEnd"/>
      <w:r w:rsidRPr="00C7284D">
        <w:rPr>
          <w:sz w:val="24"/>
          <w:szCs w:val="24"/>
        </w:rPr>
        <w:t>/L)</w:t>
      </w:r>
      <w:proofErr w:type="gramEnd"/>
      <w:r w:rsidRPr="00C7284D">
        <w:rPr>
          <w:sz w:val="24"/>
          <w:szCs w:val="24"/>
        </w:rPr>
        <w:t xml:space="preserve"> after 6 weeks of treatment. </w:t>
      </w:r>
      <w:r w:rsidR="00FF189A" w:rsidRPr="00C7284D">
        <w:rPr>
          <w:sz w:val="24"/>
          <w:szCs w:val="24"/>
        </w:rPr>
        <w:t xml:space="preserve">Significantly more patients who were treated with </w:t>
      </w:r>
      <w:proofErr w:type="spellStart"/>
      <w:r w:rsidR="00FF189A" w:rsidRPr="00C7284D">
        <w:rPr>
          <w:sz w:val="24"/>
          <w:szCs w:val="24"/>
        </w:rPr>
        <w:t>rosuvastatin</w:t>
      </w:r>
      <w:proofErr w:type="spellEnd"/>
      <w:r w:rsidR="00FF189A" w:rsidRPr="00C7284D">
        <w:rPr>
          <w:sz w:val="24"/>
          <w:szCs w:val="24"/>
        </w:rPr>
        <w:t xml:space="preserve"> 40 mg + </w:t>
      </w:r>
      <w:proofErr w:type="spellStart"/>
      <w:r w:rsidR="00FF189A" w:rsidRPr="00C7284D">
        <w:rPr>
          <w:sz w:val="24"/>
          <w:szCs w:val="24"/>
        </w:rPr>
        <w:t>ezetimibe</w:t>
      </w:r>
      <w:proofErr w:type="spellEnd"/>
      <w:r w:rsidR="00FF189A" w:rsidRPr="00C7284D">
        <w:rPr>
          <w:sz w:val="24"/>
          <w:szCs w:val="24"/>
        </w:rPr>
        <w:t xml:space="preserve"> 10 mg achieved the ATP III LDL cholesterol goal (&lt; 2.6 </w:t>
      </w:r>
      <w:proofErr w:type="spellStart"/>
      <w:r w:rsidR="00FF189A" w:rsidRPr="00C7284D">
        <w:rPr>
          <w:sz w:val="24"/>
          <w:szCs w:val="24"/>
        </w:rPr>
        <w:t>mmol</w:t>
      </w:r>
      <w:proofErr w:type="spellEnd"/>
      <w:r w:rsidR="00FF189A" w:rsidRPr="00C7284D">
        <w:rPr>
          <w:sz w:val="24"/>
          <w:szCs w:val="24"/>
        </w:rPr>
        <w:t xml:space="preserve">/L) at week 6 compared to those on </w:t>
      </w:r>
      <w:proofErr w:type="spellStart"/>
      <w:r w:rsidR="00FF189A" w:rsidRPr="00C7284D">
        <w:rPr>
          <w:sz w:val="24"/>
          <w:szCs w:val="24"/>
        </w:rPr>
        <w:t>rosuvastatin</w:t>
      </w:r>
      <w:proofErr w:type="spellEnd"/>
      <w:r w:rsidR="00FF189A" w:rsidRPr="00C7284D">
        <w:rPr>
          <w:sz w:val="24"/>
          <w:szCs w:val="24"/>
        </w:rPr>
        <w:t xml:space="preserve"> 40 mg alone (94.0% vs 79.1%, p &lt; 0.001).</w:t>
      </w:r>
    </w:p>
    <w:p w:rsidR="00FF189A" w:rsidRPr="00C7284D" w:rsidRDefault="00FF189A" w:rsidP="00FF189A">
      <w:pPr>
        <w:jc w:val="left"/>
        <w:outlineLvl w:val="0"/>
        <w:rPr>
          <w:sz w:val="24"/>
          <w:szCs w:val="24"/>
        </w:rPr>
      </w:pPr>
    </w:p>
    <w:p w:rsidR="00C37CBB" w:rsidRPr="00C7284D" w:rsidRDefault="00FF189A" w:rsidP="00FF189A">
      <w:pPr>
        <w:jc w:val="left"/>
        <w:outlineLvl w:val="0"/>
        <w:rPr>
          <w:sz w:val="24"/>
          <w:szCs w:val="24"/>
        </w:rPr>
      </w:pPr>
      <w:r w:rsidRPr="00C7284D">
        <w:rPr>
          <w:sz w:val="24"/>
          <w:szCs w:val="24"/>
        </w:rPr>
        <w:t xml:space="preserve">Secondary efficacy end points included percent change from baseline in LDL cholesterol, HDL cholesterol, TC, TG, non-HDL cholesterol, and other lipid parameters at Week 6. </w:t>
      </w:r>
      <w:r w:rsidR="00C37CBB" w:rsidRPr="00C7284D">
        <w:rPr>
          <w:sz w:val="24"/>
          <w:szCs w:val="24"/>
        </w:rPr>
        <w:t xml:space="preserve">After 6 weeks, LDL cholesterol decreased to </w:t>
      </w:r>
      <w:r w:rsidRPr="00C7284D">
        <w:rPr>
          <w:sz w:val="24"/>
          <w:szCs w:val="24"/>
        </w:rPr>
        <w:t>1.47</w:t>
      </w:r>
      <w:r w:rsidR="00C37CBB" w:rsidRPr="00C7284D">
        <w:rPr>
          <w:sz w:val="24"/>
          <w:szCs w:val="24"/>
        </w:rPr>
        <w:t xml:space="preserve"> and </w:t>
      </w:r>
      <w:r w:rsidRPr="00C7284D">
        <w:rPr>
          <w:sz w:val="24"/>
          <w:szCs w:val="24"/>
        </w:rPr>
        <w:t>2.11</w:t>
      </w:r>
      <w:r w:rsidR="00C37CBB" w:rsidRPr="00C7284D">
        <w:rPr>
          <w:sz w:val="24"/>
          <w:szCs w:val="24"/>
        </w:rPr>
        <w:t xml:space="preserve"> </w:t>
      </w:r>
      <w:proofErr w:type="spellStart"/>
      <w:r w:rsidRPr="00C7284D">
        <w:rPr>
          <w:sz w:val="24"/>
          <w:szCs w:val="24"/>
        </w:rPr>
        <w:t>mmol</w:t>
      </w:r>
      <w:proofErr w:type="spellEnd"/>
      <w:r w:rsidRPr="00C7284D">
        <w:rPr>
          <w:sz w:val="24"/>
          <w:szCs w:val="24"/>
        </w:rPr>
        <w:t>/L</w:t>
      </w:r>
      <w:r w:rsidR="00C37CBB" w:rsidRPr="00C7284D">
        <w:rPr>
          <w:sz w:val="24"/>
          <w:szCs w:val="24"/>
        </w:rPr>
        <w:t xml:space="preserve"> in the combination and monotherapy groups, respectively.  Significantly greater percent decreases in LDL cholesterol levels were achieved with combination therapy than monotherapy (mean percent decrease -69.8% vs -57.1%, p &lt; 0.001).  Significantly (p &lt; 0.001) greater decreases in TC, non-HDL cholesterol, and TGs were also observed at week 6 in the combination therapy group compared with the monotherapy group.  Both treatments increased HDL cholesterol to a similar extent at week 6.</w:t>
      </w:r>
    </w:p>
    <w:p w:rsidR="00C37CBB" w:rsidRPr="00C7284D" w:rsidRDefault="00C37CBB" w:rsidP="00C37CBB">
      <w:pPr>
        <w:jc w:val="left"/>
        <w:outlineLvl w:val="0"/>
        <w:rPr>
          <w:sz w:val="24"/>
          <w:szCs w:val="24"/>
        </w:rPr>
      </w:pPr>
    </w:p>
    <w:p w:rsidR="00F728E7" w:rsidRPr="00C7284D" w:rsidRDefault="00F728E7" w:rsidP="00F728E7">
      <w:pPr>
        <w:jc w:val="left"/>
        <w:outlineLvl w:val="0"/>
        <w:rPr>
          <w:sz w:val="24"/>
          <w:szCs w:val="24"/>
        </w:rPr>
      </w:pPr>
      <w:r w:rsidRPr="00C7284D">
        <w:rPr>
          <w:sz w:val="24"/>
          <w:szCs w:val="24"/>
        </w:rPr>
        <w:t xml:space="preserve">The percent of patients who discontinued treatment as a result of any adverse event was </w:t>
      </w:r>
      <w:r w:rsidR="006D0825" w:rsidRPr="00C7284D">
        <w:rPr>
          <w:sz w:val="24"/>
          <w:szCs w:val="24"/>
        </w:rPr>
        <w:t>2.5% for the combination therapy group and 1.3% for the monotherapy group</w:t>
      </w:r>
      <w:r w:rsidRPr="00C7284D">
        <w:rPr>
          <w:sz w:val="24"/>
          <w:szCs w:val="24"/>
        </w:rPr>
        <w:t>.</w:t>
      </w:r>
    </w:p>
    <w:p w:rsidR="007412C5" w:rsidRDefault="007412C5" w:rsidP="007412C5">
      <w:pPr>
        <w:jc w:val="left"/>
        <w:outlineLvl w:val="0"/>
        <w:rPr>
          <w:sz w:val="24"/>
          <w:szCs w:val="24"/>
        </w:rPr>
      </w:pPr>
    </w:p>
    <w:p w:rsidR="006F2751" w:rsidRPr="006F2751" w:rsidRDefault="006F2751" w:rsidP="006F2751">
      <w:pPr>
        <w:jc w:val="left"/>
        <w:outlineLvl w:val="0"/>
        <w:rPr>
          <w:i/>
          <w:sz w:val="24"/>
          <w:szCs w:val="24"/>
        </w:rPr>
      </w:pPr>
      <w:proofErr w:type="spellStart"/>
      <w:r w:rsidRPr="006F2751">
        <w:rPr>
          <w:i/>
          <w:sz w:val="24"/>
          <w:szCs w:val="24"/>
        </w:rPr>
        <w:t>Ezetimibe</w:t>
      </w:r>
      <w:proofErr w:type="spellEnd"/>
      <w:r w:rsidRPr="006F2751">
        <w:rPr>
          <w:i/>
          <w:sz w:val="24"/>
          <w:szCs w:val="24"/>
        </w:rPr>
        <w:t xml:space="preserve"> Added to Stable </w:t>
      </w:r>
      <w:proofErr w:type="spellStart"/>
      <w:r w:rsidRPr="006F2751">
        <w:rPr>
          <w:i/>
          <w:sz w:val="24"/>
          <w:szCs w:val="24"/>
        </w:rPr>
        <w:t>Rosuvastatin</w:t>
      </w:r>
      <w:proofErr w:type="spellEnd"/>
      <w:r w:rsidRPr="006F2751">
        <w:rPr>
          <w:i/>
          <w:sz w:val="24"/>
          <w:szCs w:val="24"/>
        </w:rPr>
        <w:t xml:space="preserve"> Therapy</w:t>
      </w:r>
    </w:p>
    <w:p w:rsidR="006F2751" w:rsidRPr="006F2751" w:rsidRDefault="006F2751" w:rsidP="006F2751">
      <w:pPr>
        <w:jc w:val="left"/>
        <w:outlineLvl w:val="0"/>
        <w:rPr>
          <w:sz w:val="24"/>
          <w:szCs w:val="24"/>
        </w:rPr>
      </w:pPr>
    </w:p>
    <w:p w:rsidR="006F2751" w:rsidRPr="006F2751" w:rsidRDefault="006F2751" w:rsidP="006F2751">
      <w:pPr>
        <w:jc w:val="left"/>
        <w:outlineLvl w:val="0"/>
        <w:rPr>
          <w:sz w:val="24"/>
          <w:szCs w:val="24"/>
        </w:rPr>
      </w:pPr>
      <w:r w:rsidRPr="006F2751">
        <w:rPr>
          <w:sz w:val="24"/>
          <w:szCs w:val="24"/>
        </w:rPr>
        <w:t>In a multicentre, open-label, randomised, parallel-group 12-week study</w:t>
      </w:r>
      <w:r>
        <w:rPr>
          <w:rStyle w:val="FootnoteReference"/>
          <w:sz w:val="24"/>
          <w:szCs w:val="24"/>
        </w:rPr>
        <w:footnoteReference w:id="2"/>
      </w:r>
      <w:r w:rsidRPr="006F2751">
        <w:rPr>
          <w:sz w:val="24"/>
          <w:szCs w:val="24"/>
        </w:rPr>
        <w:t xml:space="preserve">, 833 patients (458 male and 375 female, mean age 62 years) with </w:t>
      </w:r>
      <w:proofErr w:type="spellStart"/>
      <w:r w:rsidRPr="006F2751">
        <w:rPr>
          <w:sz w:val="24"/>
          <w:szCs w:val="24"/>
        </w:rPr>
        <w:t>hypercholesterolaemia</w:t>
      </w:r>
      <w:proofErr w:type="spellEnd"/>
      <w:r w:rsidRPr="006F2751">
        <w:rPr>
          <w:sz w:val="24"/>
          <w:szCs w:val="24"/>
        </w:rPr>
        <w:t xml:space="preserve"> and Coronary Heart Disease (CHD) or a CHD risk equivalent, atherosclerosis or a 10-year CHD Risk of &gt;20% were randomised after a 6-week dietary lead-in period to </w:t>
      </w:r>
      <w:proofErr w:type="spellStart"/>
      <w:r w:rsidRPr="006F2751">
        <w:rPr>
          <w:sz w:val="24"/>
          <w:szCs w:val="24"/>
        </w:rPr>
        <w:t>rosuvastatin</w:t>
      </w:r>
      <w:proofErr w:type="spellEnd"/>
      <w:r w:rsidRPr="006F2751">
        <w:rPr>
          <w:sz w:val="24"/>
          <w:szCs w:val="24"/>
        </w:rPr>
        <w:t xml:space="preserve"> 10 mg, </w:t>
      </w:r>
      <w:proofErr w:type="spellStart"/>
      <w:r w:rsidRPr="006F2751">
        <w:rPr>
          <w:sz w:val="24"/>
          <w:szCs w:val="24"/>
        </w:rPr>
        <w:t>rosuvastatin</w:t>
      </w:r>
      <w:proofErr w:type="spellEnd"/>
      <w:r w:rsidRPr="006F2751">
        <w:rPr>
          <w:sz w:val="24"/>
          <w:szCs w:val="24"/>
        </w:rPr>
        <w:t xml:space="preserve"> 20 mg, simvastatin 40 mg or simvastatin 80 mg for 6 weeks. </w:t>
      </w:r>
      <w:proofErr w:type="spellStart"/>
      <w:r w:rsidRPr="006F2751">
        <w:rPr>
          <w:sz w:val="24"/>
          <w:szCs w:val="24"/>
        </w:rPr>
        <w:t>Ezetimibe</w:t>
      </w:r>
      <w:proofErr w:type="spellEnd"/>
      <w:r w:rsidRPr="006F2751">
        <w:rPr>
          <w:sz w:val="24"/>
          <w:szCs w:val="24"/>
        </w:rPr>
        <w:t xml:space="preserve"> 10 mg was then added to each regimen for a further 6 weeks.</w:t>
      </w:r>
    </w:p>
    <w:p w:rsidR="006F2751" w:rsidRDefault="006F2751" w:rsidP="006F2751">
      <w:pPr>
        <w:jc w:val="left"/>
        <w:outlineLvl w:val="0"/>
        <w:rPr>
          <w:sz w:val="24"/>
          <w:szCs w:val="24"/>
        </w:rPr>
      </w:pPr>
    </w:p>
    <w:p w:rsidR="006F2751" w:rsidRDefault="006F2751" w:rsidP="006F2751">
      <w:pPr>
        <w:jc w:val="left"/>
        <w:outlineLvl w:val="0"/>
        <w:rPr>
          <w:sz w:val="24"/>
          <w:szCs w:val="24"/>
        </w:rPr>
      </w:pPr>
      <w:r w:rsidRPr="006F2751">
        <w:rPr>
          <w:sz w:val="24"/>
          <w:szCs w:val="24"/>
        </w:rPr>
        <w:t xml:space="preserve">The primary end point was percent change from baseline in LDL-C after 6 weeks combination therapy (Week 12). </w:t>
      </w:r>
      <w:proofErr w:type="spellStart"/>
      <w:r w:rsidRPr="006F2751">
        <w:rPr>
          <w:sz w:val="24"/>
          <w:szCs w:val="24"/>
        </w:rPr>
        <w:t>Ezetimibe</w:t>
      </w:r>
      <w:proofErr w:type="spellEnd"/>
      <w:r w:rsidRPr="006F2751">
        <w:rPr>
          <w:sz w:val="24"/>
          <w:szCs w:val="24"/>
        </w:rPr>
        <w:t xml:space="preserve"> added to </w:t>
      </w:r>
      <w:proofErr w:type="spellStart"/>
      <w:r w:rsidRPr="006F2751">
        <w:rPr>
          <w:sz w:val="24"/>
          <w:szCs w:val="24"/>
        </w:rPr>
        <w:t>rosuvastatin</w:t>
      </w:r>
      <w:proofErr w:type="spellEnd"/>
      <w:r w:rsidRPr="006F2751">
        <w:rPr>
          <w:sz w:val="24"/>
          <w:szCs w:val="24"/>
        </w:rPr>
        <w:t xml:space="preserve"> 10 mg and 20 mg lowered baseline LDL-C by 59.7% and 63.5% respectively, compared with 55.2% and 57.4% when added to simvastatin 40 mg and simvastatin 80 mg.</w:t>
      </w:r>
    </w:p>
    <w:p w:rsidR="006F2751" w:rsidRPr="006F2751" w:rsidRDefault="006F2751" w:rsidP="006F2751">
      <w:pPr>
        <w:jc w:val="left"/>
        <w:outlineLvl w:val="0"/>
        <w:rPr>
          <w:sz w:val="24"/>
          <w:szCs w:val="24"/>
        </w:rPr>
      </w:pPr>
    </w:p>
    <w:p w:rsidR="006F2751" w:rsidRPr="006F2751" w:rsidRDefault="006F2751" w:rsidP="006F2751">
      <w:pPr>
        <w:jc w:val="left"/>
        <w:outlineLvl w:val="0"/>
        <w:rPr>
          <w:sz w:val="24"/>
          <w:szCs w:val="24"/>
        </w:rPr>
      </w:pPr>
      <w:r w:rsidRPr="006F2751">
        <w:rPr>
          <w:sz w:val="24"/>
          <w:szCs w:val="24"/>
        </w:rPr>
        <w:lastRenderedPageBreak/>
        <w:t xml:space="preserve">Secondary end points included percent change in other lipid parameters after 6 weeks combination treatment. </w:t>
      </w:r>
      <w:proofErr w:type="spellStart"/>
      <w:r w:rsidRPr="006F2751">
        <w:rPr>
          <w:sz w:val="24"/>
          <w:szCs w:val="24"/>
        </w:rPr>
        <w:t>Ezetimibe</w:t>
      </w:r>
      <w:proofErr w:type="spellEnd"/>
      <w:r w:rsidRPr="006F2751">
        <w:rPr>
          <w:sz w:val="24"/>
          <w:szCs w:val="24"/>
        </w:rPr>
        <w:t xml:space="preserve"> 10mg+rosuvastatin 20 mg produced greater improvements in other lipid parameters than </w:t>
      </w:r>
      <w:proofErr w:type="spellStart"/>
      <w:r w:rsidRPr="006F2751">
        <w:rPr>
          <w:sz w:val="24"/>
          <w:szCs w:val="24"/>
        </w:rPr>
        <w:t>ezetimibe</w:t>
      </w:r>
      <w:proofErr w:type="spellEnd"/>
      <w:r w:rsidRPr="006F2751">
        <w:rPr>
          <w:sz w:val="24"/>
          <w:szCs w:val="24"/>
        </w:rPr>
        <w:t xml:space="preserve"> 10mg+simvastatin 40 mg/80 mg.</w:t>
      </w:r>
    </w:p>
    <w:p w:rsidR="006F2751" w:rsidRPr="006F2751" w:rsidRDefault="006F2751" w:rsidP="006F2751">
      <w:pPr>
        <w:jc w:val="left"/>
        <w:outlineLvl w:val="0"/>
        <w:rPr>
          <w:sz w:val="24"/>
          <w:szCs w:val="24"/>
        </w:rPr>
      </w:pPr>
      <w:proofErr w:type="spellStart"/>
      <w:r w:rsidRPr="006F2751">
        <w:rPr>
          <w:sz w:val="24"/>
          <w:szCs w:val="24"/>
        </w:rPr>
        <w:t>Ezetimibe</w:t>
      </w:r>
      <w:proofErr w:type="spellEnd"/>
      <w:r w:rsidRPr="006F2751">
        <w:rPr>
          <w:sz w:val="24"/>
          <w:szCs w:val="24"/>
        </w:rPr>
        <w:t xml:space="preserve"> 10mg+rosuvastatin 10 mg significantly reduced LDL-C, TG, non-HDL-C, and Apo-B compared with </w:t>
      </w:r>
      <w:proofErr w:type="spellStart"/>
      <w:r w:rsidRPr="006F2751">
        <w:rPr>
          <w:sz w:val="24"/>
          <w:szCs w:val="24"/>
        </w:rPr>
        <w:t>Ezetimibe</w:t>
      </w:r>
      <w:proofErr w:type="spellEnd"/>
      <w:r w:rsidRPr="006F2751">
        <w:rPr>
          <w:sz w:val="24"/>
          <w:szCs w:val="24"/>
        </w:rPr>
        <w:t xml:space="preserve"> 10mg+Simvastatin 40 mg (</w:t>
      </w:r>
      <w:r w:rsidRPr="006F2751">
        <w:rPr>
          <w:b/>
          <w:sz w:val="24"/>
          <w:szCs w:val="24"/>
        </w:rPr>
        <w:t>Table 1</w:t>
      </w:r>
      <w:r w:rsidRPr="006F2751">
        <w:rPr>
          <w:sz w:val="24"/>
          <w:szCs w:val="24"/>
        </w:rPr>
        <w:t>).</w:t>
      </w:r>
    </w:p>
    <w:p w:rsidR="006F2751" w:rsidRDefault="006F2751" w:rsidP="006F2751">
      <w:pPr>
        <w:jc w:val="left"/>
        <w:outlineLvl w:val="0"/>
        <w:rPr>
          <w:sz w:val="24"/>
          <w:szCs w:val="24"/>
        </w:rPr>
      </w:pPr>
      <w:r w:rsidRPr="006F2751">
        <w:rPr>
          <w:sz w:val="24"/>
          <w:szCs w:val="24"/>
        </w:rPr>
        <w:t>Eighty-one patients did not complete the study; 31 withdrawals were due to adverse events.</w:t>
      </w:r>
    </w:p>
    <w:p w:rsidR="006F2751" w:rsidRDefault="006F2751" w:rsidP="006F2751">
      <w:pPr>
        <w:jc w:val="left"/>
        <w:outlineLvl w:val="0"/>
        <w:rPr>
          <w:sz w:val="24"/>
          <w:szCs w:val="24"/>
        </w:rPr>
      </w:pPr>
    </w:p>
    <w:p w:rsidR="006F2751" w:rsidRPr="006F2751" w:rsidRDefault="007D7C5D" w:rsidP="006F2751">
      <w:pPr>
        <w:jc w:val="left"/>
        <w:outlineLvl w:val="0"/>
        <w:rPr>
          <w:sz w:val="24"/>
          <w:szCs w:val="24"/>
        </w:rPr>
      </w:pPr>
      <w:r>
        <w:rPr>
          <w:b/>
          <w:sz w:val="24"/>
          <w:szCs w:val="24"/>
        </w:rPr>
        <w:br w:type="page"/>
      </w:r>
      <w:r w:rsidR="006F2751" w:rsidRPr="006F2751">
        <w:rPr>
          <w:b/>
          <w:sz w:val="24"/>
          <w:szCs w:val="24"/>
        </w:rPr>
        <w:lastRenderedPageBreak/>
        <w:t xml:space="preserve">Table 1: </w:t>
      </w:r>
      <w:r w:rsidR="006F2751" w:rsidRPr="006F2751">
        <w:rPr>
          <w:sz w:val="24"/>
          <w:szCs w:val="24"/>
        </w:rPr>
        <w:t>GRAVITY study – Percent change in lipid parameters and percent of patients achieving LDL-C goals at Week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525"/>
        <w:gridCol w:w="1541"/>
        <w:gridCol w:w="1944"/>
        <w:gridCol w:w="1541"/>
        <w:gridCol w:w="1541"/>
      </w:tblGrid>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Study Group</w:t>
            </w:r>
          </w:p>
        </w:tc>
        <w:tc>
          <w:tcPr>
            <w:tcW w:w="1596" w:type="dxa"/>
            <w:shd w:val="clear" w:color="auto" w:fill="auto"/>
          </w:tcPr>
          <w:p w:rsidR="00B04A4B" w:rsidRDefault="006F2751" w:rsidP="006F2751">
            <w:pPr>
              <w:jc w:val="left"/>
              <w:outlineLvl w:val="0"/>
              <w:rPr>
                <w:sz w:val="24"/>
                <w:szCs w:val="24"/>
              </w:rPr>
            </w:pPr>
            <w:r w:rsidRPr="006F2751">
              <w:rPr>
                <w:sz w:val="24"/>
                <w:szCs w:val="24"/>
              </w:rPr>
              <w:t>R10mg+</w:t>
            </w:r>
          </w:p>
          <w:p w:rsidR="006F2751" w:rsidRPr="006F2751" w:rsidRDefault="006F2751" w:rsidP="006F2751">
            <w:pPr>
              <w:jc w:val="left"/>
              <w:outlineLvl w:val="0"/>
              <w:rPr>
                <w:sz w:val="24"/>
                <w:szCs w:val="24"/>
              </w:rPr>
            </w:pPr>
            <w:r w:rsidRPr="006F2751">
              <w:rPr>
                <w:sz w:val="24"/>
                <w:szCs w:val="24"/>
              </w:rPr>
              <w:t>E10mg</w:t>
            </w:r>
          </w:p>
          <w:p w:rsidR="006F2751" w:rsidRPr="006F2751" w:rsidRDefault="006F2751" w:rsidP="006F2751">
            <w:pPr>
              <w:jc w:val="left"/>
              <w:outlineLvl w:val="0"/>
              <w:rPr>
                <w:sz w:val="24"/>
                <w:szCs w:val="24"/>
              </w:rPr>
            </w:pPr>
            <w:r w:rsidRPr="006F2751">
              <w:rPr>
                <w:sz w:val="24"/>
                <w:szCs w:val="24"/>
              </w:rPr>
              <w:t>(N=210)</w:t>
            </w:r>
          </w:p>
        </w:tc>
        <w:tc>
          <w:tcPr>
            <w:tcW w:w="1596" w:type="dxa"/>
            <w:shd w:val="clear" w:color="auto" w:fill="auto"/>
          </w:tcPr>
          <w:p w:rsidR="00B04A4B" w:rsidRDefault="006F2751" w:rsidP="006F2751">
            <w:pPr>
              <w:jc w:val="left"/>
              <w:outlineLvl w:val="0"/>
              <w:rPr>
                <w:sz w:val="24"/>
                <w:szCs w:val="24"/>
              </w:rPr>
            </w:pPr>
            <w:r w:rsidRPr="006F2751">
              <w:rPr>
                <w:sz w:val="24"/>
                <w:szCs w:val="24"/>
              </w:rPr>
              <w:t>R20mg+</w:t>
            </w:r>
          </w:p>
          <w:p w:rsidR="006F2751" w:rsidRPr="006F2751" w:rsidRDefault="006F2751" w:rsidP="006F2751">
            <w:pPr>
              <w:jc w:val="left"/>
              <w:outlineLvl w:val="0"/>
              <w:rPr>
                <w:sz w:val="24"/>
                <w:szCs w:val="24"/>
              </w:rPr>
            </w:pPr>
            <w:r w:rsidRPr="006F2751">
              <w:rPr>
                <w:sz w:val="24"/>
                <w:szCs w:val="24"/>
              </w:rPr>
              <w:t>E10mg</w:t>
            </w:r>
          </w:p>
          <w:p w:rsidR="006F2751" w:rsidRPr="006F2751" w:rsidRDefault="006F2751" w:rsidP="006F2751">
            <w:pPr>
              <w:jc w:val="left"/>
              <w:outlineLvl w:val="0"/>
              <w:rPr>
                <w:sz w:val="24"/>
                <w:szCs w:val="24"/>
              </w:rPr>
            </w:pPr>
            <w:r w:rsidRPr="006F2751">
              <w:rPr>
                <w:sz w:val="24"/>
                <w:szCs w:val="24"/>
              </w:rPr>
              <w:t>(N=204)</w:t>
            </w:r>
          </w:p>
        </w:tc>
        <w:tc>
          <w:tcPr>
            <w:tcW w:w="1596" w:type="dxa"/>
            <w:shd w:val="clear" w:color="auto" w:fill="auto"/>
          </w:tcPr>
          <w:p w:rsidR="00B04A4B" w:rsidRDefault="006F2751" w:rsidP="006F2751">
            <w:pPr>
              <w:jc w:val="left"/>
              <w:outlineLvl w:val="0"/>
              <w:rPr>
                <w:sz w:val="24"/>
                <w:szCs w:val="24"/>
              </w:rPr>
            </w:pPr>
            <w:r w:rsidRPr="006F2751">
              <w:rPr>
                <w:sz w:val="24"/>
                <w:szCs w:val="24"/>
              </w:rPr>
              <w:t>S40mg+</w:t>
            </w:r>
          </w:p>
          <w:p w:rsidR="006F2751" w:rsidRPr="006F2751" w:rsidRDefault="006F2751" w:rsidP="006F2751">
            <w:pPr>
              <w:jc w:val="left"/>
              <w:outlineLvl w:val="0"/>
              <w:rPr>
                <w:sz w:val="24"/>
                <w:szCs w:val="24"/>
              </w:rPr>
            </w:pPr>
            <w:r w:rsidRPr="006F2751">
              <w:rPr>
                <w:sz w:val="24"/>
                <w:szCs w:val="24"/>
              </w:rPr>
              <w:t>E10mg</w:t>
            </w:r>
          </w:p>
          <w:p w:rsidR="006F2751" w:rsidRPr="006F2751" w:rsidRDefault="006F2751" w:rsidP="006F2751">
            <w:pPr>
              <w:jc w:val="left"/>
              <w:outlineLvl w:val="0"/>
              <w:rPr>
                <w:sz w:val="24"/>
                <w:szCs w:val="24"/>
              </w:rPr>
            </w:pPr>
            <w:r w:rsidRPr="006F2751">
              <w:rPr>
                <w:sz w:val="24"/>
                <w:szCs w:val="24"/>
              </w:rPr>
              <w:t>(N=199)</w:t>
            </w:r>
          </w:p>
        </w:tc>
        <w:tc>
          <w:tcPr>
            <w:tcW w:w="1596" w:type="dxa"/>
            <w:shd w:val="clear" w:color="auto" w:fill="auto"/>
          </w:tcPr>
          <w:p w:rsidR="00B04A4B" w:rsidRDefault="006F2751" w:rsidP="006F2751">
            <w:pPr>
              <w:jc w:val="left"/>
              <w:outlineLvl w:val="0"/>
              <w:rPr>
                <w:sz w:val="24"/>
                <w:szCs w:val="24"/>
              </w:rPr>
            </w:pPr>
            <w:r w:rsidRPr="006F2751">
              <w:rPr>
                <w:sz w:val="24"/>
                <w:szCs w:val="24"/>
              </w:rPr>
              <w:t>S80mg+</w:t>
            </w:r>
          </w:p>
          <w:p w:rsidR="006F2751" w:rsidRPr="006F2751" w:rsidRDefault="006F2751" w:rsidP="006F2751">
            <w:pPr>
              <w:jc w:val="left"/>
              <w:outlineLvl w:val="0"/>
              <w:rPr>
                <w:sz w:val="24"/>
                <w:szCs w:val="24"/>
              </w:rPr>
            </w:pPr>
            <w:r w:rsidRPr="006F2751">
              <w:rPr>
                <w:sz w:val="24"/>
                <w:szCs w:val="24"/>
              </w:rPr>
              <w:t>E10mg</w:t>
            </w:r>
          </w:p>
          <w:p w:rsidR="006F2751" w:rsidRPr="006F2751" w:rsidRDefault="006F2751" w:rsidP="006F2751">
            <w:pPr>
              <w:jc w:val="left"/>
              <w:outlineLvl w:val="0"/>
              <w:rPr>
                <w:sz w:val="24"/>
                <w:szCs w:val="24"/>
              </w:rPr>
            </w:pPr>
            <w:r w:rsidRPr="006F2751">
              <w:rPr>
                <w:sz w:val="24"/>
                <w:szCs w:val="24"/>
              </w:rPr>
              <w:t>(N=201)</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Baseline LDL-C (mg/</w:t>
            </w:r>
            <w:proofErr w:type="spellStart"/>
            <w:r w:rsidRPr="006F2751">
              <w:rPr>
                <w:sz w:val="24"/>
                <w:szCs w:val="24"/>
              </w:rPr>
              <w:t>dL</w:t>
            </w:r>
            <w:proofErr w:type="spellEnd"/>
            <w:r w:rsidRPr="006F2751">
              <w:rPr>
                <w:sz w:val="24"/>
                <w:szCs w:val="24"/>
              </w:rPr>
              <w:t>;</w:t>
            </w:r>
          </w:p>
          <w:p w:rsidR="006F2751" w:rsidRPr="006F2751" w:rsidRDefault="006F2751" w:rsidP="006F2751">
            <w:pPr>
              <w:jc w:val="left"/>
              <w:outlineLvl w:val="0"/>
              <w:rPr>
                <w:sz w:val="24"/>
                <w:szCs w:val="24"/>
              </w:rPr>
            </w:pPr>
            <w:proofErr w:type="spellStart"/>
            <w:r w:rsidRPr="006F2751">
              <w:rPr>
                <w:sz w:val="24"/>
                <w:szCs w:val="24"/>
              </w:rPr>
              <w:t>mean±SD</w:t>
            </w:r>
            <w:proofErr w:type="spellEnd"/>
            <w:r w:rsidRPr="006F2751">
              <w:rPr>
                <w:sz w:val="24"/>
                <w:szCs w:val="24"/>
              </w:rPr>
              <w:t>)</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162.7±22.7</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164.8±24.7</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164.8±23.6</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163.1±24.1</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r w:rsidRPr="006F2751">
              <w:rPr>
                <w:sz w:val="24"/>
                <w:szCs w:val="24"/>
              </w:rPr>
              <w:t>Mean % change from baseline</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LDL-C</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-59.7*</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-63.5†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-55.2</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-57.4</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HDL-C</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6.4</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7.5*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3.9</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4.3</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TG</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-28.9*</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-35.0†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-23.0</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-25.8</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Non-HDL-C</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-54.7†</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-58.9†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-49.9</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-52.4</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Apo-B</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-46.1*</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-49.5†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-42.0</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-44.2</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r w:rsidRPr="006F2751">
              <w:rPr>
                <w:sz w:val="24"/>
                <w:szCs w:val="24"/>
              </w:rPr>
              <w:t>% of patients achieving LDL-C goals</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&lt;100 mg/</w:t>
            </w:r>
            <w:proofErr w:type="spellStart"/>
            <w:r w:rsidRPr="006F2751">
              <w:rPr>
                <w:sz w:val="24"/>
                <w:szCs w:val="24"/>
              </w:rPr>
              <w:t>dL</w:t>
            </w:r>
            <w:proofErr w:type="spellEnd"/>
          </w:p>
          <w:p w:rsidR="006F2751" w:rsidRPr="006F2751" w:rsidRDefault="006F2751" w:rsidP="006F2751">
            <w:pPr>
              <w:jc w:val="left"/>
              <w:outlineLvl w:val="0"/>
              <w:rPr>
                <w:sz w:val="24"/>
                <w:szCs w:val="24"/>
              </w:rPr>
            </w:pPr>
            <w:r w:rsidRPr="006F2751">
              <w:rPr>
                <w:sz w:val="24"/>
                <w:szCs w:val="24"/>
              </w:rPr>
              <w:t xml:space="preserve">(&lt;2.59 </w:t>
            </w:r>
            <w:proofErr w:type="spellStart"/>
            <w:r w:rsidRPr="006F2751">
              <w:rPr>
                <w:sz w:val="24"/>
                <w:szCs w:val="24"/>
              </w:rPr>
              <w:t>mmol</w:t>
            </w:r>
            <w:proofErr w:type="spellEnd"/>
            <w:r w:rsidRPr="006F2751">
              <w:rPr>
                <w:sz w:val="24"/>
                <w:szCs w:val="24"/>
              </w:rPr>
              <w:t>/L)</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93.3*</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95.6†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87.4</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88.6</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&lt;70 mg/</w:t>
            </w:r>
            <w:proofErr w:type="spellStart"/>
            <w:r w:rsidRPr="006F2751">
              <w:rPr>
                <w:sz w:val="24"/>
                <w:szCs w:val="24"/>
              </w:rPr>
              <w:t>dL</w:t>
            </w:r>
            <w:proofErr w:type="spellEnd"/>
          </w:p>
          <w:p w:rsidR="006F2751" w:rsidRPr="006F2751" w:rsidRDefault="006F2751" w:rsidP="006F2751">
            <w:pPr>
              <w:jc w:val="left"/>
              <w:outlineLvl w:val="0"/>
              <w:rPr>
                <w:sz w:val="24"/>
                <w:szCs w:val="24"/>
              </w:rPr>
            </w:pPr>
            <w:r w:rsidRPr="006F2751">
              <w:rPr>
                <w:sz w:val="24"/>
                <w:szCs w:val="24"/>
              </w:rPr>
              <w:t xml:space="preserve">(&lt;1.81 </w:t>
            </w:r>
            <w:proofErr w:type="spellStart"/>
            <w:r w:rsidRPr="006F2751">
              <w:rPr>
                <w:sz w:val="24"/>
                <w:szCs w:val="24"/>
              </w:rPr>
              <w:t>mmol</w:t>
            </w:r>
            <w:proofErr w:type="spellEnd"/>
            <w:r w:rsidRPr="006F2751">
              <w:rPr>
                <w:sz w:val="24"/>
                <w:szCs w:val="24"/>
              </w:rPr>
              <w:t>/L)</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67.1</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77.0† §</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55.3</w:t>
            </w: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67.7</w:t>
            </w:r>
          </w:p>
        </w:tc>
      </w:tr>
      <w:tr w:rsidR="006F2751" w:rsidRPr="006F2751" w:rsidTr="005E1830">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B04A4B" w:rsidRDefault="006F2751" w:rsidP="006F2751">
            <w:pPr>
              <w:jc w:val="left"/>
              <w:outlineLvl w:val="0"/>
              <w:rPr>
                <w:sz w:val="24"/>
                <w:szCs w:val="24"/>
              </w:rPr>
            </w:pPr>
            <w:r w:rsidRPr="006F2751">
              <w:rPr>
                <w:sz w:val="24"/>
                <w:szCs w:val="24"/>
              </w:rPr>
              <w:t>*p&lt;0.05 vs S40mg+</w:t>
            </w:r>
          </w:p>
          <w:p w:rsidR="006F2751" w:rsidRPr="006F2751" w:rsidRDefault="006F2751" w:rsidP="006F2751">
            <w:pPr>
              <w:jc w:val="left"/>
              <w:outlineLvl w:val="0"/>
              <w:rPr>
                <w:sz w:val="24"/>
                <w:szCs w:val="24"/>
              </w:rPr>
            </w:pPr>
            <w:r w:rsidRPr="006F2751">
              <w:rPr>
                <w:sz w:val="24"/>
                <w:szCs w:val="24"/>
              </w:rPr>
              <w:t xml:space="preserve">E10mg </w:t>
            </w:r>
          </w:p>
          <w:p w:rsidR="00B04A4B" w:rsidRDefault="006F2751" w:rsidP="006F2751">
            <w:pPr>
              <w:jc w:val="left"/>
              <w:outlineLvl w:val="0"/>
              <w:rPr>
                <w:sz w:val="24"/>
                <w:szCs w:val="24"/>
              </w:rPr>
            </w:pPr>
            <w:r w:rsidRPr="006F2751">
              <w:rPr>
                <w:sz w:val="24"/>
                <w:szCs w:val="24"/>
              </w:rPr>
              <w:t>†p&lt;0.001 vs S40mg+</w:t>
            </w:r>
          </w:p>
          <w:p w:rsidR="006F2751" w:rsidRPr="006F2751" w:rsidRDefault="006F2751" w:rsidP="006F2751">
            <w:pPr>
              <w:jc w:val="left"/>
              <w:outlineLvl w:val="0"/>
              <w:rPr>
                <w:sz w:val="24"/>
                <w:szCs w:val="24"/>
              </w:rPr>
            </w:pPr>
            <w:r w:rsidRPr="006F2751">
              <w:rPr>
                <w:sz w:val="24"/>
                <w:szCs w:val="24"/>
              </w:rPr>
              <w:t>E10mg</w:t>
            </w:r>
          </w:p>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r w:rsidRPr="006F2751">
              <w:rPr>
                <w:sz w:val="24"/>
                <w:szCs w:val="24"/>
              </w:rPr>
              <w:t>†p&lt;0.001 vs S40mg+E10mg; ‡p&lt;0.05 vs S80mg+E10mg; §p&lt;0.001 vs S80mg+E10mg</w:t>
            </w:r>
          </w:p>
        </w:tc>
        <w:tc>
          <w:tcPr>
            <w:tcW w:w="1596" w:type="dxa"/>
            <w:shd w:val="clear" w:color="auto" w:fill="auto"/>
          </w:tcPr>
          <w:p w:rsidR="006F2751" w:rsidRPr="006F2751" w:rsidRDefault="006F2751" w:rsidP="006F2751">
            <w:pPr>
              <w:jc w:val="left"/>
              <w:outlineLvl w:val="0"/>
              <w:rPr>
                <w:sz w:val="24"/>
                <w:szCs w:val="24"/>
              </w:rPr>
            </w:pPr>
          </w:p>
        </w:tc>
        <w:tc>
          <w:tcPr>
            <w:tcW w:w="1596" w:type="dxa"/>
            <w:shd w:val="clear" w:color="auto" w:fill="auto"/>
          </w:tcPr>
          <w:p w:rsidR="006F2751" w:rsidRPr="006F2751" w:rsidRDefault="006F2751" w:rsidP="006F2751">
            <w:pPr>
              <w:jc w:val="left"/>
              <w:outlineLvl w:val="0"/>
              <w:rPr>
                <w:sz w:val="24"/>
                <w:szCs w:val="24"/>
              </w:rPr>
            </w:pPr>
          </w:p>
        </w:tc>
      </w:tr>
    </w:tbl>
    <w:p w:rsidR="006F2751" w:rsidRPr="006F2751" w:rsidRDefault="006F2751" w:rsidP="006F2751">
      <w:pPr>
        <w:jc w:val="left"/>
        <w:outlineLvl w:val="0"/>
        <w:rPr>
          <w:sz w:val="24"/>
          <w:szCs w:val="24"/>
        </w:rPr>
      </w:pPr>
    </w:p>
    <w:p w:rsidR="006F2751" w:rsidRPr="00C7284D" w:rsidRDefault="006F2751" w:rsidP="006F2751">
      <w:pPr>
        <w:jc w:val="left"/>
        <w:outlineLvl w:val="0"/>
        <w:rPr>
          <w:sz w:val="24"/>
          <w:szCs w:val="24"/>
        </w:rPr>
      </w:pPr>
    </w:p>
    <w:p w:rsidR="0032073A" w:rsidRPr="00C7284D" w:rsidRDefault="0032073A" w:rsidP="0032073A">
      <w:pPr>
        <w:jc w:val="left"/>
        <w:outlineLvl w:val="0"/>
        <w:rPr>
          <w:i/>
          <w:sz w:val="24"/>
          <w:szCs w:val="24"/>
        </w:rPr>
      </w:pPr>
      <w:proofErr w:type="spellStart"/>
      <w:r w:rsidRPr="00C7284D">
        <w:rPr>
          <w:i/>
          <w:sz w:val="24"/>
          <w:szCs w:val="24"/>
        </w:rPr>
        <w:t>Ezetimibe</w:t>
      </w:r>
      <w:proofErr w:type="spellEnd"/>
      <w:r w:rsidRPr="00C7284D">
        <w:rPr>
          <w:i/>
          <w:sz w:val="24"/>
          <w:szCs w:val="24"/>
        </w:rPr>
        <w:t xml:space="preserve"> Add-on to On-going </w:t>
      </w:r>
      <w:proofErr w:type="spellStart"/>
      <w:r w:rsidRPr="00C7284D">
        <w:rPr>
          <w:i/>
          <w:sz w:val="24"/>
          <w:szCs w:val="24"/>
        </w:rPr>
        <w:t>Rosuvastatin</w:t>
      </w:r>
      <w:proofErr w:type="spellEnd"/>
      <w:r w:rsidRPr="00C7284D">
        <w:rPr>
          <w:i/>
          <w:sz w:val="24"/>
          <w:szCs w:val="24"/>
        </w:rPr>
        <w:t xml:space="preserve"> Therapy (Titration Studies)</w:t>
      </w:r>
    </w:p>
    <w:p w:rsidR="000C0FF8" w:rsidRPr="00C7284D" w:rsidRDefault="000C0FF8" w:rsidP="00A27701">
      <w:pPr>
        <w:jc w:val="left"/>
        <w:rPr>
          <w:snapToGrid w:val="0"/>
          <w:sz w:val="24"/>
          <w:szCs w:val="24"/>
          <w:lang w:eastAsia="en-US"/>
        </w:rPr>
      </w:pPr>
    </w:p>
    <w:p w:rsidR="00260989" w:rsidRPr="00C7284D" w:rsidRDefault="0076159A" w:rsidP="00260989">
      <w:pPr>
        <w:jc w:val="left"/>
        <w:rPr>
          <w:snapToGrid w:val="0"/>
          <w:sz w:val="24"/>
          <w:szCs w:val="24"/>
          <w:lang w:eastAsia="en-US"/>
        </w:rPr>
      </w:pPr>
      <w:r w:rsidRPr="00C7284D">
        <w:rPr>
          <w:snapToGrid w:val="0"/>
          <w:sz w:val="24"/>
          <w:szCs w:val="24"/>
          <w:lang w:eastAsia="en-US"/>
        </w:rPr>
        <w:t xml:space="preserve">In </w:t>
      </w:r>
      <w:r w:rsidR="003B23CD" w:rsidRPr="00C7284D">
        <w:rPr>
          <w:snapToGrid w:val="0"/>
          <w:sz w:val="24"/>
          <w:szCs w:val="24"/>
          <w:lang w:eastAsia="en-US"/>
        </w:rPr>
        <w:t xml:space="preserve">a multicentre, randomised, double-blind, </w:t>
      </w:r>
      <w:r w:rsidRPr="00C7284D">
        <w:rPr>
          <w:snapToGrid w:val="0"/>
          <w:sz w:val="24"/>
          <w:szCs w:val="24"/>
          <w:lang w:eastAsia="en-US"/>
        </w:rPr>
        <w:t>6 week-active comparator</w:t>
      </w:r>
      <w:r w:rsidR="003B23CD" w:rsidRPr="00C7284D">
        <w:rPr>
          <w:snapToGrid w:val="0"/>
          <w:sz w:val="24"/>
          <w:szCs w:val="24"/>
          <w:lang w:eastAsia="en-US"/>
        </w:rPr>
        <w:t xml:space="preserve"> study</w:t>
      </w:r>
      <w:r w:rsidR="0032073A" w:rsidRPr="00C7284D">
        <w:rPr>
          <w:snapToGrid w:val="0"/>
          <w:sz w:val="24"/>
          <w:szCs w:val="24"/>
          <w:lang w:eastAsia="en-US"/>
        </w:rPr>
        <w:t xml:space="preserve"> (P139V1)</w:t>
      </w:r>
      <w:r w:rsidRPr="00C7284D">
        <w:rPr>
          <w:snapToGrid w:val="0"/>
          <w:sz w:val="24"/>
          <w:szCs w:val="24"/>
          <w:lang w:eastAsia="en-US"/>
        </w:rPr>
        <w:t xml:space="preserve">, 440 </w:t>
      </w:r>
      <w:r w:rsidR="003B23CD" w:rsidRPr="00C7284D">
        <w:rPr>
          <w:snapToGrid w:val="0"/>
          <w:sz w:val="24"/>
          <w:szCs w:val="24"/>
          <w:lang w:eastAsia="en-US"/>
        </w:rPr>
        <w:t xml:space="preserve">subjects </w:t>
      </w:r>
      <w:r w:rsidR="003544B9" w:rsidRPr="00C7284D">
        <w:rPr>
          <w:snapToGrid w:val="0"/>
          <w:sz w:val="24"/>
          <w:szCs w:val="24"/>
          <w:lang w:eastAsia="en-US"/>
        </w:rPr>
        <w:t xml:space="preserve">(272 male and 168 female) </w:t>
      </w:r>
      <w:r w:rsidR="00594069" w:rsidRPr="00C7284D">
        <w:rPr>
          <w:snapToGrid w:val="0"/>
          <w:sz w:val="24"/>
          <w:szCs w:val="24"/>
          <w:lang w:eastAsia="en-US"/>
        </w:rPr>
        <w:t xml:space="preserve">at moderately high/high risk of coronary heart disease with LDL cholesterol levels failing to reach </w:t>
      </w:r>
      <w:r w:rsidR="008A65AB" w:rsidRPr="00C7284D">
        <w:rPr>
          <w:snapToGrid w:val="0"/>
          <w:sz w:val="24"/>
          <w:szCs w:val="24"/>
          <w:lang w:eastAsia="en-US"/>
        </w:rPr>
        <w:t xml:space="preserve">their NCEP </w:t>
      </w:r>
      <w:r w:rsidR="00594069" w:rsidRPr="00C7284D">
        <w:rPr>
          <w:snapToGrid w:val="0"/>
          <w:sz w:val="24"/>
          <w:szCs w:val="24"/>
          <w:lang w:eastAsia="en-US"/>
        </w:rPr>
        <w:t>ATPIII</w:t>
      </w:r>
      <w:r w:rsidR="008A65AB" w:rsidRPr="00C7284D">
        <w:rPr>
          <w:snapToGrid w:val="0"/>
          <w:sz w:val="24"/>
          <w:szCs w:val="24"/>
          <w:lang w:eastAsia="en-US"/>
        </w:rPr>
        <w:t xml:space="preserve"> goal</w:t>
      </w:r>
      <w:r w:rsidR="003B23CD" w:rsidRPr="00C7284D">
        <w:rPr>
          <w:snapToGrid w:val="0"/>
          <w:sz w:val="24"/>
          <w:szCs w:val="24"/>
          <w:lang w:eastAsia="en-US"/>
        </w:rPr>
        <w:t xml:space="preserve"> </w:t>
      </w:r>
      <w:r w:rsidR="00006B8F" w:rsidRPr="00C7284D">
        <w:rPr>
          <w:snapToGrid w:val="0"/>
          <w:sz w:val="24"/>
          <w:szCs w:val="24"/>
          <w:lang w:eastAsia="en-US"/>
        </w:rPr>
        <w:t>(</w:t>
      </w:r>
      <w:r w:rsidR="00594069" w:rsidRPr="00C7284D">
        <w:rPr>
          <w:snapToGrid w:val="0"/>
          <w:sz w:val="24"/>
          <w:szCs w:val="24"/>
          <w:lang w:eastAsia="en-US"/>
        </w:rPr>
        <w:t xml:space="preserve">&lt; </w:t>
      </w:r>
      <w:r w:rsidR="00006B8F" w:rsidRPr="00C7284D">
        <w:rPr>
          <w:sz w:val="24"/>
          <w:szCs w:val="24"/>
        </w:rPr>
        <w:t>2.</w:t>
      </w:r>
      <w:r w:rsidR="00594069" w:rsidRPr="00C7284D">
        <w:rPr>
          <w:sz w:val="24"/>
          <w:szCs w:val="24"/>
        </w:rPr>
        <w:t>6</w:t>
      </w:r>
      <w:r w:rsidR="00006B8F" w:rsidRPr="00C7284D">
        <w:rPr>
          <w:sz w:val="24"/>
          <w:szCs w:val="24"/>
        </w:rPr>
        <w:t xml:space="preserve"> </w:t>
      </w:r>
      <w:proofErr w:type="spellStart"/>
      <w:r w:rsidR="00006B8F" w:rsidRPr="00C7284D">
        <w:rPr>
          <w:sz w:val="24"/>
          <w:szCs w:val="24"/>
        </w:rPr>
        <w:t>mmol</w:t>
      </w:r>
      <w:proofErr w:type="spellEnd"/>
      <w:r w:rsidR="00006B8F" w:rsidRPr="00C7284D">
        <w:rPr>
          <w:sz w:val="24"/>
          <w:szCs w:val="24"/>
        </w:rPr>
        <w:t xml:space="preserve">/L or </w:t>
      </w:r>
      <w:r w:rsidR="00594069" w:rsidRPr="00C7284D">
        <w:rPr>
          <w:sz w:val="24"/>
          <w:szCs w:val="24"/>
        </w:rPr>
        <w:t>&lt;1.8mmol/L</w:t>
      </w:r>
      <w:r w:rsidR="00006B8F" w:rsidRPr="00C7284D">
        <w:rPr>
          <w:sz w:val="24"/>
          <w:szCs w:val="24"/>
        </w:rPr>
        <w:t xml:space="preserve"> depending on baseline characteristics) </w:t>
      </w:r>
      <w:r w:rsidR="003B23CD" w:rsidRPr="00C7284D">
        <w:rPr>
          <w:snapToGrid w:val="0"/>
          <w:sz w:val="24"/>
          <w:szCs w:val="24"/>
          <w:lang w:eastAsia="en-US"/>
        </w:rPr>
        <w:t xml:space="preserve">were </w:t>
      </w:r>
      <w:r w:rsidR="00594069" w:rsidRPr="00C7284D">
        <w:rPr>
          <w:snapToGrid w:val="0"/>
          <w:sz w:val="24"/>
          <w:szCs w:val="24"/>
          <w:lang w:eastAsia="en-US"/>
        </w:rPr>
        <w:t xml:space="preserve">stratified to treatment with </w:t>
      </w:r>
      <w:proofErr w:type="spellStart"/>
      <w:r w:rsidR="00594069" w:rsidRPr="00C7284D">
        <w:rPr>
          <w:snapToGrid w:val="0"/>
          <w:sz w:val="24"/>
          <w:szCs w:val="24"/>
          <w:lang w:eastAsia="en-US"/>
        </w:rPr>
        <w:t>rosuvastatin</w:t>
      </w:r>
      <w:proofErr w:type="spellEnd"/>
      <w:r w:rsidR="00594069" w:rsidRPr="00C7284D">
        <w:rPr>
          <w:snapToGrid w:val="0"/>
          <w:sz w:val="24"/>
          <w:szCs w:val="24"/>
          <w:lang w:eastAsia="en-US"/>
        </w:rPr>
        <w:t xml:space="preserve"> 5</w:t>
      </w:r>
      <w:r w:rsidR="00B04A4B">
        <w:rPr>
          <w:snapToGrid w:val="0"/>
          <w:sz w:val="24"/>
          <w:szCs w:val="24"/>
          <w:lang w:eastAsia="en-US"/>
        </w:rPr>
        <w:t xml:space="preserve"> </w:t>
      </w:r>
      <w:r w:rsidR="00594069" w:rsidRPr="00C7284D">
        <w:rPr>
          <w:snapToGrid w:val="0"/>
          <w:sz w:val="24"/>
          <w:szCs w:val="24"/>
          <w:lang w:eastAsia="en-US"/>
        </w:rPr>
        <w:t xml:space="preserve">mg or 10 mg for 4-5 weeks.  Patients were then </w:t>
      </w:r>
      <w:r w:rsidR="003B23CD" w:rsidRPr="00C7284D">
        <w:rPr>
          <w:snapToGrid w:val="0"/>
          <w:sz w:val="24"/>
          <w:szCs w:val="24"/>
          <w:lang w:eastAsia="en-US"/>
        </w:rPr>
        <w:t xml:space="preserve">randomised to </w:t>
      </w:r>
      <w:r w:rsidR="008A65AB" w:rsidRPr="00C7284D">
        <w:rPr>
          <w:snapToGrid w:val="0"/>
          <w:sz w:val="24"/>
          <w:szCs w:val="24"/>
          <w:lang w:eastAsia="en-US"/>
        </w:rPr>
        <w:t xml:space="preserve">either </w:t>
      </w:r>
      <w:r w:rsidR="003B23CD" w:rsidRPr="00C7284D">
        <w:rPr>
          <w:snapToGrid w:val="0"/>
          <w:sz w:val="24"/>
          <w:szCs w:val="24"/>
          <w:lang w:eastAsia="en-US"/>
        </w:rPr>
        <w:t xml:space="preserve">doubling of their </w:t>
      </w:r>
      <w:proofErr w:type="spellStart"/>
      <w:r w:rsidR="003B23CD" w:rsidRPr="00C7284D">
        <w:rPr>
          <w:snapToGrid w:val="0"/>
          <w:sz w:val="24"/>
          <w:szCs w:val="24"/>
          <w:lang w:eastAsia="en-US"/>
        </w:rPr>
        <w:t>rosuvastatin</w:t>
      </w:r>
      <w:proofErr w:type="spellEnd"/>
      <w:r w:rsidR="003B23CD" w:rsidRPr="00C7284D">
        <w:rPr>
          <w:snapToGrid w:val="0"/>
          <w:sz w:val="24"/>
          <w:szCs w:val="24"/>
          <w:lang w:eastAsia="en-US"/>
        </w:rPr>
        <w:t xml:space="preserve"> dose (10</w:t>
      </w:r>
      <w:r w:rsidR="00BB42B1" w:rsidRPr="00C7284D">
        <w:rPr>
          <w:snapToGrid w:val="0"/>
          <w:sz w:val="24"/>
          <w:szCs w:val="24"/>
          <w:lang w:eastAsia="en-US"/>
        </w:rPr>
        <w:t> </w:t>
      </w:r>
      <w:r w:rsidR="003B23CD" w:rsidRPr="00C7284D">
        <w:rPr>
          <w:snapToGrid w:val="0"/>
          <w:sz w:val="24"/>
          <w:szCs w:val="24"/>
          <w:lang w:eastAsia="en-US"/>
        </w:rPr>
        <w:t>mg or 20</w:t>
      </w:r>
      <w:r w:rsidR="00BB42B1" w:rsidRPr="00C7284D">
        <w:rPr>
          <w:snapToGrid w:val="0"/>
          <w:sz w:val="24"/>
          <w:szCs w:val="24"/>
          <w:lang w:eastAsia="en-US"/>
        </w:rPr>
        <w:t> </w:t>
      </w:r>
      <w:r w:rsidR="003B23CD" w:rsidRPr="00C7284D">
        <w:rPr>
          <w:snapToGrid w:val="0"/>
          <w:sz w:val="24"/>
          <w:szCs w:val="24"/>
          <w:lang w:eastAsia="en-US"/>
        </w:rPr>
        <w:t xml:space="preserve">mg) or </w:t>
      </w:r>
      <w:r w:rsidR="00594069" w:rsidRPr="00C7284D">
        <w:rPr>
          <w:snapToGrid w:val="0"/>
          <w:sz w:val="24"/>
          <w:szCs w:val="24"/>
          <w:lang w:eastAsia="en-US"/>
        </w:rPr>
        <w:t xml:space="preserve">to add </w:t>
      </w:r>
      <w:proofErr w:type="spellStart"/>
      <w:r w:rsidR="006569B6" w:rsidRPr="00C7284D">
        <w:rPr>
          <w:snapToGrid w:val="0"/>
          <w:sz w:val="24"/>
          <w:szCs w:val="24"/>
          <w:lang w:eastAsia="en-US"/>
        </w:rPr>
        <w:t>ezetimibe</w:t>
      </w:r>
      <w:proofErr w:type="spellEnd"/>
      <w:r w:rsidR="006569B6" w:rsidRPr="00C7284D">
        <w:rPr>
          <w:snapToGrid w:val="0"/>
          <w:sz w:val="24"/>
          <w:szCs w:val="24"/>
          <w:lang w:eastAsia="en-US"/>
        </w:rPr>
        <w:t xml:space="preserve"> </w:t>
      </w:r>
      <w:r w:rsidR="003B23CD" w:rsidRPr="00C7284D">
        <w:rPr>
          <w:snapToGrid w:val="0"/>
          <w:sz w:val="24"/>
          <w:szCs w:val="24"/>
          <w:lang w:eastAsia="en-US"/>
        </w:rPr>
        <w:t>10</w:t>
      </w:r>
      <w:r w:rsidR="00BB42B1" w:rsidRPr="00C7284D">
        <w:rPr>
          <w:snapToGrid w:val="0"/>
          <w:sz w:val="24"/>
          <w:szCs w:val="24"/>
          <w:lang w:eastAsia="en-US"/>
        </w:rPr>
        <w:t> </w:t>
      </w:r>
      <w:r w:rsidR="003B23CD" w:rsidRPr="00C7284D">
        <w:rPr>
          <w:snapToGrid w:val="0"/>
          <w:sz w:val="24"/>
          <w:szCs w:val="24"/>
          <w:lang w:eastAsia="en-US"/>
        </w:rPr>
        <w:t xml:space="preserve">mg to </w:t>
      </w:r>
      <w:r w:rsidR="008A65AB" w:rsidRPr="00C7284D">
        <w:rPr>
          <w:snapToGrid w:val="0"/>
          <w:sz w:val="24"/>
          <w:szCs w:val="24"/>
          <w:lang w:eastAsia="en-US"/>
        </w:rPr>
        <w:t xml:space="preserve">their </w:t>
      </w:r>
      <w:proofErr w:type="spellStart"/>
      <w:r w:rsidR="003B23CD" w:rsidRPr="00C7284D">
        <w:rPr>
          <w:snapToGrid w:val="0"/>
          <w:sz w:val="24"/>
          <w:szCs w:val="24"/>
          <w:lang w:eastAsia="en-US"/>
        </w:rPr>
        <w:t>rosuvastatin</w:t>
      </w:r>
      <w:proofErr w:type="spellEnd"/>
      <w:r w:rsidR="003B23CD" w:rsidRPr="00C7284D">
        <w:rPr>
          <w:snapToGrid w:val="0"/>
          <w:sz w:val="24"/>
          <w:szCs w:val="24"/>
          <w:lang w:eastAsia="en-US"/>
        </w:rPr>
        <w:t xml:space="preserve"> (5 or 10</w:t>
      </w:r>
      <w:r w:rsidR="00BB42B1" w:rsidRPr="00C7284D">
        <w:rPr>
          <w:snapToGrid w:val="0"/>
          <w:sz w:val="24"/>
          <w:szCs w:val="24"/>
          <w:lang w:eastAsia="en-US"/>
        </w:rPr>
        <w:t> </w:t>
      </w:r>
      <w:r w:rsidR="003B23CD" w:rsidRPr="00C7284D">
        <w:rPr>
          <w:snapToGrid w:val="0"/>
          <w:sz w:val="24"/>
          <w:szCs w:val="24"/>
          <w:lang w:eastAsia="en-US"/>
        </w:rPr>
        <w:t>mg) therapy.</w:t>
      </w:r>
      <w:r w:rsidR="003544B9" w:rsidRPr="00C7284D">
        <w:rPr>
          <w:snapToGrid w:val="0"/>
          <w:sz w:val="24"/>
          <w:szCs w:val="24"/>
          <w:lang w:eastAsia="en-US"/>
        </w:rPr>
        <w:t xml:space="preserve"> </w:t>
      </w:r>
    </w:p>
    <w:p w:rsidR="003544B9" w:rsidRPr="00C7284D" w:rsidRDefault="003544B9" w:rsidP="00260989">
      <w:pPr>
        <w:jc w:val="left"/>
        <w:rPr>
          <w:snapToGrid w:val="0"/>
          <w:sz w:val="24"/>
          <w:szCs w:val="24"/>
          <w:lang w:eastAsia="en-US"/>
        </w:rPr>
      </w:pPr>
    </w:p>
    <w:p w:rsidR="003544B9" w:rsidRPr="00C7284D" w:rsidRDefault="003544B9" w:rsidP="00C51E0C">
      <w:pPr>
        <w:jc w:val="left"/>
        <w:rPr>
          <w:b/>
          <w:snapToGrid w:val="0"/>
          <w:sz w:val="24"/>
          <w:szCs w:val="24"/>
          <w:lang w:eastAsia="en-US"/>
        </w:rPr>
      </w:pPr>
      <w:r w:rsidRPr="00C7284D">
        <w:rPr>
          <w:snapToGrid w:val="0"/>
          <w:sz w:val="24"/>
          <w:szCs w:val="24"/>
          <w:lang w:eastAsia="en-US"/>
        </w:rPr>
        <w:t xml:space="preserve">Patients were 32 to 79 years of age with </w:t>
      </w:r>
      <w:r w:rsidR="00C51E0C" w:rsidRPr="00C7284D">
        <w:rPr>
          <w:snapToGrid w:val="0"/>
          <w:sz w:val="24"/>
          <w:szCs w:val="24"/>
          <w:lang w:eastAsia="en-US"/>
        </w:rPr>
        <w:t xml:space="preserve">a </w:t>
      </w:r>
      <w:r w:rsidRPr="00C7284D">
        <w:rPr>
          <w:snapToGrid w:val="0"/>
          <w:sz w:val="24"/>
          <w:szCs w:val="24"/>
          <w:lang w:eastAsia="en-US"/>
        </w:rPr>
        <w:t xml:space="preserve">mean baseline LDL-C of 2.69 </w:t>
      </w:r>
      <w:proofErr w:type="spellStart"/>
      <w:r w:rsidRPr="00C7284D">
        <w:rPr>
          <w:snapToGrid w:val="0"/>
          <w:sz w:val="24"/>
          <w:szCs w:val="24"/>
          <w:lang w:eastAsia="en-US"/>
        </w:rPr>
        <w:t>mmol</w:t>
      </w:r>
      <w:proofErr w:type="spellEnd"/>
      <w:r w:rsidRPr="00C7284D">
        <w:rPr>
          <w:snapToGrid w:val="0"/>
          <w:sz w:val="24"/>
          <w:szCs w:val="24"/>
          <w:lang w:eastAsia="en-US"/>
        </w:rPr>
        <w:t xml:space="preserve">/L in the </w:t>
      </w:r>
      <w:proofErr w:type="spellStart"/>
      <w:r w:rsidRPr="00C7284D">
        <w:rPr>
          <w:snapToGrid w:val="0"/>
          <w:sz w:val="24"/>
          <w:szCs w:val="24"/>
          <w:lang w:eastAsia="en-US"/>
        </w:rPr>
        <w:t>rosuvastatin</w:t>
      </w:r>
      <w:proofErr w:type="spellEnd"/>
      <w:r w:rsidRPr="00C7284D">
        <w:rPr>
          <w:snapToGrid w:val="0"/>
          <w:sz w:val="24"/>
          <w:szCs w:val="24"/>
          <w:lang w:eastAsia="en-US"/>
        </w:rPr>
        <w:t xml:space="preserve"> (5 or 10 mg) + </w:t>
      </w:r>
      <w:proofErr w:type="spellStart"/>
      <w:r w:rsidRPr="00C7284D">
        <w:rPr>
          <w:snapToGrid w:val="0"/>
          <w:sz w:val="24"/>
          <w:szCs w:val="24"/>
          <w:lang w:eastAsia="en-US"/>
        </w:rPr>
        <w:t>ezetimibe</w:t>
      </w:r>
      <w:proofErr w:type="spellEnd"/>
      <w:r w:rsidRPr="00C7284D">
        <w:rPr>
          <w:snapToGrid w:val="0"/>
          <w:sz w:val="24"/>
          <w:szCs w:val="24"/>
          <w:lang w:eastAsia="en-US"/>
        </w:rPr>
        <w:t xml:space="preserve"> 10 mg group and </w:t>
      </w:r>
      <w:proofErr w:type="gramStart"/>
      <w:r w:rsidRPr="00C7284D">
        <w:rPr>
          <w:snapToGrid w:val="0"/>
          <w:sz w:val="24"/>
          <w:szCs w:val="24"/>
          <w:lang w:eastAsia="en-US"/>
        </w:rPr>
        <w:t xml:space="preserve">2.60 </w:t>
      </w:r>
      <w:proofErr w:type="spellStart"/>
      <w:r w:rsidRPr="00C7284D">
        <w:rPr>
          <w:snapToGrid w:val="0"/>
          <w:sz w:val="24"/>
          <w:szCs w:val="24"/>
          <w:lang w:eastAsia="en-US"/>
        </w:rPr>
        <w:t>mmol</w:t>
      </w:r>
      <w:proofErr w:type="spellEnd"/>
      <w:r w:rsidRPr="00C7284D">
        <w:rPr>
          <w:snapToGrid w:val="0"/>
          <w:sz w:val="24"/>
          <w:szCs w:val="24"/>
          <w:lang w:eastAsia="en-US"/>
        </w:rPr>
        <w:t xml:space="preserve">/L in the </w:t>
      </w:r>
      <w:proofErr w:type="spellStart"/>
      <w:r w:rsidRPr="00C7284D">
        <w:rPr>
          <w:snapToGrid w:val="0"/>
          <w:sz w:val="24"/>
          <w:szCs w:val="24"/>
          <w:lang w:eastAsia="en-US"/>
        </w:rPr>
        <w:t>rosuvastatin</w:t>
      </w:r>
      <w:proofErr w:type="spellEnd"/>
      <w:r w:rsidRPr="00C7284D">
        <w:rPr>
          <w:snapToGrid w:val="0"/>
          <w:sz w:val="24"/>
          <w:szCs w:val="24"/>
          <w:lang w:eastAsia="en-US"/>
        </w:rPr>
        <w:t xml:space="preserve"> </w:t>
      </w:r>
      <w:r w:rsidRPr="00C7284D">
        <w:rPr>
          <w:snapToGrid w:val="0"/>
          <w:sz w:val="24"/>
          <w:szCs w:val="24"/>
          <w:lang w:eastAsia="en-US"/>
        </w:rPr>
        <w:lastRenderedPageBreak/>
        <w:t>(10 or 20 mg) group</w:t>
      </w:r>
      <w:proofErr w:type="gramEnd"/>
      <w:r w:rsidRPr="00C7284D">
        <w:rPr>
          <w:snapToGrid w:val="0"/>
          <w:sz w:val="24"/>
          <w:szCs w:val="24"/>
          <w:lang w:eastAsia="en-US"/>
        </w:rPr>
        <w:t>.</w:t>
      </w:r>
      <w:r w:rsidR="00C51E0C" w:rsidRPr="00C7284D">
        <w:rPr>
          <w:snapToGrid w:val="0"/>
          <w:sz w:val="24"/>
          <w:szCs w:val="24"/>
          <w:lang w:eastAsia="en-US"/>
        </w:rPr>
        <w:t xml:space="preserve"> The majority of patients were white (76.8%) and the majority (67.5%) were high risk for CHD with </w:t>
      </w:r>
      <w:r w:rsidR="009422F3" w:rsidRPr="00C7284D">
        <w:rPr>
          <w:snapToGrid w:val="0"/>
          <w:sz w:val="24"/>
          <w:szCs w:val="24"/>
          <w:lang w:eastAsia="en-US"/>
        </w:rPr>
        <w:t>atherosclerotic vascular disease (AVD)</w:t>
      </w:r>
      <w:r w:rsidR="00C51E0C" w:rsidRPr="00C7284D">
        <w:rPr>
          <w:snapToGrid w:val="0"/>
          <w:sz w:val="24"/>
          <w:szCs w:val="24"/>
          <w:lang w:eastAsia="en-US"/>
        </w:rPr>
        <w:t>. Overall, the mean duration of</w:t>
      </w:r>
      <w:r w:rsidR="006D0825" w:rsidRPr="00C7284D">
        <w:rPr>
          <w:snapToGrid w:val="0"/>
          <w:sz w:val="24"/>
          <w:szCs w:val="24"/>
          <w:lang w:eastAsia="en-US"/>
        </w:rPr>
        <w:t xml:space="preserve"> </w:t>
      </w:r>
      <w:r w:rsidR="00C51E0C" w:rsidRPr="00C7284D">
        <w:rPr>
          <w:snapToGrid w:val="0"/>
          <w:sz w:val="24"/>
          <w:szCs w:val="24"/>
          <w:lang w:eastAsia="en-US"/>
        </w:rPr>
        <w:t xml:space="preserve">hypercholesterolemia was 9.2 years. </w:t>
      </w:r>
    </w:p>
    <w:p w:rsidR="00BB42B1" w:rsidRPr="00C7284D" w:rsidRDefault="00BB42B1" w:rsidP="00A27701">
      <w:pPr>
        <w:jc w:val="left"/>
        <w:rPr>
          <w:snapToGrid w:val="0"/>
          <w:sz w:val="24"/>
          <w:szCs w:val="24"/>
          <w:lang w:eastAsia="en-US"/>
        </w:rPr>
      </w:pPr>
    </w:p>
    <w:p w:rsidR="007904C2" w:rsidRPr="00C7284D" w:rsidRDefault="00E10360" w:rsidP="00B04A4B">
      <w:pPr>
        <w:pStyle w:val="Body"/>
        <w:ind w:firstLine="0"/>
        <w:jc w:val="left"/>
        <w:rPr>
          <w:rFonts w:cs="Arial"/>
          <w:sz w:val="24"/>
          <w:szCs w:val="24"/>
        </w:rPr>
      </w:pPr>
      <w:r w:rsidRPr="00C7284D">
        <w:rPr>
          <w:snapToGrid w:val="0"/>
          <w:sz w:val="24"/>
          <w:szCs w:val="24"/>
          <w:lang w:eastAsia="en-US"/>
        </w:rPr>
        <w:t>The primary endpoint was percent change from baseline in LDL-C</w:t>
      </w:r>
      <w:r w:rsidR="001024E2" w:rsidRPr="00C7284D">
        <w:rPr>
          <w:snapToGrid w:val="0"/>
          <w:sz w:val="24"/>
          <w:szCs w:val="24"/>
          <w:lang w:eastAsia="en-US"/>
        </w:rPr>
        <w:t xml:space="preserve"> at Week 6</w:t>
      </w:r>
      <w:r w:rsidRPr="00C7284D">
        <w:rPr>
          <w:snapToGrid w:val="0"/>
          <w:sz w:val="24"/>
          <w:szCs w:val="24"/>
          <w:lang w:eastAsia="en-US"/>
        </w:rPr>
        <w:t xml:space="preserve"> based on full analysis set population (all randomised patients excluding those who failed to receive at least one dose of study treatment or had lack of baseline data). </w:t>
      </w:r>
      <w:r w:rsidR="00594069" w:rsidRPr="00C7284D">
        <w:rPr>
          <w:snapToGrid w:val="0"/>
          <w:sz w:val="24"/>
          <w:szCs w:val="24"/>
          <w:lang w:eastAsia="en-US"/>
        </w:rPr>
        <w:t>T</w:t>
      </w:r>
      <w:r w:rsidR="004C456F" w:rsidRPr="00C7284D">
        <w:rPr>
          <w:snapToGrid w:val="0"/>
          <w:sz w:val="24"/>
          <w:szCs w:val="24"/>
          <w:lang w:eastAsia="en-US"/>
        </w:rPr>
        <w:t>he</w:t>
      </w:r>
      <w:r w:rsidR="007904C2" w:rsidRPr="00C7284D">
        <w:rPr>
          <w:snapToGrid w:val="0"/>
          <w:sz w:val="24"/>
          <w:szCs w:val="24"/>
          <w:lang w:eastAsia="en-US"/>
        </w:rPr>
        <w:t xml:space="preserve"> a</w:t>
      </w:r>
      <w:r w:rsidR="007904C2" w:rsidRPr="00C7284D">
        <w:rPr>
          <w:rFonts w:cs="Arial"/>
          <w:sz w:val="24"/>
          <w:szCs w:val="24"/>
        </w:rPr>
        <w:t xml:space="preserve">ddition of </w:t>
      </w:r>
      <w:proofErr w:type="spellStart"/>
      <w:r w:rsidR="00AA2905" w:rsidRPr="00C7284D">
        <w:rPr>
          <w:rFonts w:cs="Arial"/>
          <w:sz w:val="24"/>
          <w:szCs w:val="24"/>
        </w:rPr>
        <w:t>ezetimibe</w:t>
      </w:r>
      <w:proofErr w:type="spellEnd"/>
      <w:r w:rsidR="00AA2905" w:rsidRPr="00C7284D">
        <w:rPr>
          <w:rFonts w:cs="Arial"/>
          <w:sz w:val="24"/>
          <w:szCs w:val="24"/>
        </w:rPr>
        <w:t xml:space="preserve"> </w:t>
      </w:r>
      <w:r w:rsidR="007904C2" w:rsidRPr="00C7284D">
        <w:rPr>
          <w:rFonts w:cs="Arial"/>
          <w:sz w:val="24"/>
          <w:szCs w:val="24"/>
        </w:rPr>
        <w:t>10</w:t>
      </w:r>
      <w:r w:rsidR="00BB42B1" w:rsidRPr="00C7284D">
        <w:rPr>
          <w:rFonts w:cs="Arial"/>
          <w:sz w:val="24"/>
          <w:szCs w:val="24"/>
        </w:rPr>
        <w:t> </w:t>
      </w:r>
      <w:r w:rsidR="007904C2" w:rsidRPr="00C7284D">
        <w:rPr>
          <w:rFonts w:cs="Arial"/>
          <w:sz w:val="24"/>
          <w:szCs w:val="24"/>
        </w:rPr>
        <w:t xml:space="preserve">mg to </w:t>
      </w:r>
      <w:proofErr w:type="spellStart"/>
      <w:r w:rsidR="007904C2" w:rsidRPr="00C7284D">
        <w:rPr>
          <w:rFonts w:cs="Arial"/>
          <w:sz w:val="24"/>
          <w:szCs w:val="24"/>
        </w:rPr>
        <w:t>rosuvastatin</w:t>
      </w:r>
      <w:proofErr w:type="spellEnd"/>
      <w:r w:rsidR="007904C2" w:rsidRPr="00C7284D">
        <w:rPr>
          <w:rFonts w:cs="Arial"/>
          <w:sz w:val="24"/>
          <w:szCs w:val="24"/>
        </w:rPr>
        <w:t xml:space="preserve"> (5</w:t>
      </w:r>
      <w:r w:rsidR="00BB42B1" w:rsidRPr="00C7284D">
        <w:rPr>
          <w:rFonts w:cs="Arial"/>
          <w:sz w:val="24"/>
          <w:szCs w:val="24"/>
        </w:rPr>
        <w:t xml:space="preserve"> mg </w:t>
      </w:r>
      <w:r w:rsidR="007904C2" w:rsidRPr="00C7284D">
        <w:rPr>
          <w:rFonts w:cs="Arial"/>
          <w:sz w:val="24"/>
          <w:szCs w:val="24"/>
        </w:rPr>
        <w:t>or 10</w:t>
      </w:r>
      <w:r w:rsidR="00BB42B1" w:rsidRPr="00C7284D">
        <w:rPr>
          <w:rFonts w:cs="Arial"/>
          <w:sz w:val="24"/>
          <w:szCs w:val="24"/>
        </w:rPr>
        <w:t> </w:t>
      </w:r>
      <w:r w:rsidR="007904C2" w:rsidRPr="00C7284D">
        <w:rPr>
          <w:rFonts w:cs="Arial"/>
          <w:sz w:val="24"/>
          <w:szCs w:val="24"/>
        </w:rPr>
        <w:t xml:space="preserve">mg) </w:t>
      </w:r>
      <w:r w:rsidR="00594069" w:rsidRPr="00C7284D">
        <w:rPr>
          <w:rFonts w:cs="Arial"/>
          <w:sz w:val="24"/>
          <w:szCs w:val="24"/>
        </w:rPr>
        <w:t xml:space="preserve">achieved </w:t>
      </w:r>
      <w:r w:rsidR="007904C2" w:rsidRPr="00C7284D">
        <w:rPr>
          <w:rFonts w:cs="Arial"/>
          <w:sz w:val="24"/>
          <w:szCs w:val="24"/>
        </w:rPr>
        <w:t xml:space="preserve">significantly </w:t>
      </w:r>
      <w:r w:rsidR="00594069" w:rsidRPr="00C7284D">
        <w:rPr>
          <w:rFonts w:cs="Arial"/>
          <w:sz w:val="24"/>
          <w:szCs w:val="24"/>
        </w:rPr>
        <w:t xml:space="preserve">greater LDL-C </w:t>
      </w:r>
      <w:r w:rsidR="007904C2" w:rsidRPr="00C7284D">
        <w:rPr>
          <w:rFonts w:cs="Arial"/>
          <w:sz w:val="24"/>
          <w:szCs w:val="24"/>
        </w:rPr>
        <w:t>reduc</w:t>
      </w:r>
      <w:r w:rsidR="00594069" w:rsidRPr="00C7284D">
        <w:rPr>
          <w:rFonts w:cs="Arial"/>
          <w:sz w:val="24"/>
          <w:szCs w:val="24"/>
        </w:rPr>
        <w:t>tions</w:t>
      </w:r>
      <w:r w:rsidR="007904C2" w:rsidRPr="00C7284D">
        <w:rPr>
          <w:rFonts w:cs="Arial"/>
          <w:sz w:val="24"/>
          <w:szCs w:val="24"/>
        </w:rPr>
        <w:t xml:space="preserve">  compared to doubling the </w:t>
      </w:r>
      <w:r w:rsidR="00594069" w:rsidRPr="00C7284D">
        <w:rPr>
          <w:rFonts w:cs="Arial"/>
          <w:sz w:val="24"/>
          <w:szCs w:val="24"/>
        </w:rPr>
        <w:t>initial</w:t>
      </w:r>
      <w:r w:rsidR="007904C2" w:rsidRPr="00C7284D">
        <w:rPr>
          <w:rFonts w:cs="Arial"/>
          <w:sz w:val="24"/>
          <w:szCs w:val="24"/>
        </w:rPr>
        <w:t xml:space="preserve"> dose of </w:t>
      </w:r>
      <w:proofErr w:type="spellStart"/>
      <w:r w:rsidR="007904C2" w:rsidRPr="00C7284D">
        <w:rPr>
          <w:rFonts w:cs="Arial"/>
          <w:sz w:val="24"/>
          <w:szCs w:val="24"/>
        </w:rPr>
        <w:t>rosuvastatin</w:t>
      </w:r>
      <w:proofErr w:type="spellEnd"/>
      <w:r w:rsidR="007904C2" w:rsidRPr="00C7284D">
        <w:rPr>
          <w:rFonts w:cs="Arial"/>
          <w:sz w:val="24"/>
          <w:szCs w:val="24"/>
        </w:rPr>
        <w:t xml:space="preserve"> (10</w:t>
      </w:r>
      <w:r w:rsidR="00BB42B1" w:rsidRPr="00C7284D">
        <w:rPr>
          <w:rFonts w:cs="Arial"/>
          <w:sz w:val="24"/>
          <w:szCs w:val="24"/>
        </w:rPr>
        <w:t> </w:t>
      </w:r>
      <w:r w:rsidR="007904C2" w:rsidRPr="00C7284D">
        <w:rPr>
          <w:rFonts w:cs="Arial"/>
          <w:sz w:val="24"/>
          <w:szCs w:val="24"/>
        </w:rPr>
        <w:t>mg or 20</w:t>
      </w:r>
      <w:r w:rsidR="00BB42B1" w:rsidRPr="00C7284D">
        <w:rPr>
          <w:rFonts w:cs="Arial"/>
          <w:sz w:val="24"/>
          <w:szCs w:val="24"/>
        </w:rPr>
        <w:t> </w:t>
      </w:r>
      <w:r w:rsidR="007904C2" w:rsidRPr="00C7284D">
        <w:rPr>
          <w:rFonts w:cs="Arial"/>
          <w:sz w:val="24"/>
          <w:szCs w:val="24"/>
        </w:rPr>
        <w:t>mg)</w:t>
      </w:r>
      <w:r w:rsidR="00BB42B1" w:rsidRPr="00C7284D">
        <w:rPr>
          <w:rFonts w:cs="Arial"/>
          <w:sz w:val="24"/>
          <w:szCs w:val="24"/>
        </w:rPr>
        <w:t xml:space="preserve"> (p &lt; 0.001)</w:t>
      </w:r>
      <w:r w:rsidR="007904C2" w:rsidRPr="00C7284D">
        <w:rPr>
          <w:rFonts w:cs="Arial"/>
          <w:sz w:val="24"/>
          <w:szCs w:val="24"/>
        </w:rPr>
        <w:t xml:space="preserve">.  </w:t>
      </w:r>
      <w:r w:rsidR="00F740AF" w:rsidRPr="00C7284D">
        <w:rPr>
          <w:rFonts w:cs="Arial"/>
          <w:sz w:val="24"/>
          <w:szCs w:val="24"/>
        </w:rPr>
        <w:t>T</w:t>
      </w:r>
      <w:r w:rsidR="007904C2" w:rsidRPr="00C7284D">
        <w:rPr>
          <w:rFonts w:cs="Arial"/>
          <w:sz w:val="24"/>
          <w:szCs w:val="24"/>
        </w:rPr>
        <w:t xml:space="preserve">he LS mean percent change in LDL-C </w:t>
      </w:r>
      <w:r w:rsidR="00F740AF" w:rsidRPr="00C7284D">
        <w:rPr>
          <w:rFonts w:cs="Arial"/>
          <w:sz w:val="24"/>
          <w:szCs w:val="24"/>
        </w:rPr>
        <w:t xml:space="preserve">from baseline to the </w:t>
      </w:r>
      <w:r w:rsidR="007904C2" w:rsidRPr="00C7284D">
        <w:rPr>
          <w:rFonts w:cs="Arial"/>
          <w:sz w:val="24"/>
          <w:szCs w:val="24"/>
        </w:rPr>
        <w:t xml:space="preserve">study end was -20.96% </w:t>
      </w:r>
      <w:r w:rsidR="00594069" w:rsidRPr="00C7284D">
        <w:rPr>
          <w:rFonts w:cs="Arial"/>
          <w:sz w:val="24"/>
          <w:szCs w:val="24"/>
        </w:rPr>
        <w:t>when</w:t>
      </w:r>
      <w:r w:rsidR="007904C2" w:rsidRPr="00C7284D">
        <w:rPr>
          <w:rFonts w:cs="Arial"/>
          <w:sz w:val="24"/>
          <w:szCs w:val="24"/>
        </w:rPr>
        <w:t xml:space="preserve"> </w:t>
      </w:r>
      <w:proofErr w:type="spellStart"/>
      <w:r w:rsidR="00AA2905" w:rsidRPr="00C7284D">
        <w:rPr>
          <w:rFonts w:cs="Arial"/>
          <w:sz w:val="24"/>
          <w:szCs w:val="24"/>
        </w:rPr>
        <w:t>ezetimibe</w:t>
      </w:r>
      <w:proofErr w:type="spellEnd"/>
      <w:r w:rsidR="00AA2905" w:rsidRPr="00C7284D">
        <w:rPr>
          <w:rFonts w:cs="Arial"/>
          <w:sz w:val="24"/>
          <w:szCs w:val="24"/>
        </w:rPr>
        <w:t xml:space="preserve"> </w:t>
      </w:r>
      <w:r w:rsidR="00BB42B1" w:rsidRPr="00C7284D">
        <w:rPr>
          <w:rFonts w:cs="Arial"/>
          <w:sz w:val="24"/>
          <w:szCs w:val="24"/>
        </w:rPr>
        <w:t>10 mg </w:t>
      </w:r>
      <w:r w:rsidR="00594069" w:rsidRPr="00C7284D">
        <w:rPr>
          <w:rFonts w:cs="Arial"/>
          <w:sz w:val="24"/>
          <w:szCs w:val="24"/>
        </w:rPr>
        <w:t xml:space="preserve">was added to </w:t>
      </w:r>
      <w:proofErr w:type="spellStart"/>
      <w:r w:rsidR="00594069" w:rsidRPr="00C7284D">
        <w:rPr>
          <w:rFonts w:cs="Arial"/>
          <w:sz w:val="24"/>
          <w:szCs w:val="24"/>
        </w:rPr>
        <w:t>rosuvastatin</w:t>
      </w:r>
      <w:proofErr w:type="spellEnd"/>
      <w:r w:rsidR="00594069" w:rsidRPr="00C7284D">
        <w:rPr>
          <w:rFonts w:cs="Arial"/>
          <w:sz w:val="24"/>
          <w:szCs w:val="24"/>
        </w:rPr>
        <w:t xml:space="preserve"> </w:t>
      </w:r>
      <w:r w:rsidR="007904C2" w:rsidRPr="00C7284D">
        <w:rPr>
          <w:rFonts w:cs="Arial"/>
          <w:sz w:val="24"/>
          <w:szCs w:val="24"/>
        </w:rPr>
        <w:t xml:space="preserve">and –5.71% </w:t>
      </w:r>
      <w:r w:rsidR="00594069" w:rsidRPr="00C7284D">
        <w:rPr>
          <w:rFonts w:cs="Arial"/>
          <w:sz w:val="24"/>
          <w:szCs w:val="24"/>
        </w:rPr>
        <w:t xml:space="preserve">when the original </w:t>
      </w:r>
      <w:proofErr w:type="spellStart"/>
      <w:r w:rsidR="00594069" w:rsidRPr="00C7284D">
        <w:rPr>
          <w:rFonts w:cs="Arial"/>
          <w:sz w:val="24"/>
          <w:szCs w:val="24"/>
        </w:rPr>
        <w:t>rosuvastatin</w:t>
      </w:r>
      <w:proofErr w:type="spellEnd"/>
      <w:r w:rsidR="00594069" w:rsidRPr="00C7284D">
        <w:rPr>
          <w:rFonts w:cs="Arial"/>
          <w:sz w:val="24"/>
          <w:szCs w:val="24"/>
        </w:rPr>
        <w:t xml:space="preserve"> dose was doubled (data pooled across the </w:t>
      </w:r>
      <w:proofErr w:type="spellStart"/>
      <w:r w:rsidR="00594069" w:rsidRPr="00C7284D">
        <w:rPr>
          <w:rFonts w:cs="Arial"/>
          <w:sz w:val="24"/>
          <w:szCs w:val="24"/>
        </w:rPr>
        <w:t>rosuvastatin</w:t>
      </w:r>
      <w:proofErr w:type="spellEnd"/>
      <w:r w:rsidR="00594069" w:rsidRPr="00C7284D">
        <w:rPr>
          <w:rFonts w:cs="Arial"/>
          <w:sz w:val="24"/>
          <w:szCs w:val="24"/>
        </w:rPr>
        <w:t xml:space="preserve"> 5 mg and 10 mg strata)</w:t>
      </w:r>
      <w:r w:rsidR="007904C2" w:rsidRPr="00C7284D">
        <w:rPr>
          <w:rFonts w:cs="Arial"/>
          <w:sz w:val="24"/>
          <w:szCs w:val="24"/>
        </w:rPr>
        <w:t xml:space="preserve">. </w:t>
      </w:r>
      <w:r w:rsidR="00594069" w:rsidRPr="00C7284D">
        <w:rPr>
          <w:rFonts w:cs="Arial"/>
          <w:sz w:val="24"/>
          <w:szCs w:val="24"/>
        </w:rPr>
        <w:t xml:space="preserve"> </w:t>
      </w:r>
      <w:r w:rsidR="007904C2" w:rsidRPr="00C7284D">
        <w:rPr>
          <w:rFonts w:cs="Arial"/>
          <w:sz w:val="24"/>
          <w:szCs w:val="24"/>
        </w:rPr>
        <w:t>The LS mean treatment difference was -15.25% with a 95% CI (-19.89, -10.60)</w:t>
      </w:r>
      <w:r w:rsidR="00E82CBD" w:rsidRPr="00C7284D">
        <w:rPr>
          <w:rFonts w:cs="Arial"/>
          <w:sz w:val="24"/>
          <w:szCs w:val="24"/>
        </w:rPr>
        <w:t xml:space="preserve"> (</w:t>
      </w:r>
      <w:r w:rsidR="00E82CBD" w:rsidRPr="00C7284D">
        <w:rPr>
          <w:rFonts w:cs="Arial"/>
          <w:b/>
          <w:sz w:val="24"/>
          <w:szCs w:val="24"/>
        </w:rPr>
        <w:t xml:space="preserve">Table </w:t>
      </w:r>
      <w:r w:rsidR="00A26779">
        <w:rPr>
          <w:rFonts w:cs="Arial"/>
          <w:b/>
          <w:sz w:val="24"/>
          <w:szCs w:val="24"/>
        </w:rPr>
        <w:t>2</w:t>
      </w:r>
      <w:r w:rsidR="00911B69" w:rsidRPr="00C7284D">
        <w:rPr>
          <w:rFonts w:cs="Arial"/>
          <w:sz w:val="24"/>
          <w:szCs w:val="24"/>
        </w:rPr>
        <w:t>)</w:t>
      </w:r>
      <w:r w:rsidR="007904C2" w:rsidRPr="00C7284D">
        <w:rPr>
          <w:rFonts w:cs="Arial"/>
          <w:sz w:val="24"/>
          <w:szCs w:val="24"/>
        </w:rPr>
        <w:t>.</w:t>
      </w:r>
    </w:p>
    <w:p w:rsidR="00911B69" w:rsidRPr="00C7284D" w:rsidRDefault="00911B69" w:rsidP="00E10360">
      <w:pPr>
        <w:jc w:val="left"/>
        <w:rPr>
          <w:rFonts w:cs="Arial"/>
          <w:sz w:val="24"/>
          <w:szCs w:val="24"/>
        </w:rPr>
      </w:pPr>
    </w:p>
    <w:p w:rsidR="007904C2" w:rsidRPr="00C7284D" w:rsidRDefault="00911B69" w:rsidP="00911B69">
      <w:pPr>
        <w:jc w:val="left"/>
        <w:rPr>
          <w:rFonts w:cs="Arial"/>
          <w:b/>
          <w:sz w:val="24"/>
          <w:szCs w:val="24"/>
        </w:rPr>
      </w:pPr>
      <w:r w:rsidRPr="00C7284D">
        <w:rPr>
          <w:rFonts w:cs="Arial"/>
          <w:b/>
          <w:sz w:val="24"/>
          <w:szCs w:val="24"/>
        </w:rPr>
        <w:t xml:space="preserve">Table </w:t>
      </w:r>
      <w:r w:rsidR="00A26779">
        <w:rPr>
          <w:rFonts w:cs="Arial"/>
          <w:b/>
          <w:sz w:val="24"/>
          <w:szCs w:val="24"/>
        </w:rPr>
        <w:t>2</w:t>
      </w:r>
      <w:r w:rsidRPr="00C7284D">
        <w:rPr>
          <w:rFonts w:cs="Arial"/>
          <w:b/>
          <w:sz w:val="24"/>
          <w:szCs w:val="24"/>
        </w:rPr>
        <w:t>:</w:t>
      </w:r>
      <w:r w:rsidRPr="00C7284D">
        <w:rPr>
          <w:rFonts w:cs="Arial"/>
          <w:sz w:val="24"/>
          <w:szCs w:val="24"/>
        </w:rPr>
        <w:t xml:space="preserve"> </w:t>
      </w:r>
      <w:r w:rsidRPr="00C7284D">
        <w:rPr>
          <w:rFonts w:cs="Arial"/>
          <w:b/>
          <w:sz w:val="24"/>
          <w:szCs w:val="24"/>
        </w:rPr>
        <w:t>Study P139V1 - Analysis of Percent Change from Baseline in LDL-Cholesterol (mg/</w:t>
      </w:r>
      <w:proofErr w:type="spellStart"/>
      <w:r w:rsidRPr="00C7284D">
        <w:rPr>
          <w:rFonts w:cs="Arial"/>
          <w:b/>
          <w:sz w:val="24"/>
          <w:szCs w:val="24"/>
        </w:rPr>
        <w:t>dL</w:t>
      </w:r>
      <w:proofErr w:type="spellEnd"/>
      <w:r w:rsidRPr="00C7284D">
        <w:rPr>
          <w:rFonts w:cs="Arial"/>
          <w:b/>
          <w:sz w:val="24"/>
          <w:szCs w:val="24"/>
        </w:rPr>
        <w:t xml:space="preserve">) at Study Endpoint </w:t>
      </w:r>
      <w:proofErr w:type="gramStart"/>
      <w:r w:rsidRPr="00C7284D">
        <w:rPr>
          <w:rFonts w:cs="Arial"/>
          <w:b/>
          <w:sz w:val="24"/>
          <w:szCs w:val="24"/>
        </w:rPr>
        <w:t>After</w:t>
      </w:r>
      <w:proofErr w:type="gramEnd"/>
      <w:r w:rsidRPr="00C7284D">
        <w:rPr>
          <w:rFonts w:cs="Arial"/>
          <w:b/>
          <w:sz w:val="24"/>
          <w:szCs w:val="24"/>
        </w:rPr>
        <w:t xml:space="preserve"> 6 Weeks of Treatment</w:t>
      </w:r>
    </w:p>
    <w:p w:rsidR="0039070C" w:rsidRPr="00C7284D" w:rsidRDefault="0039070C" w:rsidP="00911B69">
      <w:pPr>
        <w:jc w:val="left"/>
        <w:rPr>
          <w:rFonts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654"/>
        <w:gridCol w:w="1561"/>
        <w:gridCol w:w="1502"/>
        <w:gridCol w:w="1634"/>
        <w:gridCol w:w="1661"/>
        <w:gridCol w:w="989"/>
      </w:tblGrid>
      <w:tr w:rsidR="00E426BE" w:rsidRPr="00C7284D" w:rsidTr="0059207D">
        <w:tc>
          <w:tcPr>
            <w:tcW w:w="1384" w:type="dxa"/>
            <w:shd w:val="clear" w:color="auto" w:fill="auto"/>
          </w:tcPr>
          <w:p w:rsidR="007904C2" w:rsidRPr="00C7284D" w:rsidRDefault="007904C2" w:rsidP="0059207D">
            <w:pPr>
              <w:jc w:val="left"/>
              <w:rPr>
                <w:rFonts w:cs="Arial"/>
                <w:sz w:val="24"/>
                <w:szCs w:val="24"/>
              </w:rPr>
            </w:pPr>
            <w:r w:rsidRPr="00C7284D">
              <w:rPr>
                <w:rFonts w:cs="Arial"/>
                <w:sz w:val="24"/>
                <w:szCs w:val="24"/>
              </w:rPr>
              <w:t>Treatment</w:t>
            </w:r>
          </w:p>
        </w:tc>
        <w:tc>
          <w:tcPr>
            <w:tcW w:w="658" w:type="dxa"/>
            <w:shd w:val="clear" w:color="auto" w:fill="auto"/>
          </w:tcPr>
          <w:p w:rsidR="007904C2" w:rsidRPr="00C7284D" w:rsidRDefault="007904C2" w:rsidP="0059207D">
            <w:pPr>
              <w:jc w:val="left"/>
              <w:rPr>
                <w:rFonts w:cs="Arial"/>
                <w:sz w:val="24"/>
                <w:szCs w:val="24"/>
              </w:rPr>
            </w:pPr>
            <w:r w:rsidRPr="00C7284D">
              <w:rPr>
                <w:rFonts w:cs="Arial"/>
                <w:sz w:val="24"/>
                <w:szCs w:val="24"/>
              </w:rPr>
              <w:t>N</w:t>
            </w:r>
          </w:p>
        </w:tc>
        <w:tc>
          <w:tcPr>
            <w:tcW w:w="1610" w:type="dxa"/>
            <w:shd w:val="clear" w:color="auto" w:fill="auto"/>
          </w:tcPr>
          <w:p w:rsidR="007904C2" w:rsidRPr="00C7284D" w:rsidRDefault="007904C2" w:rsidP="0059207D">
            <w:pPr>
              <w:jc w:val="center"/>
              <w:rPr>
                <w:rFonts w:cs="Arial"/>
                <w:sz w:val="24"/>
                <w:szCs w:val="24"/>
              </w:rPr>
            </w:pPr>
            <w:r w:rsidRPr="00C7284D">
              <w:rPr>
                <w:rFonts w:cs="Arial"/>
                <w:sz w:val="24"/>
                <w:szCs w:val="24"/>
              </w:rPr>
              <w:t>Baseline (mg/dl)</w:t>
            </w:r>
          </w:p>
          <w:p w:rsidR="007904C2" w:rsidRPr="00C7284D" w:rsidRDefault="007904C2" w:rsidP="0059207D">
            <w:pPr>
              <w:jc w:val="center"/>
              <w:rPr>
                <w:rFonts w:cs="Arial"/>
                <w:sz w:val="24"/>
                <w:szCs w:val="24"/>
              </w:rPr>
            </w:pPr>
            <w:r w:rsidRPr="00C7284D">
              <w:rPr>
                <w:rFonts w:cs="Arial"/>
                <w:sz w:val="24"/>
                <w:szCs w:val="24"/>
              </w:rPr>
              <w:t>Mean ± SD</w:t>
            </w:r>
          </w:p>
        </w:tc>
        <w:tc>
          <w:tcPr>
            <w:tcW w:w="1541" w:type="dxa"/>
            <w:shd w:val="clear" w:color="auto" w:fill="auto"/>
          </w:tcPr>
          <w:p w:rsidR="007904C2" w:rsidRPr="00C7284D" w:rsidRDefault="007904C2" w:rsidP="0059207D">
            <w:pPr>
              <w:jc w:val="center"/>
              <w:rPr>
                <w:rFonts w:cs="Arial"/>
                <w:sz w:val="24"/>
                <w:szCs w:val="24"/>
              </w:rPr>
            </w:pPr>
            <w:r w:rsidRPr="00C7284D">
              <w:rPr>
                <w:rFonts w:cs="Arial"/>
                <w:sz w:val="24"/>
                <w:szCs w:val="24"/>
              </w:rPr>
              <w:t xml:space="preserve">Endpoint </w:t>
            </w:r>
            <w:r w:rsidR="00B17347" w:rsidRPr="00C7284D">
              <w:rPr>
                <w:rFonts w:cs="Arial"/>
                <w:sz w:val="24"/>
                <w:szCs w:val="24"/>
              </w:rPr>
              <w:br/>
            </w:r>
            <w:r w:rsidRPr="00C7284D">
              <w:rPr>
                <w:rFonts w:cs="Arial"/>
                <w:sz w:val="24"/>
                <w:szCs w:val="24"/>
              </w:rPr>
              <w:t>(mg/dl)</w:t>
            </w:r>
          </w:p>
          <w:p w:rsidR="007904C2" w:rsidRPr="00C7284D" w:rsidRDefault="007904C2" w:rsidP="0059207D">
            <w:pPr>
              <w:jc w:val="center"/>
              <w:rPr>
                <w:rFonts w:cs="Arial"/>
                <w:sz w:val="24"/>
                <w:szCs w:val="24"/>
              </w:rPr>
            </w:pPr>
            <w:r w:rsidRPr="00C7284D">
              <w:rPr>
                <w:rFonts w:cs="Arial"/>
                <w:sz w:val="24"/>
                <w:szCs w:val="24"/>
              </w:rPr>
              <w:t>Mean ± SD</w:t>
            </w:r>
          </w:p>
        </w:tc>
        <w:tc>
          <w:tcPr>
            <w:tcW w:w="1719" w:type="dxa"/>
            <w:shd w:val="clear" w:color="auto" w:fill="auto"/>
          </w:tcPr>
          <w:p w:rsidR="007904C2" w:rsidRPr="00C7284D" w:rsidRDefault="007904C2" w:rsidP="0059207D">
            <w:pPr>
              <w:jc w:val="center"/>
              <w:rPr>
                <w:rFonts w:cs="Arial"/>
                <w:sz w:val="24"/>
                <w:szCs w:val="24"/>
              </w:rPr>
            </w:pPr>
            <w:r w:rsidRPr="00C7284D">
              <w:rPr>
                <w:rFonts w:cs="Arial"/>
                <w:sz w:val="24"/>
                <w:szCs w:val="24"/>
              </w:rPr>
              <w:t xml:space="preserve">LS mean </w:t>
            </w:r>
            <w:r w:rsidR="00BD66D1" w:rsidRPr="00C7284D">
              <w:rPr>
                <w:rFonts w:cs="Arial"/>
                <w:sz w:val="24"/>
                <w:szCs w:val="24"/>
              </w:rPr>
              <w:br/>
            </w:r>
            <w:r w:rsidRPr="00C7284D">
              <w:rPr>
                <w:rFonts w:cs="Arial"/>
                <w:sz w:val="24"/>
                <w:szCs w:val="24"/>
              </w:rPr>
              <w:t>(95% CI)</w:t>
            </w:r>
          </w:p>
        </w:tc>
        <w:tc>
          <w:tcPr>
            <w:tcW w:w="1701" w:type="dxa"/>
            <w:shd w:val="clear" w:color="auto" w:fill="auto"/>
          </w:tcPr>
          <w:p w:rsidR="007904C2" w:rsidRPr="00C7284D" w:rsidRDefault="007904C2" w:rsidP="0059207D">
            <w:pPr>
              <w:jc w:val="center"/>
              <w:rPr>
                <w:rFonts w:cs="Arial"/>
                <w:sz w:val="24"/>
                <w:szCs w:val="24"/>
              </w:rPr>
            </w:pPr>
            <w:r w:rsidRPr="00C7284D">
              <w:rPr>
                <w:rFonts w:cs="Arial"/>
                <w:sz w:val="24"/>
                <w:szCs w:val="24"/>
              </w:rPr>
              <w:t>Difference in LS Mean (95% CI)</w:t>
            </w:r>
          </w:p>
        </w:tc>
        <w:tc>
          <w:tcPr>
            <w:tcW w:w="993" w:type="dxa"/>
            <w:shd w:val="clear" w:color="auto" w:fill="auto"/>
          </w:tcPr>
          <w:p w:rsidR="007904C2" w:rsidRPr="00C7284D" w:rsidRDefault="007904C2" w:rsidP="0059207D">
            <w:pPr>
              <w:jc w:val="center"/>
              <w:rPr>
                <w:rFonts w:cs="Arial"/>
                <w:sz w:val="24"/>
                <w:szCs w:val="24"/>
              </w:rPr>
            </w:pPr>
            <w:r w:rsidRPr="00C7284D">
              <w:rPr>
                <w:rFonts w:cs="Arial"/>
                <w:sz w:val="24"/>
                <w:szCs w:val="24"/>
              </w:rPr>
              <w:t>P value</w:t>
            </w:r>
          </w:p>
        </w:tc>
      </w:tr>
      <w:tr w:rsidR="00E853CA" w:rsidRPr="00C7284D" w:rsidTr="0059207D">
        <w:tc>
          <w:tcPr>
            <w:tcW w:w="9606" w:type="dxa"/>
            <w:gridSpan w:val="7"/>
            <w:shd w:val="clear" w:color="auto" w:fill="auto"/>
          </w:tcPr>
          <w:p w:rsidR="00E853CA" w:rsidRPr="00C7284D" w:rsidRDefault="00E853CA" w:rsidP="0059207D">
            <w:pPr>
              <w:jc w:val="left"/>
              <w:rPr>
                <w:rFonts w:cs="Arial"/>
                <w:sz w:val="24"/>
                <w:szCs w:val="24"/>
              </w:rPr>
            </w:pPr>
            <w:r w:rsidRPr="00C7284D">
              <w:rPr>
                <w:rFonts w:cs="Arial"/>
                <w:sz w:val="24"/>
                <w:szCs w:val="24"/>
              </w:rPr>
              <w:t>Overall</w:t>
            </w:r>
          </w:p>
        </w:tc>
      </w:tr>
      <w:tr w:rsidR="00E853CA" w:rsidRPr="00C7284D" w:rsidTr="0059207D">
        <w:tc>
          <w:tcPr>
            <w:tcW w:w="1384" w:type="dxa"/>
            <w:shd w:val="clear" w:color="auto" w:fill="auto"/>
          </w:tcPr>
          <w:p w:rsidR="00E853CA" w:rsidRPr="00C7284D" w:rsidRDefault="00AA2905" w:rsidP="0059207D">
            <w:pPr>
              <w:jc w:val="left"/>
              <w:rPr>
                <w:rFonts w:cs="Arial"/>
                <w:sz w:val="24"/>
                <w:szCs w:val="24"/>
              </w:rPr>
            </w:pPr>
            <w:proofErr w:type="spellStart"/>
            <w:r w:rsidRPr="00C7284D">
              <w:rPr>
                <w:rFonts w:cs="Arial"/>
                <w:sz w:val="24"/>
                <w:szCs w:val="24"/>
              </w:rPr>
              <w:t>ezetimibe</w:t>
            </w:r>
            <w:proofErr w:type="spellEnd"/>
            <w:r w:rsidRPr="00C7284D">
              <w:rPr>
                <w:rFonts w:cs="Arial"/>
                <w:sz w:val="24"/>
                <w:szCs w:val="24"/>
              </w:rPr>
              <w:t xml:space="preserve"> </w:t>
            </w:r>
            <w:r w:rsidR="00E853CA" w:rsidRPr="00C7284D">
              <w:rPr>
                <w:rFonts w:cs="Arial"/>
                <w:sz w:val="24"/>
                <w:szCs w:val="24"/>
              </w:rPr>
              <w:t xml:space="preserve">10mg + </w:t>
            </w:r>
            <w:proofErr w:type="spellStart"/>
            <w:r w:rsidR="00E853CA" w:rsidRPr="00C7284D">
              <w:rPr>
                <w:rFonts w:cs="Arial"/>
                <w:sz w:val="24"/>
                <w:szCs w:val="24"/>
              </w:rPr>
              <w:t>rosuvastatin</w:t>
            </w:r>
            <w:proofErr w:type="spellEnd"/>
            <w:r w:rsidR="00E853CA" w:rsidRPr="00C7284D">
              <w:rPr>
                <w:rFonts w:cs="Arial"/>
                <w:sz w:val="24"/>
                <w:szCs w:val="24"/>
              </w:rPr>
              <w:br/>
              <w:t>(5 or 10mg)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219</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103.90 ± 25.39</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80.73 ± 32.28</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-20.96 </w:t>
            </w:r>
            <w:r w:rsidRPr="00C7284D">
              <w:rPr>
                <w:rFonts w:cs="Arial"/>
                <w:sz w:val="24"/>
                <w:szCs w:val="24"/>
              </w:rPr>
              <w:br/>
              <w:t>(-24.28, - 17.64)</w:t>
            </w:r>
          </w:p>
        </w:tc>
        <w:tc>
          <w:tcPr>
            <w:tcW w:w="1701"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-15.25 </w:t>
            </w:r>
            <w:r w:rsidRPr="00C7284D">
              <w:rPr>
                <w:rFonts w:cs="Arial"/>
                <w:sz w:val="24"/>
                <w:szCs w:val="24"/>
              </w:rPr>
              <w:br/>
              <w:t>(-19.89, -10.60)</w:t>
            </w:r>
          </w:p>
        </w:tc>
        <w:tc>
          <w:tcPr>
            <w:tcW w:w="993"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&lt; 0.001</w:t>
            </w:r>
          </w:p>
        </w:tc>
      </w:tr>
      <w:tr w:rsidR="00E853CA" w:rsidRPr="00C7284D" w:rsidTr="0059207D">
        <w:tc>
          <w:tcPr>
            <w:tcW w:w="1384" w:type="dxa"/>
            <w:shd w:val="clear" w:color="auto" w:fill="auto"/>
          </w:tcPr>
          <w:p w:rsidR="00E853CA" w:rsidRPr="00C7284D" w:rsidRDefault="00E853CA" w:rsidP="0059207D">
            <w:pPr>
              <w:jc w:val="left"/>
              <w:rPr>
                <w:rFonts w:cs="Arial"/>
                <w:sz w:val="24"/>
                <w:szCs w:val="24"/>
              </w:rPr>
            </w:pPr>
            <w:proofErr w:type="spellStart"/>
            <w:r w:rsidRPr="00C7284D">
              <w:rPr>
                <w:rFonts w:cs="Arial"/>
                <w:sz w:val="24"/>
                <w:szCs w:val="24"/>
              </w:rPr>
              <w:t>Rosuvastatin</w:t>
            </w:r>
            <w:proofErr w:type="spellEnd"/>
            <w:r w:rsidRPr="00C7284D">
              <w:rPr>
                <w:rFonts w:cs="Arial"/>
                <w:sz w:val="24"/>
                <w:szCs w:val="24"/>
              </w:rPr>
              <w:t xml:space="preserve"> (10 or 20mg)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217</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100.20 ± 24.44</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92.88 ± 26.52</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-5.71 </w:t>
            </w:r>
            <w:r w:rsidRPr="00C7284D">
              <w:rPr>
                <w:rFonts w:cs="Arial"/>
                <w:sz w:val="24"/>
                <w:szCs w:val="24"/>
              </w:rPr>
              <w:br/>
              <w:t>(-9.05, -2.38)</w:t>
            </w:r>
          </w:p>
        </w:tc>
        <w:tc>
          <w:tcPr>
            <w:tcW w:w="1701" w:type="dxa"/>
            <w:vMerge/>
            <w:shd w:val="clear" w:color="auto" w:fill="auto"/>
          </w:tcPr>
          <w:p w:rsidR="00E853CA" w:rsidRPr="00C7284D" w:rsidRDefault="00E853CA" w:rsidP="0059207D">
            <w:pPr>
              <w:jc w:val="left"/>
              <w:rPr>
                <w:rFonts w:cs="Arial"/>
                <w:sz w:val="24"/>
                <w:szCs w:val="24"/>
              </w:rPr>
            </w:pPr>
          </w:p>
        </w:tc>
        <w:tc>
          <w:tcPr>
            <w:tcW w:w="993" w:type="dxa"/>
            <w:vMerge/>
            <w:shd w:val="clear" w:color="auto" w:fill="auto"/>
          </w:tcPr>
          <w:p w:rsidR="00E853CA" w:rsidRPr="00C7284D" w:rsidRDefault="00E853CA" w:rsidP="0059207D">
            <w:pPr>
              <w:jc w:val="left"/>
              <w:rPr>
                <w:rFonts w:cs="Arial"/>
                <w:sz w:val="24"/>
                <w:szCs w:val="24"/>
              </w:rPr>
            </w:pPr>
          </w:p>
        </w:tc>
      </w:tr>
      <w:tr w:rsidR="00E853CA" w:rsidRPr="00C7284D" w:rsidTr="0059207D">
        <w:tc>
          <w:tcPr>
            <w:tcW w:w="9606" w:type="dxa"/>
            <w:gridSpan w:val="7"/>
            <w:shd w:val="clear" w:color="auto" w:fill="auto"/>
          </w:tcPr>
          <w:p w:rsidR="00E853CA" w:rsidRPr="00C7284D" w:rsidRDefault="00E853CA" w:rsidP="0059207D">
            <w:pPr>
              <w:jc w:val="left"/>
              <w:rPr>
                <w:rFonts w:cs="Arial"/>
                <w:sz w:val="24"/>
                <w:szCs w:val="24"/>
              </w:rPr>
            </w:pPr>
            <w:r w:rsidRPr="00C7284D">
              <w:rPr>
                <w:rFonts w:cs="Arial"/>
                <w:sz w:val="24"/>
                <w:szCs w:val="24"/>
              </w:rPr>
              <w:t>Stratum I</w:t>
            </w:r>
          </w:p>
        </w:tc>
      </w:tr>
      <w:tr w:rsidR="00E853CA" w:rsidRPr="00C7284D" w:rsidTr="0059207D">
        <w:tc>
          <w:tcPr>
            <w:tcW w:w="1384" w:type="dxa"/>
            <w:shd w:val="clear" w:color="auto" w:fill="auto"/>
          </w:tcPr>
          <w:p w:rsidR="00E853CA" w:rsidRPr="00C7284D" w:rsidRDefault="00AA2905" w:rsidP="0059207D">
            <w:pPr>
              <w:jc w:val="left"/>
              <w:rPr>
                <w:rFonts w:cs="Arial"/>
                <w:sz w:val="24"/>
                <w:szCs w:val="24"/>
              </w:rPr>
            </w:pPr>
            <w:proofErr w:type="spellStart"/>
            <w:r w:rsidRPr="00C7284D">
              <w:rPr>
                <w:rFonts w:cs="Arial"/>
                <w:sz w:val="24"/>
                <w:szCs w:val="24"/>
              </w:rPr>
              <w:t>ezetimibe</w:t>
            </w:r>
            <w:proofErr w:type="spellEnd"/>
            <w:r w:rsidRPr="00C7284D">
              <w:rPr>
                <w:rFonts w:cs="Arial"/>
                <w:sz w:val="24"/>
                <w:szCs w:val="24"/>
              </w:rPr>
              <w:t xml:space="preserve"> </w:t>
            </w:r>
            <w:r w:rsidR="00E853CA" w:rsidRPr="00C7284D">
              <w:rPr>
                <w:rFonts w:cs="Arial"/>
                <w:sz w:val="24"/>
                <w:szCs w:val="24"/>
              </w:rPr>
              <w:t xml:space="preserve">10mg + </w:t>
            </w:r>
            <w:proofErr w:type="spellStart"/>
            <w:r w:rsidR="00E853CA" w:rsidRPr="00C7284D">
              <w:rPr>
                <w:rFonts w:cs="Arial"/>
                <w:sz w:val="24"/>
                <w:szCs w:val="24"/>
              </w:rPr>
              <w:t>rosuvastatin</w:t>
            </w:r>
            <w:proofErr w:type="spellEnd"/>
            <w:r w:rsidR="00E853CA" w:rsidRPr="00C7284D">
              <w:rPr>
                <w:rFonts w:cs="Arial"/>
                <w:sz w:val="24"/>
                <w:szCs w:val="24"/>
              </w:rPr>
              <w:br/>
              <w:t>5 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98</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106.74 ± 23.54</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85.89 ± 31.37</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-17.92 </w:t>
            </w:r>
            <w:r w:rsidRPr="00C7284D">
              <w:rPr>
                <w:rFonts w:cs="Arial"/>
                <w:sz w:val="24"/>
                <w:szCs w:val="24"/>
              </w:rPr>
              <w:br/>
              <w:t>(-22.69, -13.15)</w:t>
            </w:r>
          </w:p>
        </w:tc>
        <w:tc>
          <w:tcPr>
            <w:tcW w:w="1701"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-12.31 </w:t>
            </w:r>
            <w:r w:rsidRPr="00C7284D">
              <w:rPr>
                <w:rFonts w:cs="Arial"/>
                <w:sz w:val="24"/>
                <w:szCs w:val="24"/>
              </w:rPr>
              <w:br/>
              <w:t>(-18.95, -5.67)</w:t>
            </w:r>
          </w:p>
        </w:tc>
        <w:tc>
          <w:tcPr>
            <w:tcW w:w="993"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&lt;0.001</w:t>
            </w:r>
          </w:p>
        </w:tc>
      </w:tr>
      <w:tr w:rsidR="00E853CA" w:rsidRPr="00C7284D" w:rsidTr="0059207D">
        <w:tc>
          <w:tcPr>
            <w:tcW w:w="1384" w:type="dxa"/>
            <w:shd w:val="clear" w:color="auto" w:fill="auto"/>
          </w:tcPr>
          <w:p w:rsidR="00E853CA" w:rsidRPr="00C7284D" w:rsidRDefault="00E853CA" w:rsidP="0059207D">
            <w:pPr>
              <w:jc w:val="left"/>
              <w:rPr>
                <w:rFonts w:cs="Arial"/>
                <w:sz w:val="24"/>
                <w:szCs w:val="24"/>
              </w:rPr>
            </w:pPr>
            <w:proofErr w:type="spellStart"/>
            <w:r w:rsidRPr="00C7284D">
              <w:rPr>
                <w:rFonts w:cs="Arial"/>
                <w:sz w:val="24"/>
                <w:szCs w:val="24"/>
              </w:rPr>
              <w:t>Rosuvastatin</w:t>
            </w:r>
            <w:proofErr w:type="spellEnd"/>
            <w:r w:rsidRPr="00C7284D">
              <w:rPr>
                <w:rFonts w:cs="Arial"/>
                <w:sz w:val="24"/>
                <w:szCs w:val="24"/>
              </w:rPr>
              <w:t xml:space="preserve"> 10 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96</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102.42 ± 23.41</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95.36 ± 23.27</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-5.61 </w:t>
            </w:r>
            <w:r w:rsidRPr="00C7284D">
              <w:rPr>
                <w:rFonts w:cs="Arial"/>
                <w:sz w:val="24"/>
                <w:szCs w:val="24"/>
              </w:rPr>
              <w:br/>
              <w:t>(-10.43, -0.79)</w:t>
            </w:r>
          </w:p>
        </w:tc>
        <w:tc>
          <w:tcPr>
            <w:tcW w:w="1701" w:type="dxa"/>
            <w:vMerge/>
            <w:shd w:val="clear" w:color="auto" w:fill="auto"/>
          </w:tcPr>
          <w:p w:rsidR="00E853CA" w:rsidRPr="00C7284D" w:rsidRDefault="00E853CA" w:rsidP="0059207D">
            <w:pPr>
              <w:jc w:val="left"/>
              <w:rPr>
                <w:rFonts w:cs="Arial"/>
                <w:sz w:val="24"/>
                <w:szCs w:val="24"/>
              </w:rPr>
            </w:pPr>
          </w:p>
        </w:tc>
        <w:tc>
          <w:tcPr>
            <w:tcW w:w="993" w:type="dxa"/>
            <w:vMerge/>
            <w:shd w:val="clear" w:color="auto" w:fill="auto"/>
          </w:tcPr>
          <w:p w:rsidR="00E853CA" w:rsidRPr="00C7284D" w:rsidRDefault="00E853CA" w:rsidP="0059207D">
            <w:pPr>
              <w:jc w:val="left"/>
              <w:rPr>
                <w:rFonts w:cs="Arial"/>
                <w:sz w:val="24"/>
                <w:szCs w:val="24"/>
              </w:rPr>
            </w:pPr>
          </w:p>
        </w:tc>
      </w:tr>
      <w:tr w:rsidR="00E853CA" w:rsidRPr="00C7284D" w:rsidTr="0059207D">
        <w:tc>
          <w:tcPr>
            <w:tcW w:w="9606" w:type="dxa"/>
            <w:gridSpan w:val="7"/>
            <w:shd w:val="clear" w:color="auto" w:fill="auto"/>
          </w:tcPr>
          <w:p w:rsidR="00E853CA" w:rsidRPr="00C7284D" w:rsidRDefault="00E853CA" w:rsidP="0059207D">
            <w:pPr>
              <w:jc w:val="left"/>
              <w:rPr>
                <w:rFonts w:cs="Arial"/>
                <w:sz w:val="24"/>
                <w:szCs w:val="24"/>
              </w:rPr>
            </w:pPr>
            <w:r w:rsidRPr="00C7284D">
              <w:rPr>
                <w:rFonts w:cs="Arial"/>
                <w:sz w:val="24"/>
                <w:szCs w:val="24"/>
              </w:rPr>
              <w:t>Stratum II</w:t>
            </w:r>
          </w:p>
        </w:tc>
      </w:tr>
      <w:tr w:rsidR="00E853CA" w:rsidRPr="00C7284D" w:rsidTr="0059207D">
        <w:tc>
          <w:tcPr>
            <w:tcW w:w="1384" w:type="dxa"/>
            <w:shd w:val="clear" w:color="auto" w:fill="auto"/>
          </w:tcPr>
          <w:p w:rsidR="00E853CA" w:rsidRPr="00C7284D" w:rsidRDefault="00AA2905" w:rsidP="0059207D">
            <w:pPr>
              <w:jc w:val="left"/>
              <w:rPr>
                <w:rFonts w:cs="Arial"/>
                <w:sz w:val="24"/>
                <w:szCs w:val="24"/>
              </w:rPr>
            </w:pPr>
            <w:proofErr w:type="spellStart"/>
            <w:r w:rsidRPr="00C7284D">
              <w:rPr>
                <w:rFonts w:cs="Arial"/>
                <w:sz w:val="24"/>
                <w:szCs w:val="24"/>
              </w:rPr>
              <w:t>ezetimibe</w:t>
            </w:r>
            <w:proofErr w:type="spellEnd"/>
            <w:r w:rsidRPr="00C7284D">
              <w:rPr>
                <w:rFonts w:cs="Arial"/>
                <w:sz w:val="24"/>
                <w:szCs w:val="24"/>
              </w:rPr>
              <w:t xml:space="preserve"> </w:t>
            </w:r>
            <w:r w:rsidR="00E853CA" w:rsidRPr="00C7284D">
              <w:rPr>
                <w:rFonts w:cs="Arial"/>
                <w:sz w:val="24"/>
                <w:szCs w:val="24"/>
              </w:rPr>
              <w:t xml:space="preserve">10mg + </w:t>
            </w:r>
            <w:proofErr w:type="spellStart"/>
            <w:r w:rsidR="00E853CA" w:rsidRPr="00C7284D">
              <w:rPr>
                <w:rFonts w:cs="Arial"/>
                <w:sz w:val="24"/>
                <w:szCs w:val="24"/>
              </w:rPr>
              <w:t>rosuvastatin</w:t>
            </w:r>
            <w:proofErr w:type="spellEnd"/>
            <w:r w:rsidR="00E853CA" w:rsidRPr="00C7284D">
              <w:rPr>
                <w:rFonts w:cs="Arial"/>
                <w:sz w:val="24"/>
                <w:szCs w:val="24"/>
              </w:rPr>
              <w:br/>
              <w:t>10mg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121</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101.60 ± 26.67</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76.79 ± 32.59</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-23.74 </w:t>
            </w:r>
            <w:r w:rsidRPr="00C7284D">
              <w:rPr>
                <w:rFonts w:cs="Arial"/>
                <w:sz w:val="24"/>
                <w:szCs w:val="24"/>
              </w:rPr>
              <w:br/>
              <w:t>(-28.34, -19.14)</w:t>
            </w:r>
          </w:p>
        </w:tc>
        <w:tc>
          <w:tcPr>
            <w:tcW w:w="1701"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-17.46 </w:t>
            </w:r>
            <w:r w:rsidRPr="00C7284D">
              <w:rPr>
                <w:rFonts w:cs="Arial"/>
                <w:sz w:val="24"/>
                <w:szCs w:val="24"/>
              </w:rPr>
              <w:br/>
              <w:t>(-23.92, -10.99)</w:t>
            </w:r>
          </w:p>
        </w:tc>
        <w:tc>
          <w:tcPr>
            <w:tcW w:w="993" w:type="dxa"/>
            <w:vMerge w:val="restart"/>
            <w:shd w:val="clear" w:color="auto" w:fill="auto"/>
          </w:tcPr>
          <w:p w:rsidR="00E853CA" w:rsidRPr="00C7284D" w:rsidRDefault="00E853CA" w:rsidP="0059207D">
            <w:pPr>
              <w:jc w:val="center"/>
              <w:rPr>
                <w:rFonts w:cs="Arial"/>
                <w:sz w:val="24"/>
                <w:szCs w:val="24"/>
              </w:rPr>
            </w:pPr>
            <w:r w:rsidRPr="00C7284D">
              <w:rPr>
                <w:rFonts w:cs="Arial"/>
                <w:sz w:val="24"/>
                <w:szCs w:val="24"/>
              </w:rPr>
              <w:t>&lt;0.001</w:t>
            </w:r>
          </w:p>
        </w:tc>
      </w:tr>
      <w:tr w:rsidR="00E853CA" w:rsidRPr="00C7284D" w:rsidTr="0059207D">
        <w:tc>
          <w:tcPr>
            <w:tcW w:w="1384" w:type="dxa"/>
            <w:shd w:val="clear" w:color="auto" w:fill="auto"/>
          </w:tcPr>
          <w:p w:rsidR="00E853CA" w:rsidRPr="00C7284D" w:rsidRDefault="00E853CA" w:rsidP="0059207D">
            <w:pPr>
              <w:jc w:val="left"/>
              <w:rPr>
                <w:rFonts w:cs="Arial"/>
                <w:sz w:val="24"/>
                <w:szCs w:val="24"/>
              </w:rPr>
            </w:pPr>
            <w:proofErr w:type="spellStart"/>
            <w:r w:rsidRPr="00C7284D">
              <w:rPr>
                <w:rFonts w:cs="Arial"/>
                <w:sz w:val="24"/>
                <w:szCs w:val="24"/>
              </w:rPr>
              <w:t>Rosuvastatin</w:t>
            </w:r>
            <w:proofErr w:type="spellEnd"/>
            <w:r w:rsidRPr="00C7284D">
              <w:rPr>
                <w:rFonts w:cs="Arial"/>
                <w:sz w:val="24"/>
                <w:szCs w:val="24"/>
              </w:rPr>
              <w:br/>
              <w:t>20mg</w:t>
            </w:r>
          </w:p>
        </w:tc>
        <w:tc>
          <w:tcPr>
            <w:tcW w:w="658" w:type="dxa"/>
            <w:shd w:val="clear" w:color="auto" w:fill="auto"/>
          </w:tcPr>
          <w:p w:rsidR="00E853CA" w:rsidRPr="00C7284D" w:rsidRDefault="00E853CA" w:rsidP="0059207D">
            <w:pPr>
              <w:jc w:val="center"/>
              <w:rPr>
                <w:rFonts w:cs="Arial"/>
                <w:sz w:val="24"/>
                <w:szCs w:val="24"/>
              </w:rPr>
            </w:pPr>
            <w:r w:rsidRPr="00C7284D">
              <w:rPr>
                <w:rFonts w:cs="Arial"/>
                <w:sz w:val="24"/>
                <w:szCs w:val="24"/>
              </w:rPr>
              <w:t>121</w:t>
            </w:r>
          </w:p>
        </w:tc>
        <w:tc>
          <w:tcPr>
            <w:tcW w:w="1610" w:type="dxa"/>
            <w:shd w:val="clear" w:color="auto" w:fill="auto"/>
          </w:tcPr>
          <w:p w:rsidR="00E853CA" w:rsidRPr="00C7284D" w:rsidRDefault="00E853CA" w:rsidP="0059207D">
            <w:pPr>
              <w:jc w:val="center"/>
              <w:rPr>
                <w:rFonts w:cs="Arial"/>
                <w:sz w:val="24"/>
                <w:szCs w:val="24"/>
              </w:rPr>
            </w:pPr>
            <w:r w:rsidRPr="00C7284D">
              <w:rPr>
                <w:rFonts w:cs="Arial"/>
                <w:sz w:val="24"/>
                <w:szCs w:val="24"/>
              </w:rPr>
              <w:t>98.44 ± 25.18</w:t>
            </w:r>
          </w:p>
        </w:tc>
        <w:tc>
          <w:tcPr>
            <w:tcW w:w="1541" w:type="dxa"/>
            <w:shd w:val="clear" w:color="auto" w:fill="auto"/>
          </w:tcPr>
          <w:p w:rsidR="00E853CA" w:rsidRPr="00C7284D" w:rsidRDefault="00E853CA" w:rsidP="0059207D">
            <w:pPr>
              <w:jc w:val="center"/>
              <w:rPr>
                <w:rFonts w:cs="Arial"/>
                <w:sz w:val="24"/>
                <w:szCs w:val="24"/>
              </w:rPr>
            </w:pPr>
            <w:r w:rsidRPr="00C7284D">
              <w:rPr>
                <w:rFonts w:cs="Arial"/>
                <w:sz w:val="24"/>
                <w:szCs w:val="24"/>
              </w:rPr>
              <w:t>90.90 ± 28.78</w:t>
            </w:r>
          </w:p>
        </w:tc>
        <w:tc>
          <w:tcPr>
            <w:tcW w:w="1719" w:type="dxa"/>
            <w:shd w:val="clear" w:color="auto" w:fill="auto"/>
          </w:tcPr>
          <w:p w:rsidR="00E853CA" w:rsidRPr="00C7284D" w:rsidRDefault="00E853CA" w:rsidP="0059207D">
            <w:pPr>
              <w:jc w:val="center"/>
              <w:rPr>
                <w:rFonts w:cs="Arial"/>
                <w:sz w:val="24"/>
                <w:szCs w:val="24"/>
              </w:rPr>
            </w:pPr>
            <w:r w:rsidRPr="00C7284D">
              <w:rPr>
                <w:rFonts w:cs="Arial"/>
                <w:sz w:val="24"/>
                <w:szCs w:val="24"/>
              </w:rPr>
              <w:t xml:space="preserve">-6.28 </w:t>
            </w:r>
            <w:r w:rsidRPr="00C7284D">
              <w:rPr>
                <w:rFonts w:cs="Arial"/>
                <w:sz w:val="24"/>
                <w:szCs w:val="24"/>
              </w:rPr>
              <w:br/>
              <w:t>(-10.88, -1.69)</w:t>
            </w:r>
          </w:p>
        </w:tc>
        <w:tc>
          <w:tcPr>
            <w:tcW w:w="1701" w:type="dxa"/>
            <w:vMerge/>
            <w:shd w:val="clear" w:color="auto" w:fill="auto"/>
          </w:tcPr>
          <w:p w:rsidR="00E853CA" w:rsidRPr="00C7284D" w:rsidRDefault="00E853CA" w:rsidP="0059207D">
            <w:pPr>
              <w:jc w:val="left"/>
              <w:rPr>
                <w:rFonts w:cs="Arial"/>
                <w:sz w:val="24"/>
                <w:szCs w:val="24"/>
              </w:rPr>
            </w:pPr>
          </w:p>
        </w:tc>
        <w:tc>
          <w:tcPr>
            <w:tcW w:w="993" w:type="dxa"/>
            <w:vMerge/>
            <w:shd w:val="clear" w:color="auto" w:fill="auto"/>
          </w:tcPr>
          <w:p w:rsidR="00E853CA" w:rsidRPr="00C7284D" w:rsidRDefault="00E853CA" w:rsidP="0059207D">
            <w:pPr>
              <w:jc w:val="left"/>
              <w:rPr>
                <w:rFonts w:cs="Arial"/>
                <w:sz w:val="24"/>
                <w:szCs w:val="24"/>
              </w:rPr>
            </w:pPr>
          </w:p>
        </w:tc>
      </w:tr>
    </w:tbl>
    <w:p w:rsidR="007904C2" w:rsidRPr="00C7284D" w:rsidRDefault="007904C2" w:rsidP="00A27701">
      <w:pPr>
        <w:jc w:val="left"/>
        <w:rPr>
          <w:rFonts w:cs="Arial"/>
          <w:sz w:val="24"/>
          <w:szCs w:val="24"/>
        </w:rPr>
      </w:pPr>
    </w:p>
    <w:p w:rsidR="00594069" w:rsidRPr="00C7284D" w:rsidRDefault="00E10360" w:rsidP="00E10360">
      <w:pPr>
        <w:autoSpaceDE w:val="0"/>
        <w:autoSpaceDN w:val="0"/>
        <w:adjustRightInd w:val="0"/>
        <w:jc w:val="left"/>
        <w:rPr>
          <w:rFonts w:cs="Arial"/>
          <w:sz w:val="24"/>
          <w:szCs w:val="24"/>
        </w:rPr>
      </w:pPr>
      <w:r w:rsidRPr="00C7284D">
        <w:rPr>
          <w:sz w:val="24"/>
          <w:szCs w:val="24"/>
        </w:rPr>
        <w:lastRenderedPageBreak/>
        <w:t>The secondary endpoints were percent change from baseline in other lipid and lipoprotein parameters and percent change from baseline in</w:t>
      </w:r>
      <w:r w:rsidR="00AE7DA0" w:rsidRPr="00C7284D">
        <w:rPr>
          <w:sz w:val="24"/>
          <w:szCs w:val="24"/>
        </w:rPr>
        <w:t xml:space="preserve"> </w:t>
      </w:r>
      <w:r w:rsidRPr="00C7284D">
        <w:rPr>
          <w:sz w:val="24"/>
          <w:szCs w:val="24"/>
        </w:rPr>
        <w:t>LDL-C</w:t>
      </w:r>
      <w:r w:rsidR="001024E2" w:rsidRPr="00C7284D">
        <w:rPr>
          <w:sz w:val="24"/>
          <w:szCs w:val="24"/>
        </w:rPr>
        <w:t xml:space="preserve"> at Week 6</w:t>
      </w:r>
      <w:r w:rsidRPr="00C7284D">
        <w:rPr>
          <w:sz w:val="24"/>
          <w:szCs w:val="24"/>
        </w:rPr>
        <w:t xml:space="preserve">. </w:t>
      </w:r>
      <w:proofErr w:type="spellStart"/>
      <w:r w:rsidR="00AA2905" w:rsidRPr="00C7284D">
        <w:rPr>
          <w:sz w:val="24"/>
          <w:szCs w:val="24"/>
        </w:rPr>
        <w:t>Ezetimibe</w:t>
      </w:r>
      <w:proofErr w:type="spellEnd"/>
      <w:r w:rsidR="00AA2905" w:rsidRPr="00C7284D">
        <w:rPr>
          <w:sz w:val="24"/>
          <w:szCs w:val="24"/>
        </w:rPr>
        <w:t xml:space="preserve"> </w:t>
      </w:r>
      <w:r w:rsidR="000F7AF0" w:rsidRPr="00C7284D">
        <w:rPr>
          <w:sz w:val="24"/>
          <w:szCs w:val="24"/>
        </w:rPr>
        <w:t xml:space="preserve">10 mg added to on-going </w:t>
      </w:r>
      <w:proofErr w:type="spellStart"/>
      <w:r w:rsidR="000F7AF0" w:rsidRPr="00C7284D">
        <w:rPr>
          <w:sz w:val="24"/>
          <w:szCs w:val="24"/>
        </w:rPr>
        <w:t>rosuvastatin</w:t>
      </w:r>
      <w:proofErr w:type="spellEnd"/>
      <w:r w:rsidR="000F7AF0" w:rsidRPr="00C7284D">
        <w:rPr>
          <w:sz w:val="24"/>
          <w:szCs w:val="24"/>
        </w:rPr>
        <w:t xml:space="preserve"> therapy (5 or 10 mg) significantly lower</w:t>
      </w:r>
      <w:r w:rsidR="00CE16D6" w:rsidRPr="00C7284D">
        <w:rPr>
          <w:sz w:val="24"/>
          <w:szCs w:val="24"/>
        </w:rPr>
        <w:t>ed total</w:t>
      </w:r>
      <w:r w:rsidR="00CE16D6" w:rsidRPr="00C7284D">
        <w:rPr>
          <w:sz w:val="24"/>
          <w:szCs w:val="24"/>
        </w:rPr>
        <w:noBreakHyphen/>
        <w:t>cholesterol, non-HDL-C and</w:t>
      </w:r>
      <w:r w:rsidR="000F7AF0" w:rsidRPr="00C7284D">
        <w:rPr>
          <w:sz w:val="24"/>
          <w:szCs w:val="24"/>
        </w:rPr>
        <w:t xml:space="preserve"> Apo B, compared with doubling of </w:t>
      </w:r>
      <w:r w:rsidR="00CE16D6" w:rsidRPr="00C7284D">
        <w:rPr>
          <w:sz w:val="24"/>
          <w:szCs w:val="24"/>
        </w:rPr>
        <w:t xml:space="preserve">the </w:t>
      </w:r>
      <w:proofErr w:type="spellStart"/>
      <w:r w:rsidR="000F7AF0" w:rsidRPr="00C7284D">
        <w:rPr>
          <w:sz w:val="24"/>
          <w:szCs w:val="24"/>
        </w:rPr>
        <w:t>rosuvastatin</w:t>
      </w:r>
      <w:proofErr w:type="spellEnd"/>
      <w:r w:rsidR="000F7AF0" w:rsidRPr="00C7284D">
        <w:rPr>
          <w:sz w:val="24"/>
          <w:szCs w:val="24"/>
        </w:rPr>
        <w:t xml:space="preserve"> dose (p &lt; 0.001) and</w:t>
      </w:r>
      <w:r w:rsidR="00260989" w:rsidRPr="00C7284D">
        <w:rPr>
          <w:rFonts w:cs="Arial"/>
          <w:sz w:val="24"/>
          <w:szCs w:val="24"/>
        </w:rPr>
        <w:t xml:space="preserve"> resulted in a significantly greater proportion of patients reaching their LDL-C goal compared with doubling the baseline dose of </w:t>
      </w:r>
      <w:proofErr w:type="spellStart"/>
      <w:r w:rsidR="00260989" w:rsidRPr="00C7284D">
        <w:rPr>
          <w:rFonts w:cs="Arial"/>
          <w:sz w:val="24"/>
          <w:szCs w:val="24"/>
        </w:rPr>
        <w:t>rosuvastatin</w:t>
      </w:r>
      <w:proofErr w:type="spellEnd"/>
      <w:r w:rsidR="00260989" w:rsidRPr="00C7284D">
        <w:rPr>
          <w:rFonts w:cs="Arial"/>
          <w:sz w:val="24"/>
          <w:szCs w:val="24"/>
        </w:rPr>
        <w:t xml:space="preserve"> (10</w:t>
      </w:r>
      <w:r w:rsidR="00BB42B1" w:rsidRPr="00C7284D">
        <w:rPr>
          <w:rFonts w:cs="Arial"/>
          <w:sz w:val="24"/>
          <w:szCs w:val="24"/>
        </w:rPr>
        <w:t> mg</w:t>
      </w:r>
      <w:r w:rsidR="00260989" w:rsidRPr="00C7284D">
        <w:rPr>
          <w:rFonts w:cs="Arial"/>
          <w:sz w:val="24"/>
          <w:szCs w:val="24"/>
        </w:rPr>
        <w:t xml:space="preserve"> or 20</w:t>
      </w:r>
      <w:r w:rsidR="00BB42B1" w:rsidRPr="00C7284D">
        <w:rPr>
          <w:rFonts w:cs="Arial"/>
          <w:sz w:val="24"/>
          <w:szCs w:val="24"/>
        </w:rPr>
        <w:t> </w:t>
      </w:r>
      <w:r w:rsidR="00260989" w:rsidRPr="00C7284D">
        <w:rPr>
          <w:rFonts w:cs="Arial"/>
          <w:sz w:val="24"/>
          <w:szCs w:val="24"/>
        </w:rPr>
        <w:t>mg) (59.4% vs. 30.9%, adjusted odds ratio = 4.5 with a 95% CI of (2.9, 6.9); p &lt; 0.001).</w:t>
      </w:r>
      <w:r w:rsidR="00594069" w:rsidRPr="00C7284D">
        <w:rPr>
          <w:rFonts w:cs="Arial"/>
          <w:sz w:val="24"/>
          <w:szCs w:val="24"/>
        </w:rPr>
        <w:t xml:space="preserve">  </w:t>
      </w:r>
      <w:r w:rsidR="005F05CB" w:rsidRPr="00C7284D">
        <w:rPr>
          <w:rFonts w:cs="Arial"/>
          <w:sz w:val="24"/>
          <w:szCs w:val="24"/>
        </w:rPr>
        <w:t>LDL-C t</w:t>
      </w:r>
      <w:r w:rsidR="00594069" w:rsidRPr="00C7284D">
        <w:rPr>
          <w:rFonts w:cs="Arial"/>
          <w:sz w:val="24"/>
          <w:szCs w:val="24"/>
        </w:rPr>
        <w:t xml:space="preserve">reatment goals were &lt; 1.8 </w:t>
      </w:r>
      <w:proofErr w:type="spellStart"/>
      <w:r w:rsidR="00594069" w:rsidRPr="00C7284D">
        <w:rPr>
          <w:rFonts w:cs="Arial"/>
          <w:sz w:val="24"/>
          <w:szCs w:val="24"/>
        </w:rPr>
        <w:t>m</w:t>
      </w:r>
      <w:r w:rsidR="00E6737C" w:rsidRPr="00C7284D">
        <w:rPr>
          <w:rFonts w:cs="Arial"/>
          <w:sz w:val="24"/>
          <w:szCs w:val="24"/>
        </w:rPr>
        <w:t>m</w:t>
      </w:r>
      <w:r w:rsidR="00594069" w:rsidRPr="00C7284D">
        <w:rPr>
          <w:rFonts w:cs="Arial"/>
          <w:sz w:val="24"/>
          <w:szCs w:val="24"/>
        </w:rPr>
        <w:t>ol</w:t>
      </w:r>
      <w:proofErr w:type="spellEnd"/>
      <w:r w:rsidR="00594069" w:rsidRPr="00C7284D">
        <w:rPr>
          <w:rFonts w:cs="Arial"/>
          <w:sz w:val="24"/>
          <w:szCs w:val="24"/>
        </w:rPr>
        <w:t xml:space="preserve">/L for patients at high risk for CHD with AVD and &lt; 2.6 </w:t>
      </w:r>
      <w:proofErr w:type="spellStart"/>
      <w:r w:rsidR="00594069" w:rsidRPr="00C7284D">
        <w:rPr>
          <w:rFonts w:cs="Arial"/>
          <w:sz w:val="24"/>
          <w:szCs w:val="24"/>
        </w:rPr>
        <w:t>m</w:t>
      </w:r>
      <w:r w:rsidR="00E6737C" w:rsidRPr="00C7284D">
        <w:rPr>
          <w:rFonts w:cs="Arial"/>
          <w:sz w:val="24"/>
          <w:szCs w:val="24"/>
        </w:rPr>
        <w:t>m</w:t>
      </w:r>
      <w:r w:rsidR="00594069" w:rsidRPr="00C7284D">
        <w:rPr>
          <w:rFonts w:cs="Arial"/>
          <w:sz w:val="24"/>
          <w:szCs w:val="24"/>
        </w:rPr>
        <w:t>ol</w:t>
      </w:r>
      <w:proofErr w:type="spellEnd"/>
      <w:r w:rsidR="00594069" w:rsidRPr="00C7284D">
        <w:rPr>
          <w:rFonts w:cs="Arial"/>
          <w:sz w:val="24"/>
          <w:szCs w:val="24"/>
        </w:rPr>
        <w:t>/L for patients at moderately high risk and high risk for CHD without AVD).</w:t>
      </w:r>
    </w:p>
    <w:p w:rsidR="00A1484C" w:rsidRPr="00C7284D" w:rsidRDefault="00A1484C" w:rsidP="00E10360">
      <w:pPr>
        <w:autoSpaceDE w:val="0"/>
        <w:autoSpaceDN w:val="0"/>
        <w:adjustRightInd w:val="0"/>
        <w:jc w:val="left"/>
        <w:rPr>
          <w:rFonts w:cs="Arial"/>
          <w:sz w:val="24"/>
          <w:szCs w:val="24"/>
        </w:rPr>
      </w:pPr>
    </w:p>
    <w:p w:rsidR="00A1484C" w:rsidRDefault="00A1484C" w:rsidP="00A1484C">
      <w:pPr>
        <w:autoSpaceDE w:val="0"/>
        <w:autoSpaceDN w:val="0"/>
        <w:adjustRightInd w:val="0"/>
        <w:jc w:val="left"/>
        <w:rPr>
          <w:rFonts w:cs="Arial"/>
          <w:sz w:val="24"/>
          <w:szCs w:val="24"/>
        </w:rPr>
      </w:pPr>
      <w:r w:rsidRPr="00C7284D">
        <w:rPr>
          <w:rFonts w:cs="Arial"/>
          <w:sz w:val="24"/>
          <w:szCs w:val="24"/>
        </w:rPr>
        <w:t>Twelve patients discontinued the study early, 6 due to adverse experiences. Treatment groups were similar in the proportion of patients with clinical adverse experiences, serious adverse experiences, drug-related adverse experiences or adverse experiences leading to discontinuation.</w:t>
      </w:r>
    </w:p>
    <w:p w:rsidR="00A26779" w:rsidRPr="00C7284D" w:rsidRDefault="00A26779" w:rsidP="00A1484C">
      <w:pPr>
        <w:autoSpaceDE w:val="0"/>
        <w:autoSpaceDN w:val="0"/>
        <w:adjustRightInd w:val="0"/>
        <w:jc w:val="left"/>
        <w:rPr>
          <w:rFonts w:cs="Arial"/>
          <w:sz w:val="24"/>
          <w:szCs w:val="24"/>
        </w:rPr>
      </w:pPr>
    </w:p>
    <w:p w:rsidR="00A26779" w:rsidRDefault="00A26779" w:rsidP="00156C38">
      <w:pPr>
        <w:autoSpaceDE w:val="0"/>
        <w:autoSpaceDN w:val="0"/>
        <w:adjustRightInd w:val="0"/>
        <w:jc w:val="left"/>
        <w:rPr>
          <w:rFonts w:cs="Arial"/>
          <w:snapToGrid w:val="0"/>
          <w:sz w:val="24"/>
          <w:szCs w:val="24"/>
          <w:lang w:val="en-US" w:eastAsia="en-US"/>
        </w:rPr>
      </w:pPr>
    </w:p>
    <w:p w:rsidR="00A26779" w:rsidRDefault="00A26779" w:rsidP="00156C38">
      <w:pPr>
        <w:autoSpaceDE w:val="0"/>
        <w:autoSpaceDN w:val="0"/>
        <w:adjustRightInd w:val="0"/>
        <w:jc w:val="left"/>
        <w:rPr>
          <w:rFonts w:cs="Arial"/>
          <w:i/>
          <w:snapToGrid w:val="0"/>
          <w:sz w:val="24"/>
          <w:szCs w:val="24"/>
          <w:lang w:val="en-US" w:eastAsia="en-US"/>
        </w:rPr>
      </w:pPr>
      <w:r>
        <w:rPr>
          <w:rFonts w:cs="Arial"/>
          <w:i/>
          <w:snapToGrid w:val="0"/>
          <w:sz w:val="24"/>
          <w:szCs w:val="24"/>
          <w:lang w:val="en-US" w:eastAsia="en-US"/>
        </w:rPr>
        <w:t>Long term studies</w:t>
      </w:r>
    </w:p>
    <w:p w:rsidR="00A26779" w:rsidRDefault="00A26779" w:rsidP="00A26779">
      <w:pPr>
        <w:autoSpaceDE w:val="0"/>
        <w:autoSpaceDN w:val="0"/>
        <w:adjustRightInd w:val="0"/>
        <w:jc w:val="left"/>
        <w:rPr>
          <w:rFonts w:cs="Arial"/>
          <w:snapToGrid w:val="0"/>
          <w:sz w:val="24"/>
          <w:szCs w:val="24"/>
          <w:lang w:val="en-US" w:eastAsia="en-US"/>
        </w:rPr>
      </w:pPr>
    </w:p>
    <w:p w:rsidR="00A26779" w:rsidRDefault="00A26779" w:rsidP="00A26779">
      <w:pPr>
        <w:autoSpaceDE w:val="0"/>
        <w:autoSpaceDN w:val="0"/>
        <w:adjustRightInd w:val="0"/>
        <w:jc w:val="left"/>
        <w:rPr>
          <w:rFonts w:cs="Arial"/>
          <w:snapToGrid w:val="0"/>
          <w:sz w:val="24"/>
          <w:szCs w:val="24"/>
          <w:lang w:val="en-US" w:eastAsia="en-US"/>
        </w:rPr>
      </w:pPr>
      <w:r w:rsidRPr="00A26779">
        <w:rPr>
          <w:rFonts w:cs="Arial"/>
          <w:snapToGrid w:val="0"/>
          <w:sz w:val="24"/>
          <w:szCs w:val="24"/>
          <w:lang w:val="en-US" w:eastAsia="en-US"/>
        </w:rPr>
        <w:t xml:space="preserve">There is limited clinical data on the long term effects of </w:t>
      </w:r>
      <w:proofErr w:type="spellStart"/>
      <w:r w:rsidRPr="00A26779">
        <w:rPr>
          <w:rFonts w:cs="Arial"/>
          <w:snapToGrid w:val="0"/>
          <w:sz w:val="24"/>
          <w:szCs w:val="24"/>
          <w:lang w:val="en-US" w:eastAsia="en-US"/>
        </w:rPr>
        <w:t>ezetimibe</w:t>
      </w:r>
      <w:proofErr w:type="spellEnd"/>
      <w:r w:rsidRPr="00A26779">
        <w:rPr>
          <w:rFonts w:cs="Arial"/>
          <w:snapToGrid w:val="0"/>
          <w:sz w:val="24"/>
          <w:szCs w:val="24"/>
          <w:lang w:val="en-US" w:eastAsia="en-US"/>
        </w:rPr>
        <w:t xml:space="preserve"> and </w:t>
      </w:r>
      <w:proofErr w:type="spellStart"/>
      <w:r w:rsidRPr="00A26779">
        <w:rPr>
          <w:rFonts w:cs="Arial"/>
          <w:snapToGrid w:val="0"/>
          <w:sz w:val="24"/>
          <w:szCs w:val="24"/>
          <w:lang w:val="en-US" w:eastAsia="en-US"/>
        </w:rPr>
        <w:t>rosuvastatin</w:t>
      </w:r>
      <w:proofErr w:type="spellEnd"/>
      <w:r w:rsidRPr="00A26779">
        <w:rPr>
          <w:rFonts w:cs="Arial"/>
          <w:snapToGrid w:val="0"/>
          <w:sz w:val="24"/>
          <w:szCs w:val="24"/>
          <w:lang w:val="en-US" w:eastAsia="en-US"/>
        </w:rPr>
        <w:t xml:space="preserve"> co-administration, especially at the 10</w:t>
      </w:r>
      <w:r>
        <w:rPr>
          <w:rFonts w:cs="Arial"/>
          <w:snapToGrid w:val="0"/>
          <w:sz w:val="24"/>
          <w:szCs w:val="24"/>
          <w:lang w:val="en-US" w:eastAsia="en-US"/>
        </w:rPr>
        <w:t>/</w:t>
      </w:r>
      <w:r w:rsidRPr="00A26779">
        <w:rPr>
          <w:rFonts w:cs="Arial"/>
          <w:snapToGrid w:val="0"/>
          <w:sz w:val="24"/>
          <w:szCs w:val="24"/>
          <w:lang w:val="en-US" w:eastAsia="en-US"/>
        </w:rPr>
        <w:t>40 mg dose.</w:t>
      </w:r>
    </w:p>
    <w:p w:rsidR="00A26779" w:rsidRPr="00A26779" w:rsidRDefault="00A26779" w:rsidP="00A26779">
      <w:pPr>
        <w:autoSpaceDE w:val="0"/>
        <w:autoSpaceDN w:val="0"/>
        <w:adjustRightInd w:val="0"/>
        <w:jc w:val="left"/>
        <w:rPr>
          <w:rFonts w:cs="Arial"/>
          <w:snapToGrid w:val="0"/>
          <w:sz w:val="24"/>
          <w:szCs w:val="24"/>
          <w:lang w:val="en-US" w:eastAsia="en-US"/>
        </w:rPr>
      </w:pPr>
    </w:p>
    <w:p w:rsidR="00A26779" w:rsidRPr="00A26779" w:rsidRDefault="00A26779" w:rsidP="00A26779">
      <w:pPr>
        <w:autoSpaceDE w:val="0"/>
        <w:autoSpaceDN w:val="0"/>
        <w:adjustRightInd w:val="0"/>
        <w:jc w:val="left"/>
        <w:rPr>
          <w:rFonts w:cs="Arial"/>
          <w:snapToGrid w:val="0"/>
          <w:sz w:val="24"/>
          <w:szCs w:val="24"/>
          <w:lang w:val="en-US" w:eastAsia="en-US"/>
        </w:rPr>
      </w:pPr>
      <w:r w:rsidRPr="00A26779">
        <w:rPr>
          <w:rFonts w:cs="Arial"/>
          <w:snapToGrid w:val="0"/>
          <w:sz w:val="24"/>
          <w:szCs w:val="24"/>
          <w:lang w:val="en-US" w:eastAsia="en-US"/>
        </w:rPr>
        <w:t xml:space="preserve">There are no clinical outcome data on cardiovascular morbidity and mortality with ROSUZET. No incremental benefit of ROSUZET on cardiovascular morbidity and mortality over and above that demonstrated for </w:t>
      </w:r>
      <w:proofErr w:type="spellStart"/>
      <w:r w:rsidRPr="00A26779">
        <w:rPr>
          <w:rFonts w:cs="Arial"/>
          <w:snapToGrid w:val="0"/>
          <w:sz w:val="24"/>
          <w:szCs w:val="24"/>
          <w:lang w:val="en-US" w:eastAsia="en-US"/>
        </w:rPr>
        <w:t>rosuvastatin</w:t>
      </w:r>
      <w:proofErr w:type="spellEnd"/>
      <w:r w:rsidRPr="00A26779">
        <w:rPr>
          <w:rFonts w:cs="Arial"/>
          <w:snapToGrid w:val="0"/>
          <w:sz w:val="24"/>
          <w:szCs w:val="24"/>
          <w:lang w:val="en-US" w:eastAsia="en-US"/>
        </w:rPr>
        <w:t xml:space="preserve"> has been established.</w:t>
      </w:r>
    </w:p>
    <w:p w:rsidR="00156C38" w:rsidRPr="00C7284D" w:rsidRDefault="00156C38" w:rsidP="00A27701">
      <w:pPr>
        <w:jc w:val="left"/>
        <w:rPr>
          <w:b/>
          <w:i/>
          <w:snapToGrid w:val="0"/>
          <w:sz w:val="24"/>
          <w:szCs w:val="24"/>
          <w:lang w:val="en-US" w:eastAsia="en-US"/>
        </w:rPr>
      </w:pPr>
    </w:p>
    <w:p w:rsidR="00A41506" w:rsidRPr="00C7284D" w:rsidRDefault="00A41506" w:rsidP="00A27701">
      <w:pPr>
        <w:jc w:val="left"/>
        <w:rPr>
          <w:snapToGrid w:val="0"/>
          <w:sz w:val="24"/>
          <w:szCs w:val="24"/>
          <w:lang w:eastAsia="en-US"/>
        </w:rPr>
      </w:pPr>
      <w:r w:rsidRPr="00C7284D">
        <w:rPr>
          <w:b/>
          <w:i/>
          <w:snapToGrid w:val="0"/>
          <w:sz w:val="24"/>
          <w:szCs w:val="24"/>
          <w:lang w:eastAsia="en-US"/>
        </w:rPr>
        <w:t>Other Studies</w:t>
      </w:r>
    </w:p>
    <w:p w:rsidR="00A41506" w:rsidRPr="00C7284D" w:rsidRDefault="00A41506" w:rsidP="00A27701">
      <w:pPr>
        <w:jc w:val="left"/>
        <w:rPr>
          <w:snapToGrid w:val="0"/>
          <w:sz w:val="24"/>
          <w:szCs w:val="24"/>
          <w:lang w:eastAsia="en-US"/>
        </w:rPr>
      </w:pPr>
    </w:p>
    <w:p w:rsidR="00B61D64" w:rsidRPr="00C7284D" w:rsidRDefault="00B61D64" w:rsidP="00B61D64">
      <w:pPr>
        <w:jc w:val="left"/>
        <w:outlineLvl w:val="0"/>
        <w:rPr>
          <w:i/>
          <w:sz w:val="24"/>
          <w:szCs w:val="24"/>
          <w:u w:val="single"/>
        </w:rPr>
      </w:pPr>
      <w:proofErr w:type="spellStart"/>
      <w:r w:rsidRPr="00C7284D">
        <w:rPr>
          <w:i/>
          <w:sz w:val="24"/>
          <w:szCs w:val="24"/>
          <w:u w:val="single"/>
        </w:rPr>
        <w:t>Ezetimibe</w:t>
      </w:r>
      <w:proofErr w:type="spellEnd"/>
    </w:p>
    <w:p w:rsidR="00B61D64" w:rsidRPr="00C7284D" w:rsidRDefault="00B61D64" w:rsidP="00B61D64">
      <w:pPr>
        <w:jc w:val="left"/>
        <w:outlineLvl w:val="0"/>
        <w:rPr>
          <w:i/>
          <w:sz w:val="24"/>
          <w:szCs w:val="24"/>
        </w:rPr>
      </w:pPr>
      <w:r w:rsidRPr="00C7284D">
        <w:rPr>
          <w:i/>
          <w:sz w:val="24"/>
          <w:szCs w:val="24"/>
        </w:rPr>
        <w:t>Co-</w:t>
      </w:r>
      <w:proofErr w:type="spellStart"/>
      <w:r w:rsidRPr="00C7284D">
        <w:rPr>
          <w:i/>
          <w:sz w:val="24"/>
          <w:szCs w:val="24"/>
        </w:rPr>
        <w:t>adminstration</w:t>
      </w:r>
      <w:proofErr w:type="spellEnd"/>
      <w:r w:rsidRPr="00C7284D">
        <w:rPr>
          <w:i/>
          <w:sz w:val="24"/>
          <w:szCs w:val="24"/>
        </w:rPr>
        <w:t xml:space="preserve"> with </w:t>
      </w:r>
      <w:proofErr w:type="spellStart"/>
      <w:r w:rsidRPr="00C7284D">
        <w:rPr>
          <w:i/>
          <w:sz w:val="24"/>
          <w:szCs w:val="24"/>
        </w:rPr>
        <w:t>Fenofibrate</w:t>
      </w:r>
      <w:proofErr w:type="spellEnd"/>
    </w:p>
    <w:p w:rsidR="00A41506" w:rsidRPr="00C7284D" w:rsidRDefault="00A41506" w:rsidP="00A27701">
      <w:pPr>
        <w:jc w:val="left"/>
        <w:rPr>
          <w:snapToGrid w:val="0"/>
          <w:sz w:val="24"/>
          <w:szCs w:val="24"/>
          <w:lang w:eastAsia="en-US"/>
        </w:rPr>
      </w:pPr>
      <w:r w:rsidRPr="00C7284D">
        <w:rPr>
          <w:snapToGrid w:val="0"/>
          <w:sz w:val="24"/>
          <w:szCs w:val="24"/>
          <w:lang w:eastAsia="en-US"/>
        </w:rPr>
        <w:t xml:space="preserve">The use of </w:t>
      </w:r>
      <w:proofErr w:type="spellStart"/>
      <w:r w:rsidRPr="00C7284D">
        <w:rPr>
          <w:snapToGrid w:val="0"/>
          <w:sz w:val="24"/>
          <w:szCs w:val="24"/>
          <w:lang w:eastAsia="en-US"/>
        </w:rPr>
        <w:t>ezetimibe</w:t>
      </w:r>
      <w:proofErr w:type="spellEnd"/>
      <w:r w:rsidRPr="00C7284D">
        <w:rPr>
          <w:snapToGrid w:val="0"/>
          <w:sz w:val="24"/>
          <w:szCs w:val="24"/>
          <w:lang w:eastAsia="en-US"/>
        </w:rPr>
        <w:t xml:space="preserve"> with </w:t>
      </w:r>
      <w:proofErr w:type="spellStart"/>
      <w:r w:rsidRPr="00C7284D">
        <w:rPr>
          <w:snapToGrid w:val="0"/>
          <w:sz w:val="24"/>
          <w:szCs w:val="24"/>
          <w:lang w:eastAsia="en-US"/>
        </w:rPr>
        <w:t>fenofibrate</w:t>
      </w:r>
      <w:proofErr w:type="spellEnd"/>
      <w:r w:rsidRPr="00C7284D">
        <w:rPr>
          <w:snapToGrid w:val="0"/>
          <w:sz w:val="24"/>
          <w:szCs w:val="24"/>
          <w:lang w:eastAsia="en-US"/>
        </w:rPr>
        <w:t xml:space="preserve"> in patients with mixed hyperlipidaemia demonstrated a numerically higher incidence of cholecystectomies in patients in the co-administration group compared with those in the monotherapy groups (see CONTRAINDICATIONS and ADVERSE </w:t>
      </w:r>
      <w:r w:rsidR="00FE0193" w:rsidRPr="00C7284D">
        <w:rPr>
          <w:snapToGrid w:val="0"/>
          <w:sz w:val="24"/>
          <w:szCs w:val="24"/>
          <w:lang w:eastAsia="en-US"/>
        </w:rPr>
        <w:t>EFFECTS</w:t>
      </w:r>
      <w:r w:rsidRPr="00C7284D">
        <w:rPr>
          <w:snapToGrid w:val="0"/>
          <w:sz w:val="24"/>
          <w:szCs w:val="24"/>
          <w:lang w:eastAsia="en-US"/>
        </w:rPr>
        <w:t xml:space="preserve">).  Each drug contributed to lowering LDL-C, but the effects on triglycerides and HDL-C were related to </w:t>
      </w:r>
      <w:proofErr w:type="spellStart"/>
      <w:r w:rsidRPr="00C7284D">
        <w:rPr>
          <w:snapToGrid w:val="0"/>
          <w:sz w:val="24"/>
          <w:szCs w:val="24"/>
          <w:lang w:eastAsia="en-US"/>
        </w:rPr>
        <w:t>fenofibrate</w:t>
      </w:r>
      <w:proofErr w:type="spellEnd"/>
      <w:r w:rsidRPr="00C7284D">
        <w:rPr>
          <w:snapToGrid w:val="0"/>
          <w:sz w:val="24"/>
          <w:szCs w:val="24"/>
          <w:lang w:eastAsia="en-US"/>
        </w:rPr>
        <w:t xml:space="preserve"> and were not enhanced by co-administration.  Longer term clinical outcomes such as mortality and morbidity were not investigated.</w:t>
      </w:r>
    </w:p>
    <w:p w:rsidR="00A41506" w:rsidRPr="00C7284D" w:rsidRDefault="00A41506" w:rsidP="00A27701">
      <w:pPr>
        <w:pStyle w:val="Body"/>
        <w:ind w:firstLine="0"/>
        <w:jc w:val="left"/>
        <w:rPr>
          <w:sz w:val="24"/>
          <w:szCs w:val="24"/>
        </w:rPr>
      </w:pPr>
    </w:p>
    <w:p w:rsidR="00B61D64" w:rsidRPr="00C7284D" w:rsidRDefault="00B61D64" w:rsidP="00B61D64">
      <w:pPr>
        <w:jc w:val="left"/>
        <w:outlineLvl w:val="0"/>
        <w:rPr>
          <w:i/>
          <w:sz w:val="24"/>
          <w:szCs w:val="24"/>
          <w:u w:val="single"/>
        </w:rPr>
      </w:pPr>
      <w:proofErr w:type="spellStart"/>
      <w:r w:rsidRPr="00C7284D">
        <w:rPr>
          <w:i/>
          <w:sz w:val="24"/>
          <w:szCs w:val="24"/>
          <w:u w:val="single"/>
        </w:rPr>
        <w:t>Rosuvastatin</w:t>
      </w:r>
      <w:proofErr w:type="spellEnd"/>
    </w:p>
    <w:p w:rsidR="00BC51B0" w:rsidRPr="00BC51B0" w:rsidRDefault="00BC51B0" w:rsidP="00BC51B0">
      <w:pPr>
        <w:jc w:val="left"/>
        <w:outlineLvl w:val="0"/>
        <w:rPr>
          <w:sz w:val="24"/>
          <w:szCs w:val="24"/>
        </w:rPr>
      </w:pPr>
      <w:r w:rsidRPr="00BC51B0">
        <w:rPr>
          <w:sz w:val="24"/>
          <w:szCs w:val="24"/>
        </w:rPr>
        <w:t xml:space="preserve">ROSUZET contains </w:t>
      </w:r>
      <w:proofErr w:type="spellStart"/>
      <w:r w:rsidRPr="00BC51B0">
        <w:rPr>
          <w:sz w:val="24"/>
          <w:szCs w:val="24"/>
        </w:rPr>
        <w:t>rosuvastatin</w:t>
      </w:r>
      <w:proofErr w:type="spellEnd"/>
      <w:r w:rsidRPr="00BC51B0">
        <w:rPr>
          <w:sz w:val="24"/>
          <w:szCs w:val="24"/>
        </w:rPr>
        <w:t xml:space="preserve">. In a large placebo-controlled clinical trial, the Justification for the Use of Statins in Primary Prevention: An Intervention Trial Evaluating </w:t>
      </w:r>
      <w:proofErr w:type="spellStart"/>
      <w:r w:rsidRPr="00BC51B0">
        <w:rPr>
          <w:sz w:val="24"/>
          <w:szCs w:val="24"/>
        </w:rPr>
        <w:t>Rosuvastatin</w:t>
      </w:r>
      <w:proofErr w:type="spellEnd"/>
      <w:r w:rsidRPr="00BC51B0">
        <w:rPr>
          <w:sz w:val="24"/>
          <w:szCs w:val="24"/>
        </w:rPr>
        <w:t xml:space="preserve"> (JUPITER) study, the effect of </w:t>
      </w:r>
      <w:proofErr w:type="spellStart"/>
      <w:r w:rsidRPr="00BC51B0">
        <w:rPr>
          <w:sz w:val="24"/>
          <w:szCs w:val="24"/>
        </w:rPr>
        <w:t>rosuvastatin</w:t>
      </w:r>
      <w:proofErr w:type="spellEnd"/>
      <w:r w:rsidRPr="00BC51B0">
        <w:rPr>
          <w:sz w:val="24"/>
          <w:szCs w:val="24"/>
        </w:rPr>
        <w:t xml:space="preserve"> on the occurrence of major atherosclerotic cardiovascular (CV) disease events was assessed in 17,802 men (≥50 years) and women (≥60 years) who had no clinically evident cardiovascular disease, LDL-C levels &lt;3.3 </w:t>
      </w:r>
      <w:proofErr w:type="spellStart"/>
      <w:r w:rsidRPr="00BC51B0">
        <w:rPr>
          <w:sz w:val="24"/>
          <w:szCs w:val="24"/>
        </w:rPr>
        <w:t>mmol</w:t>
      </w:r>
      <w:proofErr w:type="spellEnd"/>
      <w:r w:rsidRPr="00BC51B0">
        <w:rPr>
          <w:sz w:val="24"/>
          <w:szCs w:val="24"/>
        </w:rPr>
        <w:t>/L (130 mg/</w:t>
      </w:r>
      <w:proofErr w:type="spellStart"/>
      <w:r w:rsidRPr="00BC51B0">
        <w:rPr>
          <w:sz w:val="24"/>
          <w:szCs w:val="24"/>
        </w:rPr>
        <w:t>dL</w:t>
      </w:r>
      <w:proofErr w:type="spellEnd"/>
      <w:r w:rsidRPr="00BC51B0">
        <w:rPr>
          <w:sz w:val="24"/>
          <w:szCs w:val="24"/>
        </w:rPr>
        <w:t xml:space="preserve">) and </w:t>
      </w:r>
      <w:proofErr w:type="spellStart"/>
      <w:r w:rsidRPr="00BC51B0">
        <w:rPr>
          <w:sz w:val="24"/>
          <w:szCs w:val="24"/>
        </w:rPr>
        <w:t>hs</w:t>
      </w:r>
      <w:proofErr w:type="spellEnd"/>
      <w:r w:rsidRPr="00BC51B0">
        <w:rPr>
          <w:sz w:val="24"/>
          <w:szCs w:val="24"/>
        </w:rPr>
        <w:t xml:space="preserve">-CRP levels ≥2 mg/L. </w:t>
      </w:r>
      <w:proofErr w:type="spellStart"/>
      <w:r w:rsidRPr="00BC51B0">
        <w:rPr>
          <w:sz w:val="24"/>
          <w:szCs w:val="24"/>
        </w:rPr>
        <w:t>Rosuvastatin</w:t>
      </w:r>
      <w:proofErr w:type="spellEnd"/>
      <w:r w:rsidRPr="00BC51B0">
        <w:rPr>
          <w:sz w:val="24"/>
          <w:szCs w:val="24"/>
        </w:rPr>
        <w:t xml:space="preserve"> significantly reduced the risk of CV events:  CV death, non-fatal </w:t>
      </w:r>
      <w:r w:rsidRPr="00BC51B0">
        <w:rPr>
          <w:sz w:val="24"/>
          <w:szCs w:val="24"/>
        </w:rPr>
        <w:lastRenderedPageBreak/>
        <w:t>myocardial infarction, non-fatal stroke, hospitalisation for unstable angina or an arterial revascularization procedure.</w:t>
      </w:r>
    </w:p>
    <w:p w:rsidR="00BC51B0" w:rsidRPr="00BC51B0" w:rsidRDefault="00BC51B0" w:rsidP="00BC51B0">
      <w:pPr>
        <w:jc w:val="left"/>
        <w:outlineLvl w:val="0"/>
        <w:rPr>
          <w:sz w:val="24"/>
          <w:szCs w:val="24"/>
        </w:rPr>
      </w:pPr>
    </w:p>
    <w:p w:rsidR="00BC51B0" w:rsidRPr="00BC51B0" w:rsidRDefault="00BC51B0" w:rsidP="00BC51B0">
      <w:pPr>
        <w:jc w:val="left"/>
        <w:outlineLvl w:val="0"/>
        <w:rPr>
          <w:sz w:val="24"/>
          <w:szCs w:val="24"/>
        </w:rPr>
      </w:pPr>
      <w:r w:rsidRPr="00BC51B0">
        <w:rPr>
          <w:sz w:val="24"/>
          <w:szCs w:val="24"/>
        </w:rPr>
        <w:t xml:space="preserve">No incremental benefit of ROSUZET on cardiovascular morbidity and mortality over and above that demonstrated for </w:t>
      </w:r>
      <w:proofErr w:type="spellStart"/>
      <w:r w:rsidRPr="00BC51B0">
        <w:rPr>
          <w:sz w:val="24"/>
          <w:szCs w:val="24"/>
        </w:rPr>
        <w:t>rosuvastatin</w:t>
      </w:r>
      <w:proofErr w:type="spellEnd"/>
      <w:r w:rsidRPr="00BC51B0">
        <w:rPr>
          <w:sz w:val="24"/>
          <w:szCs w:val="24"/>
        </w:rPr>
        <w:t xml:space="preserve"> has been established.</w:t>
      </w:r>
    </w:p>
    <w:p w:rsidR="008159AE" w:rsidRPr="00C7284D" w:rsidRDefault="008159AE" w:rsidP="008159AE">
      <w:pPr>
        <w:pStyle w:val="Body"/>
        <w:ind w:firstLine="0"/>
        <w:jc w:val="left"/>
        <w:rPr>
          <w:sz w:val="24"/>
          <w:szCs w:val="24"/>
        </w:rPr>
      </w:pPr>
    </w:p>
    <w:p w:rsidR="00C7284D" w:rsidRDefault="00C7284D" w:rsidP="00A27701">
      <w:pPr>
        <w:jc w:val="left"/>
        <w:rPr>
          <w:b/>
          <w:sz w:val="24"/>
          <w:szCs w:val="24"/>
        </w:rPr>
      </w:pPr>
    </w:p>
    <w:p w:rsidR="00912D9F" w:rsidRPr="00C7284D" w:rsidRDefault="007D7C5D" w:rsidP="00A27701">
      <w:pPr>
        <w:jc w:val="left"/>
        <w:rPr>
          <w:b/>
          <w:sz w:val="24"/>
          <w:szCs w:val="24"/>
        </w:rPr>
      </w:pPr>
      <w:r>
        <w:rPr>
          <w:b/>
          <w:sz w:val="24"/>
          <w:szCs w:val="24"/>
        </w:rPr>
        <w:br w:type="page"/>
      </w:r>
      <w:r w:rsidR="00912D9F" w:rsidRPr="00C7284D">
        <w:rPr>
          <w:b/>
          <w:sz w:val="24"/>
          <w:szCs w:val="24"/>
        </w:rPr>
        <w:lastRenderedPageBreak/>
        <w:t>INDICATIONS</w:t>
      </w:r>
    </w:p>
    <w:p w:rsidR="00912D9F" w:rsidRPr="00C7284D" w:rsidRDefault="00912D9F" w:rsidP="00A27701">
      <w:pPr>
        <w:jc w:val="left"/>
        <w:rPr>
          <w:b/>
          <w:sz w:val="24"/>
          <w:szCs w:val="24"/>
        </w:rPr>
      </w:pPr>
    </w:p>
    <w:p w:rsidR="00A41506" w:rsidRPr="00C7284D" w:rsidRDefault="00A41506" w:rsidP="00A27701">
      <w:pPr>
        <w:pStyle w:val="Body"/>
        <w:ind w:firstLine="0"/>
        <w:jc w:val="left"/>
        <w:outlineLvl w:val="0"/>
        <w:rPr>
          <w:b/>
          <w:i/>
          <w:sz w:val="24"/>
          <w:szCs w:val="24"/>
        </w:rPr>
      </w:pPr>
      <w:r w:rsidRPr="00C7284D">
        <w:rPr>
          <w:b/>
          <w:i/>
          <w:sz w:val="24"/>
          <w:szCs w:val="24"/>
        </w:rPr>
        <w:t xml:space="preserve">Primary </w:t>
      </w:r>
      <w:proofErr w:type="spellStart"/>
      <w:r w:rsidRPr="00C7284D">
        <w:rPr>
          <w:b/>
          <w:i/>
          <w:sz w:val="24"/>
          <w:szCs w:val="24"/>
        </w:rPr>
        <w:t>Hypercholesterolaemia</w:t>
      </w:r>
      <w:proofErr w:type="spellEnd"/>
    </w:p>
    <w:p w:rsidR="00A43AFB" w:rsidRPr="00C7284D" w:rsidRDefault="00A43AFB" w:rsidP="00A43AFB">
      <w:pPr>
        <w:pStyle w:val="Body"/>
        <w:ind w:firstLine="0"/>
        <w:jc w:val="left"/>
        <w:rPr>
          <w:rFonts w:cs="Arial"/>
          <w:sz w:val="24"/>
          <w:szCs w:val="24"/>
        </w:rPr>
      </w:pPr>
      <w:r w:rsidRPr="00C7284D">
        <w:rPr>
          <w:rFonts w:cs="Arial"/>
          <w:sz w:val="24"/>
          <w:szCs w:val="24"/>
        </w:rPr>
        <w:t xml:space="preserve">ROSUZET is indicated as adjunctive therapy to diet in patients with primary (heterozygous familial and non-familial) </w:t>
      </w:r>
      <w:proofErr w:type="spellStart"/>
      <w:r w:rsidRPr="00C7284D">
        <w:rPr>
          <w:rFonts w:cs="Arial"/>
          <w:sz w:val="24"/>
          <w:szCs w:val="24"/>
        </w:rPr>
        <w:t>hypercholesterolaemia</w:t>
      </w:r>
      <w:proofErr w:type="spellEnd"/>
      <w:r w:rsidRPr="00C7284D">
        <w:rPr>
          <w:rFonts w:cs="Arial"/>
          <w:sz w:val="24"/>
          <w:szCs w:val="24"/>
        </w:rPr>
        <w:t xml:space="preserve"> where use of a combination product is appropriate in those patients:</w:t>
      </w:r>
    </w:p>
    <w:p w:rsidR="00A43AFB" w:rsidRPr="00C7284D" w:rsidRDefault="00A43AFB" w:rsidP="00A43AFB">
      <w:pPr>
        <w:pStyle w:val="Body"/>
        <w:numPr>
          <w:ilvl w:val="0"/>
          <w:numId w:val="17"/>
        </w:numPr>
        <w:jc w:val="left"/>
        <w:rPr>
          <w:rFonts w:cs="Arial"/>
          <w:sz w:val="24"/>
          <w:szCs w:val="24"/>
        </w:rPr>
      </w:pPr>
      <w:r w:rsidRPr="00C7284D">
        <w:rPr>
          <w:rFonts w:cs="Arial"/>
          <w:sz w:val="24"/>
          <w:szCs w:val="24"/>
        </w:rPr>
        <w:t xml:space="preserve">not appropriately controlled with </w:t>
      </w:r>
      <w:proofErr w:type="spellStart"/>
      <w:r w:rsidRPr="00C7284D">
        <w:rPr>
          <w:rFonts w:cs="Arial"/>
          <w:sz w:val="24"/>
          <w:szCs w:val="24"/>
        </w:rPr>
        <w:t>rosuvastatin</w:t>
      </w:r>
      <w:proofErr w:type="spellEnd"/>
      <w:r w:rsidRPr="00C7284D">
        <w:rPr>
          <w:rFonts w:cs="Arial"/>
          <w:sz w:val="24"/>
          <w:szCs w:val="24"/>
        </w:rPr>
        <w:t xml:space="preserve"> or </w:t>
      </w:r>
      <w:proofErr w:type="spellStart"/>
      <w:r w:rsidRPr="00C7284D">
        <w:rPr>
          <w:rFonts w:cs="Arial"/>
          <w:sz w:val="24"/>
          <w:szCs w:val="24"/>
        </w:rPr>
        <w:t>ezetimibe</w:t>
      </w:r>
      <w:proofErr w:type="spellEnd"/>
      <w:r w:rsidRPr="00C7284D">
        <w:rPr>
          <w:rFonts w:cs="Arial"/>
          <w:sz w:val="24"/>
          <w:szCs w:val="24"/>
        </w:rPr>
        <w:t xml:space="preserve"> alone; or</w:t>
      </w:r>
    </w:p>
    <w:p w:rsidR="00A41506" w:rsidRPr="00C7284D" w:rsidRDefault="00A43AFB" w:rsidP="00A43AFB">
      <w:pPr>
        <w:pStyle w:val="Body"/>
        <w:numPr>
          <w:ilvl w:val="0"/>
          <w:numId w:val="17"/>
        </w:numPr>
        <w:jc w:val="left"/>
        <w:rPr>
          <w:sz w:val="24"/>
          <w:szCs w:val="24"/>
        </w:rPr>
      </w:pPr>
      <w:r w:rsidRPr="00C7284D">
        <w:rPr>
          <w:rFonts w:cs="Arial"/>
          <w:sz w:val="24"/>
          <w:szCs w:val="24"/>
        </w:rPr>
        <w:t xml:space="preserve">already treated with </w:t>
      </w:r>
      <w:proofErr w:type="spellStart"/>
      <w:r w:rsidRPr="00C7284D">
        <w:rPr>
          <w:rFonts w:cs="Arial"/>
          <w:sz w:val="24"/>
          <w:szCs w:val="24"/>
        </w:rPr>
        <w:t>rosuvastatin</w:t>
      </w:r>
      <w:proofErr w:type="spellEnd"/>
      <w:r w:rsidRPr="00C7284D">
        <w:rPr>
          <w:rFonts w:cs="Arial"/>
          <w:sz w:val="24"/>
          <w:szCs w:val="24"/>
        </w:rPr>
        <w:t xml:space="preserve"> and </w:t>
      </w:r>
      <w:proofErr w:type="spellStart"/>
      <w:r w:rsidRPr="00C7284D">
        <w:rPr>
          <w:rFonts w:cs="Arial"/>
          <w:sz w:val="24"/>
          <w:szCs w:val="24"/>
        </w:rPr>
        <w:t>ezetimibe</w:t>
      </w:r>
      <w:proofErr w:type="spellEnd"/>
    </w:p>
    <w:p w:rsidR="00AA60DA" w:rsidRPr="00C7284D" w:rsidRDefault="00AA60DA" w:rsidP="00A27701">
      <w:pPr>
        <w:pStyle w:val="Body"/>
        <w:ind w:firstLine="0"/>
        <w:jc w:val="left"/>
        <w:rPr>
          <w:sz w:val="24"/>
          <w:szCs w:val="24"/>
        </w:rPr>
      </w:pPr>
    </w:p>
    <w:p w:rsidR="00AA60DA" w:rsidRPr="00C7284D" w:rsidRDefault="00AA60DA" w:rsidP="00AA60DA">
      <w:pPr>
        <w:autoSpaceDE w:val="0"/>
        <w:autoSpaceDN w:val="0"/>
        <w:adjustRightInd w:val="0"/>
        <w:rPr>
          <w:rFonts w:cs="Arial"/>
          <w:b/>
          <w:bCs/>
          <w:i/>
          <w:iCs/>
          <w:sz w:val="24"/>
          <w:szCs w:val="24"/>
        </w:rPr>
      </w:pPr>
      <w:r w:rsidRPr="00C7284D">
        <w:rPr>
          <w:rFonts w:cs="Arial"/>
          <w:b/>
          <w:bCs/>
          <w:i/>
          <w:iCs/>
          <w:sz w:val="24"/>
          <w:szCs w:val="24"/>
        </w:rPr>
        <w:t xml:space="preserve">Homozygous Familial </w:t>
      </w:r>
      <w:proofErr w:type="spellStart"/>
      <w:r w:rsidRPr="00C7284D">
        <w:rPr>
          <w:rFonts w:cs="Arial"/>
          <w:b/>
          <w:bCs/>
          <w:i/>
          <w:iCs/>
          <w:sz w:val="24"/>
          <w:szCs w:val="24"/>
        </w:rPr>
        <w:t>Hypercholesterolaemia</w:t>
      </w:r>
      <w:proofErr w:type="spellEnd"/>
      <w:r w:rsidRPr="00C7284D">
        <w:rPr>
          <w:rFonts w:cs="Arial"/>
          <w:b/>
          <w:bCs/>
          <w:i/>
          <w:iCs/>
          <w:sz w:val="24"/>
          <w:szCs w:val="24"/>
        </w:rPr>
        <w:t xml:space="preserve"> (</w:t>
      </w:r>
      <w:proofErr w:type="spellStart"/>
      <w:r w:rsidRPr="00C7284D">
        <w:rPr>
          <w:rFonts w:cs="Arial"/>
          <w:b/>
          <w:bCs/>
          <w:i/>
          <w:iCs/>
          <w:sz w:val="24"/>
          <w:szCs w:val="24"/>
        </w:rPr>
        <w:t>HoFH</w:t>
      </w:r>
      <w:proofErr w:type="spellEnd"/>
      <w:r w:rsidRPr="00C7284D">
        <w:rPr>
          <w:rFonts w:cs="Arial"/>
          <w:b/>
          <w:bCs/>
          <w:i/>
          <w:iCs/>
          <w:sz w:val="24"/>
          <w:szCs w:val="24"/>
        </w:rPr>
        <w:t>)</w:t>
      </w:r>
    </w:p>
    <w:p w:rsidR="00AA60DA" w:rsidRPr="00C7284D" w:rsidRDefault="007E2803" w:rsidP="00AA60DA">
      <w:pPr>
        <w:autoSpaceDE w:val="0"/>
        <w:autoSpaceDN w:val="0"/>
        <w:adjustRightInd w:val="0"/>
        <w:rPr>
          <w:sz w:val="24"/>
          <w:szCs w:val="24"/>
        </w:rPr>
      </w:pPr>
      <w:r w:rsidRPr="00C7284D">
        <w:rPr>
          <w:rFonts w:cs="Arial"/>
          <w:sz w:val="24"/>
          <w:szCs w:val="24"/>
        </w:rPr>
        <w:t xml:space="preserve">ROSUZET </w:t>
      </w:r>
      <w:r w:rsidR="00AA60DA" w:rsidRPr="00C7284D">
        <w:rPr>
          <w:sz w:val="24"/>
          <w:szCs w:val="24"/>
        </w:rPr>
        <w:t xml:space="preserve">is indicated for patients with </w:t>
      </w:r>
      <w:proofErr w:type="spellStart"/>
      <w:r w:rsidR="00AA60DA" w:rsidRPr="00C7284D">
        <w:rPr>
          <w:sz w:val="24"/>
          <w:szCs w:val="24"/>
        </w:rPr>
        <w:t>HoFH</w:t>
      </w:r>
      <w:proofErr w:type="spellEnd"/>
      <w:r w:rsidR="00AA60DA" w:rsidRPr="00C7284D">
        <w:rPr>
          <w:sz w:val="24"/>
          <w:szCs w:val="24"/>
        </w:rPr>
        <w:t>. Patients may also receive adjunctive treatments (e.g., LDL apheresis).</w:t>
      </w:r>
    </w:p>
    <w:p w:rsidR="00A41506" w:rsidRDefault="00A41506" w:rsidP="00A27701">
      <w:pPr>
        <w:pStyle w:val="Body"/>
        <w:ind w:firstLine="0"/>
        <w:jc w:val="left"/>
        <w:rPr>
          <w:sz w:val="24"/>
          <w:szCs w:val="24"/>
        </w:rPr>
      </w:pPr>
    </w:p>
    <w:p w:rsidR="00C7284D" w:rsidRPr="00C7284D" w:rsidRDefault="00C7284D" w:rsidP="00A27701">
      <w:pPr>
        <w:pStyle w:val="Body"/>
        <w:ind w:firstLine="0"/>
        <w:jc w:val="left"/>
        <w:rPr>
          <w:sz w:val="24"/>
          <w:szCs w:val="24"/>
        </w:rPr>
      </w:pPr>
    </w:p>
    <w:p w:rsidR="00912D9F" w:rsidRPr="00C7284D" w:rsidRDefault="00912D9F" w:rsidP="00A27701">
      <w:pPr>
        <w:jc w:val="left"/>
        <w:rPr>
          <w:b/>
          <w:sz w:val="24"/>
          <w:szCs w:val="24"/>
        </w:rPr>
      </w:pPr>
      <w:r w:rsidRPr="00C7284D">
        <w:rPr>
          <w:b/>
          <w:sz w:val="24"/>
          <w:szCs w:val="24"/>
        </w:rPr>
        <w:t>CONTRAINDICATIONS</w:t>
      </w:r>
    </w:p>
    <w:p w:rsidR="00912D9F" w:rsidRPr="00C7284D" w:rsidRDefault="00912D9F" w:rsidP="00A27701">
      <w:pPr>
        <w:jc w:val="left"/>
        <w:rPr>
          <w:b/>
          <w:sz w:val="24"/>
          <w:szCs w:val="24"/>
        </w:rPr>
      </w:pPr>
    </w:p>
    <w:p w:rsidR="00C811F6" w:rsidRPr="00C7284D" w:rsidRDefault="00730BAA" w:rsidP="00A27701">
      <w:pPr>
        <w:jc w:val="left"/>
        <w:rPr>
          <w:rFonts w:cs="Arial"/>
          <w:sz w:val="24"/>
          <w:szCs w:val="24"/>
        </w:rPr>
      </w:pPr>
      <w:r w:rsidRPr="00C7284D">
        <w:rPr>
          <w:rFonts w:cs="Arial"/>
          <w:sz w:val="24"/>
          <w:szCs w:val="24"/>
        </w:rPr>
        <w:t xml:space="preserve">ROSUZET </w:t>
      </w:r>
      <w:r w:rsidR="00C811F6" w:rsidRPr="00C7284D">
        <w:rPr>
          <w:rFonts w:cs="Arial"/>
          <w:sz w:val="24"/>
          <w:szCs w:val="24"/>
        </w:rPr>
        <w:t>is contraindicated in patients:</w:t>
      </w:r>
    </w:p>
    <w:p w:rsidR="00854BAF" w:rsidRPr="00854BAF" w:rsidRDefault="00C811F6" w:rsidP="00854BAF">
      <w:pPr>
        <w:numPr>
          <w:ilvl w:val="0"/>
          <w:numId w:val="14"/>
        </w:numPr>
        <w:jc w:val="left"/>
        <w:rPr>
          <w:sz w:val="24"/>
          <w:szCs w:val="24"/>
        </w:rPr>
      </w:pPr>
      <w:r w:rsidRPr="00C7284D">
        <w:rPr>
          <w:sz w:val="24"/>
          <w:szCs w:val="24"/>
        </w:rPr>
        <w:t xml:space="preserve">with known </w:t>
      </w:r>
      <w:r w:rsidR="00A41506" w:rsidRPr="00C7284D">
        <w:rPr>
          <w:sz w:val="24"/>
          <w:szCs w:val="24"/>
        </w:rPr>
        <w:t>hypersensitivity to any component of this medication</w:t>
      </w:r>
      <w:r w:rsidR="00854BAF" w:rsidRPr="00854BAF">
        <w:t xml:space="preserve"> </w:t>
      </w:r>
    </w:p>
    <w:p w:rsidR="00C811F6" w:rsidRPr="00C7284D" w:rsidRDefault="00854BAF" w:rsidP="00854BAF">
      <w:pPr>
        <w:numPr>
          <w:ilvl w:val="0"/>
          <w:numId w:val="14"/>
        </w:numPr>
        <w:jc w:val="left"/>
        <w:rPr>
          <w:sz w:val="24"/>
          <w:szCs w:val="24"/>
        </w:rPr>
      </w:pPr>
      <w:r w:rsidRPr="00854BAF">
        <w:rPr>
          <w:sz w:val="24"/>
          <w:szCs w:val="24"/>
        </w:rPr>
        <w:t>with myopathy secondary to other lipid lowering agents</w:t>
      </w:r>
    </w:p>
    <w:p w:rsidR="00A41506" w:rsidRPr="00C7284D" w:rsidRDefault="00A41506" w:rsidP="00C811F6">
      <w:pPr>
        <w:numPr>
          <w:ilvl w:val="0"/>
          <w:numId w:val="14"/>
        </w:numPr>
        <w:jc w:val="left"/>
        <w:rPr>
          <w:sz w:val="24"/>
          <w:szCs w:val="24"/>
        </w:rPr>
      </w:pPr>
      <w:r w:rsidRPr="00C7284D">
        <w:rPr>
          <w:sz w:val="24"/>
          <w:szCs w:val="24"/>
        </w:rPr>
        <w:t>during pregnancy</w:t>
      </w:r>
      <w:r w:rsidR="008A78AE" w:rsidRPr="00C7284D">
        <w:rPr>
          <w:sz w:val="24"/>
          <w:szCs w:val="24"/>
        </w:rPr>
        <w:t xml:space="preserve"> in nursing mothers and in women of childbearing potential, unless they are taking adequate contraceptive precautions </w:t>
      </w:r>
      <w:r w:rsidR="00C811F6" w:rsidRPr="00C7284D">
        <w:rPr>
          <w:sz w:val="24"/>
          <w:szCs w:val="24"/>
        </w:rPr>
        <w:t>(see PRECAUTIONS)</w:t>
      </w:r>
    </w:p>
    <w:p w:rsidR="00A41506" w:rsidRPr="00C7284D" w:rsidRDefault="00A41506" w:rsidP="00C811F6">
      <w:pPr>
        <w:numPr>
          <w:ilvl w:val="0"/>
          <w:numId w:val="14"/>
        </w:numPr>
        <w:jc w:val="left"/>
        <w:rPr>
          <w:sz w:val="24"/>
          <w:szCs w:val="24"/>
        </w:rPr>
      </w:pPr>
      <w:r w:rsidRPr="00C7284D">
        <w:rPr>
          <w:sz w:val="24"/>
          <w:szCs w:val="24"/>
        </w:rPr>
        <w:t xml:space="preserve">with active liver disease </w:t>
      </w:r>
      <w:r w:rsidR="008A78AE" w:rsidRPr="00C7284D">
        <w:rPr>
          <w:sz w:val="24"/>
          <w:szCs w:val="24"/>
        </w:rPr>
        <w:t>including</w:t>
      </w:r>
      <w:r w:rsidRPr="00C7284D">
        <w:rPr>
          <w:sz w:val="24"/>
          <w:szCs w:val="24"/>
        </w:rPr>
        <w:t xml:space="preserve"> unexplained persistent elevations in serum transaminases</w:t>
      </w:r>
      <w:r w:rsidR="00997820" w:rsidRPr="00C7284D">
        <w:rPr>
          <w:sz w:val="24"/>
          <w:szCs w:val="24"/>
        </w:rPr>
        <w:t xml:space="preserve"> and</w:t>
      </w:r>
      <w:r w:rsidR="008A78AE" w:rsidRPr="00C7284D">
        <w:rPr>
          <w:sz w:val="24"/>
          <w:szCs w:val="24"/>
        </w:rPr>
        <w:t xml:space="preserve"> any serum transaminase elevation exceeding 3 x the upper limit of normal (ULN)</w:t>
      </w:r>
      <w:r w:rsidR="00952335" w:rsidRPr="00C7284D">
        <w:rPr>
          <w:sz w:val="24"/>
          <w:szCs w:val="24"/>
        </w:rPr>
        <w:t xml:space="preserve"> (see PRECAUTIONS)</w:t>
      </w:r>
    </w:p>
    <w:p w:rsidR="00C811F6" w:rsidRPr="00C7284D" w:rsidRDefault="00C811F6" w:rsidP="00C811F6">
      <w:pPr>
        <w:numPr>
          <w:ilvl w:val="0"/>
          <w:numId w:val="14"/>
        </w:numPr>
        <w:jc w:val="left"/>
        <w:rPr>
          <w:sz w:val="24"/>
          <w:szCs w:val="24"/>
        </w:rPr>
      </w:pPr>
      <w:r w:rsidRPr="00C7284D">
        <w:rPr>
          <w:sz w:val="24"/>
          <w:szCs w:val="24"/>
        </w:rPr>
        <w:t xml:space="preserve">in combination with </w:t>
      </w:r>
      <w:proofErr w:type="spellStart"/>
      <w:r w:rsidRPr="00C7284D">
        <w:rPr>
          <w:sz w:val="24"/>
          <w:szCs w:val="24"/>
        </w:rPr>
        <w:t>fenofibrate</w:t>
      </w:r>
      <w:proofErr w:type="spellEnd"/>
      <w:r w:rsidRPr="00C7284D">
        <w:rPr>
          <w:sz w:val="24"/>
          <w:szCs w:val="24"/>
        </w:rPr>
        <w:t xml:space="preserve"> in patients with gall bladder disease</w:t>
      </w:r>
    </w:p>
    <w:p w:rsidR="00A61F44" w:rsidRPr="00C7284D" w:rsidRDefault="00A61F44" w:rsidP="00A61F44">
      <w:pPr>
        <w:numPr>
          <w:ilvl w:val="0"/>
          <w:numId w:val="14"/>
        </w:numPr>
        <w:jc w:val="left"/>
        <w:rPr>
          <w:rFonts w:cs="Arial"/>
          <w:sz w:val="24"/>
          <w:szCs w:val="24"/>
        </w:rPr>
      </w:pPr>
      <w:proofErr w:type="gramStart"/>
      <w:r w:rsidRPr="00C7284D">
        <w:rPr>
          <w:rFonts w:cs="Arial"/>
          <w:sz w:val="24"/>
          <w:szCs w:val="24"/>
        </w:rPr>
        <w:t>on</w:t>
      </w:r>
      <w:proofErr w:type="gramEnd"/>
      <w:r w:rsidRPr="00C7284D">
        <w:rPr>
          <w:rFonts w:cs="Arial"/>
          <w:sz w:val="24"/>
          <w:szCs w:val="24"/>
        </w:rPr>
        <w:t xml:space="preserve"> </w:t>
      </w:r>
      <w:proofErr w:type="spellStart"/>
      <w:r w:rsidRPr="00C7284D">
        <w:rPr>
          <w:rFonts w:cs="Arial"/>
          <w:sz w:val="24"/>
          <w:szCs w:val="24"/>
        </w:rPr>
        <w:t>fusidic</w:t>
      </w:r>
      <w:proofErr w:type="spellEnd"/>
      <w:r w:rsidRPr="00C7284D">
        <w:rPr>
          <w:rFonts w:cs="Arial"/>
          <w:sz w:val="24"/>
          <w:szCs w:val="24"/>
        </w:rPr>
        <w:t xml:space="preserve"> acid therapy (see PRECAUTIONS and INTERACTIONS WITH OTHER MEDICINES).</w:t>
      </w:r>
    </w:p>
    <w:p w:rsidR="00A41506" w:rsidRPr="00C7284D" w:rsidRDefault="00A41506" w:rsidP="00A27701">
      <w:pPr>
        <w:jc w:val="left"/>
        <w:rPr>
          <w:sz w:val="24"/>
          <w:szCs w:val="24"/>
        </w:rPr>
      </w:pPr>
    </w:p>
    <w:p w:rsidR="00A41506" w:rsidRPr="00C7284D" w:rsidRDefault="00C811F6" w:rsidP="00C811F6">
      <w:pPr>
        <w:jc w:val="left"/>
        <w:rPr>
          <w:rFonts w:cs="Arial"/>
          <w:sz w:val="24"/>
          <w:szCs w:val="24"/>
        </w:rPr>
      </w:pPr>
      <w:r w:rsidRPr="00C7284D">
        <w:rPr>
          <w:rFonts w:cs="Arial"/>
          <w:bCs/>
          <w:sz w:val="24"/>
          <w:szCs w:val="24"/>
        </w:rPr>
        <w:t xml:space="preserve">Due to the </w:t>
      </w:r>
      <w:proofErr w:type="spellStart"/>
      <w:r w:rsidRPr="00C7284D">
        <w:rPr>
          <w:rFonts w:cs="Arial"/>
          <w:bCs/>
          <w:sz w:val="24"/>
          <w:szCs w:val="24"/>
        </w:rPr>
        <w:t>r</w:t>
      </w:r>
      <w:r w:rsidR="00A41506" w:rsidRPr="00C7284D">
        <w:rPr>
          <w:rFonts w:cs="Arial"/>
          <w:bCs/>
          <w:sz w:val="24"/>
          <w:szCs w:val="24"/>
        </w:rPr>
        <w:t>osuvastatin</w:t>
      </w:r>
      <w:proofErr w:type="spellEnd"/>
      <w:r w:rsidR="00A41506" w:rsidRPr="00C7284D">
        <w:rPr>
          <w:rFonts w:cs="Arial"/>
          <w:bCs/>
          <w:sz w:val="24"/>
          <w:szCs w:val="24"/>
        </w:rPr>
        <w:t xml:space="preserve"> 40mg </w:t>
      </w:r>
      <w:r w:rsidRPr="00C7284D">
        <w:rPr>
          <w:rFonts w:cs="Arial"/>
          <w:bCs/>
          <w:sz w:val="24"/>
          <w:szCs w:val="24"/>
        </w:rPr>
        <w:t>component,</w:t>
      </w:r>
      <w:r w:rsidRPr="00C7284D">
        <w:rPr>
          <w:rFonts w:cs="Arial"/>
          <w:b/>
          <w:bCs/>
          <w:sz w:val="24"/>
          <w:szCs w:val="24"/>
        </w:rPr>
        <w:t xml:space="preserve"> </w:t>
      </w:r>
      <w:r w:rsidR="00730BAA" w:rsidRPr="00C7284D">
        <w:rPr>
          <w:rFonts w:cs="Arial"/>
          <w:sz w:val="24"/>
          <w:szCs w:val="24"/>
        </w:rPr>
        <w:t>ROSUZET 10</w:t>
      </w:r>
      <w:r w:rsidR="00E30370" w:rsidRPr="00C7284D">
        <w:rPr>
          <w:rFonts w:cs="Arial"/>
          <w:sz w:val="24"/>
          <w:szCs w:val="24"/>
        </w:rPr>
        <w:t>/</w:t>
      </w:r>
      <w:r w:rsidR="00730BAA" w:rsidRPr="00C7284D">
        <w:rPr>
          <w:rFonts w:cs="Arial"/>
          <w:sz w:val="24"/>
          <w:szCs w:val="24"/>
        </w:rPr>
        <w:t>40 mg</w:t>
      </w:r>
      <w:r w:rsidR="00952335" w:rsidRPr="00C7284D">
        <w:rPr>
          <w:rFonts w:cs="Arial"/>
          <w:sz w:val="24"/>
          <w:szCs w:val="24"/>
        </w:rPr>
        <w:t xml:space="preserve"> </w:t>
      </w:r>
      <w:r w:rsidR="00A41506" w:rsidRPr="00C7284D">
        <w:rPr>
          <w:rFonts w:cs="Arial"/>
          <w:sz w:val="24"/>
          <w:szCs w:val="24"/>
        </w:rPr>
        <w:t>is contraindicated in patients with pre-disposing factors for myopathy/</w:t>
      </w:r>
      <w:proofErr w:type="spellStart"/>
      <w:r w:rsidR="00A41506" w:rsidRPr="00C7284D">
        <w:rPr>
          <w:rFonts w:cs="Arial"/>
          <w:sz w:val="24"/>
          <w:szCs w:val="24"/>
        </w:rPr>
        <w:t>rhabdomyolysis</w:t>
      </w:r>
      <w:proofErr w:type="spellEnd"/>
      <w:r w:rsidR="00A41506" w:rsidRPr="00C7284D">
        <w:rPr>
          <w:rFonts w:cs="Arial"/>
          <w:sz w:val="24"/>
          <w:szCs w:val="24"/>
        </w:rPr>
        <w:t>.  Such factors include:</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hypothyroidism</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personal or family history of hereditary muscular disorders</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previous history of muscular toxicity with another HMG-CoA reductase inhibitor or fibrate</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alcohol abuse</w:t>
      </w:r>
    </w:p>
    <w:p w:rsidR="00A41506" w:rsidRPr="00C7284D" w:rsidRDefault="00A41506" w:rsidP="00854BAF">
      <w:pPr>
        <w:numPr>
          <w:ilvl w:val="0"/>
          <w:numId w:val="12"/>
        </w:numPr>
        <w:autoSpaceDE w:val="0"/>
        <w:autoSpaceDN w:val="0"/>
        <w:adjustRightInd w:val="0"/>
        <w:jc w:val="left"/>
        <w:rPr>
          <w:rFonts w:cs="Arial"/>
          <w:sz w:val="24"/>
          <w:szCs w:val="24"/>
        </w:rPr>
      </w:pPr>
      <w:r w:rsidRPr="00C7284D">
        <w:rPr>
          <w:rFonts w:cs="Arial"/>
          <w:sz w:val="24"/>
          <w:szCs w:val="24"/>
        </w:rPr>
        <w:t xml:space="preserve">situations where an increase in </w:t>
      </w:r>
      <w:proofErr w:type="spellStart"/>
      <w:r w:rsidRPr="00C7284D">
        <w:rPr>
          <w:rFonts w:cs="Arial"/>
          <w:sz w:val="24"/>
          <w:szCs w:val="24"/>
        </w:rPr>
        <w:t>rosuvastatin</w:t>
      </w:r>
      <w:proofErr w:type="spellEnd"/>
      <w:r w:rsidRPr="00C7284D">
        <w:rPr>
          <w:rFonts w:cs="Arial"/>
          <w:sz w:val="24"/>
          <w:szCs w:val="24"/>
        </w:rPr>
        <w:t xml:space="preserve"> plasma levels may occur</w:t>
      </w:r>
      <w:r w:rsidR="00854BAF">
        <w:rPr>
          <w:rFonts w:cs="Arial"/>
          <w:sz w:val="24"/>
          <w:szCs w:val="24"/>
        </w:rPr>
        <w:t xml:space="preserve"> </w:t>
      </w:r>
      <w:r w:rsidR="00854BAF" w:rsidRPr="00854BAF">
        <w:rPr>
          <w:rFonts w:cs="Arial"/>
          <w:sz w:val="24"/>
          <w:szCs w:val="24"/>
        </w:rPr>
        <w:t xml:space="preserve">(see PHARMACOLOGY, </w:t>
      </w:r>
      <w:r w:rsidR="00854BAF" w:rsidRPr="00854BAF">
        <w:rPr>
          <w:rFonts w:cs="Arial"/>
          <w:i/>
          <w:sz w:val="24"/>
          <w:szCs w:val="24"/>
        </w:rPr>
        <w:t>Pharmacokinetics</w:t>
      </w:r>
      <w:r w:rsidR="00401A26">
        <w:rPr>
          <w:rFonts w:cs="Arial"/>
          <w:sz w:val="24"/>
          <w:szCs w:val="24"/>
        </w:rPr>
        <w:t>, INTERACTIONS WITH OTHER MEDICINES</w:t>
      </w:r>
      <w:r w:rsidR="00854BAF" w:rsidRPr="00854BAF">
        <w:rPr>
          <w:rFonts w:cs="Arial"/>
          <w:sz w:val="24"/>
          <w:szCs w:val="24"/>
        </w:rPr>
        <w:t>)</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severe renal impairment (</w:t>
      </w:r>
      <w:proofErr w:type="spellStart"/>
      <w:r w:rsidRPr="00C7284D">
        <w:rPr>
          <w:rFonts w:cs="Arial"/>
          <w:sz w:val="24"/>
          <w:szCs w:val="24"/>
        </w:rPr>
        <w:t>CrCl</w:t>
      </w:r>
      <w:proofErr w:type="spellEnd"/>
      <w:r w:rsidRPr="00C7284D">
        <w:rPr>
          <w:rFonts w:cs="Arial"/>
          <w:sz w:val="24"/>
          <w:szCs w:val="24"/>
        </w:rPr>
        <w:t xml:space="preserve"> &lt;</w:t>
      </w:r>
      <w:r w:rsidR="00CE7C6E" w:rsidRPr="00C7284D">
        <w:rPr>
          <w:rFonts w:cs="Arial"/>
          <w:sz w:val="24"/>
          <w:szCs w:val="24"/>
        </w:rPr>
        <w:t> </w:t>
      </w:r>
      <w:r w:rsidRPr="00C7284D">
        <w:rPr>
          <w:rFonts w:cs="Arial"/>
          <w:sz w:val="24"/>
          <w:szCs w:val="24"/>
        </w:rPr>
        <w:t>30 mL/min)</w:t>
      </w:r>
    </w:p>
    <w:p w:rsidR="00A41506" w:rsidRPr="00C7284D" w:rsidRDefault="00A41506" w:rsidP="00A27701">
      <w:pPr>
        <w:numPr>
          <w:ilvl w:val="0"/>
          <w:numId w:val="12"/>
        </w:numPr>
        <w:autoSpaceDE w:val="0"/>
        <w:autoSpaceDN w:val="0"/>
        <w:adjustRightInd w:val="0"/>
        <w:jc w:val="left"/>
        <w:rPr>
          <w:rFonts w:cs="Arial"/>
          <w:sz w:val="24"/>
          <w:szCs w:val="24"/>
        </w:rPr>
      </w:pPr>
      <w:r w:rsidRPr="00C7284D">
        <w:rPr>
          <w:rFonts w:cs="Arial"/>
          <w:sz w:val="24"/>
          <w:szCs w:val="24"/>
        </w:rPr>
        <w:t>Asian patients</w:t>
      </w:r>
    </w:p>
    <w:p w:rsidR="00A41506" w:rsidRPr="00C7284D" w:rsidRDefault="00A41506" w:rsidP="00A27701">
      <w:pPr>
        <w:numPr>
          <w:ilvl w:val="0"/>
          <w:numId w:val="12"/>
        </w:numPr>
        <w:jc w:val="left"/>
        <w:rPr>
          <w:rFonts w:cs="Arial"/>
          <w:sz w:val="24"/>
          <w:szCs w:val="24"/>
        </w:rPr>
      </w:pPr>
      <w:proofErr w:type="gramStart"/>
      <w:r w:rsidRPr="00C7284D">
        <w:rPr>
          <w:rFonts w:cs="Arial"/>
          <w:sz w:val="24"/>
          <w:szCs w:val="24"/>
        </w:rPr>
        <w:t>concomitant</w:t>
      </w:r>
      <w:proofErr w:type="gramEnd"/>
      <w:r w:rsidRPr="00C7284D">
        <w:rPr>
          <w:rFonts w:cs="Arial"/>
          <w:sz w:val="24"/>
          <w:szCs w:val="24"/>
        </w:rPr>
        <w:t xml:space="preserve"> use of fibrates.</w:t>
      </w:r>
    </w:p>
    <w:p w:rsidR="00A41506" w:rsidRDefault="00A41506" w:rsidP="00A27701">
      <w:pPr>
        <w:numPr>
          <w:ilvl w:val="12"/>
          <w:numId w:val="0"/>
        </w:numPr>
        <w:jc w:val="left"/>
        <w:rPr>
          <w:sz w:val="24"/>
          <w:szCs w:val="24"/>
        </w:rPr>
      </w:pPr>
    </w:p>
    <w:p w:rsidR="00C7284D" w:rsidRPr="00C7284D" w:rsidRDefault="00C7284D" w:rsidP="00A27701">
      <w:pPr>
        <w:numPr>
          <w:ilvl w:val="12"/>
          <w:numId w:val="0"/>
        </w:numPr>
        <w:jc w:val="left"/>
        <w:rPr>
          <w:sz w:val="24"/>
          <w:szCs w:val="24"/>
        </w:rPr>
      </w:pPr>
    </w:p>
    <w:p w:rsidR="00912D9F" w:rsidRPr="00C7284D" w:rsidRDefault="007D7C5D" w:rsidP="00A27701">
      <w:pPr>
        <w:jc w:val="left"/>
        <w:rPr>
          <w:sz w:val="24"/>
          <w:szCs w:val="24"/>
        </w:rPr>
      </w:pPr>
      <w:r>
        <w:rPr>
          <w:b/>
          <w:sz w:val="24"/>
          <w:szCs w:val="24"/>
        </w:rPr>
        <w:br w:type="page"/>
      </w:r>
      <w:r w:rsidR="00912D9F" w:rsidRPr="00C7284D">
        <w:rPr>
          <w:b/>
          <w:sz w:val="24"/>
          <w:szCs w:val="24"/>
        </w:rPr>
        <w:lastRenderedPageBreak/>
        <w:t>PRECAUTIONS</w:t>
      </w:r>
    </w:p>
    <w:p w:rsidR="00A41506" w:rsidRDefault="00A41506" w:rsidP="00A27701">
      <w:pPr>
        <w:pStyle w:val="EndnoteText"/>
        <w:rPr>
          <w:sz w:val="24"/>
          <w:szCs w:val="24"/>
        </w:rPr>
      </w:pPr>
    </w:p>
    <w:p w:rsidR="00854BAF" w:rsidRPr="00854BAF" w:rsidRDefault="00854BAF" w:rsidP="00854BAF">
      <w:pPr>
        <w:pStyle w:val="EndnoteText"/>
        <w:rPr>
          <w:b/>
          <w:i/>
          <w:sz w:val="24"/>
          <w:szCs w:val="24"/>
        </w:rPr>
      </w:pPr>
      <w:r w:rsidRPr="00854BAF">
        <w:rPr>
          <w:b/>
          <w:i/>
          <w:sz w:val="24"/>
          <w:szCs w:val="24"/>
        </w:rPr>
        <w:t>Treatment with the 10</w:t>
      </w:r>
      <w:r>
        <w:rPr>
          <w:b/>
          <w:i/>
          <w:sz w:val="24"/>
          <w:szCs w:val="24"/>
        </w:rPr>
        <w:t>/</w:t>
      </w:r>
      <w:r w:rsidRPr="00854BAF">
        <w:rPr>
          <w:b/>
          <w:i/>
          <w:sz w:val="24"/>
          <w:szCs w:val="24"/>
        </w:rPr>
        <w:t>40 mg Dose</w:t>
      </w:r>
    </w:p>
    <w:p w:rsidR="00854BAF" w:rsidRDefault="00854BAF" w:rsidP="00854BAF">
      <w:pPr>
        <w:pStyle w:val="EndnoteText"/>
        <w:rPr>
          <w:sz w:val="24"/>
          <w:szCs w:val="24"/>
        </w:rPr>
      </w:pPr>
      <w:r w:rsidRPr="00854BAF">
        <w:rPr>
          <w:sz w:val="24"/>
          <w:szCs w:val="24"/>
        </w:rPr>
        <w:t>There is limited long ter</w:t>
      </w:r>
      <w:r>
        <w:rPr>
          <w:sz w:val="24"/>
          <w:szCs w:val="24"/>
        </w:rPr>
        <w:t>m safety data of ROSUZET</w:t>
      </w:r>
      <w:r w:rsidRPr="00854BAF">
        <w:rPr>
          <w:sz w:val="24"/>
          <w:szCs w:val="24"/>
        </w:rPr>
        <w:t xml:space="preserve">. </w:t>
      </w:r>
      <w:r w:rsidR="00F72289" w:rsidRPr="00F72289">
        <w:rPr>
          <w:sz w:val="24"/>
          <w:szCs w:val="24"/>
        </w:rPr>
        <w:t xml:space="preserve">Due to the potential increase in </w:t>
      </w:r>
      <w:proofErr w:type="spellStart"/>
      <w:r w:rsidR="00F72289" w:rsidRPr="00F72289">
        <w:rPr>
          <w:sz w:val="24"/>
          <w:szCs w:val="24"/>
        </w:rPr>
        <w:t>rosuvastatin</w:t>
      </w:r>
      <w:proofErr w:type="spellEnd"/>
      <w:r w:rsidR="00F72289" w:rsidRPr="00F72289">
        <w:rPr>
          <w:sz w:val="24"/>
          <w:szCs w:val="24"/>
        </w:rPr>
        <w:t xml:space="preserve"> exposure when combined with </w:t>
      </w:r>
      <w:proofErr w:type="spellStart"/>
      <w:r w:rsidR="00F72289" w:rsidRPr="00F72289">
        <w:rPr>
          <w:sz w:val="24"/>
          <w:szCs w:val="24"/>
        </w:rPr>
        <w:t>ezetimibe</w:t>
      </w:r>
      <w:proofErr w:type="spellEnd"/>
      <w:r w:rsidR="00F72289" w:rsidRPr="00F72289">
        <w:rPr>
          <w:sz w:val="24"/>
          <w:szCs w:val="24"/>
        </w:rPr>
        <w:t xml:space="preserve">, </w:t>
      </w:r>
      <w:r w:rsidRPr="00854BAF">
        <w:rPr>
          <w:sz w:val="24"/>
          <w:szCs w:val="24"/>
        </w:rPr>
        <w:t xml:space="preserve">risk factors such as hepatic or renal impairment that may increase </w:t>
      </w:r>
      <w:proofErr w:type="spellStart"/>
      <w:r w:rsidRPr="00854BAF">
        <w:rPr>
          <w:sz w:val="24"/>
          <w:szCs w:val="24"/>
        </w:rPr>
        <w:t>rosuvastatin</w:t>
      </w:r>
      <w:proofErr w:type="spellEnd"/>
      <w:r w:rsidRPr="00854BAF">
        <w:rPr>
          <w:sz w:val="24"/>
          <w:szCs w:val="24"/>
        </w:rPr>
        <w:t xml:space="preserve"> exposure and the potential for increased adverse effects at the highest dose (10</w:t>
      </w:r>
      <w:r>
        <w:rPr>
          <w:sz w:val="24"/>
          <w:szCs w:val="24"/>
        </w:rPr>
        <w:t>/</w:t>
      </w:r>
      <w:r w:rsidRPr="00854BAF">
        <w:rPr>
          <w:sz w:val="24"/>
          <w:szCs w:val="24"/>
        </w:rPr>
        <w:t xml:space="preserve">40 mg) (e.g. muscle effects, renal impairment and elevated liver enzymes), monitoring of patients on the highest dose of ROSUZET is </w:t>
      </w:r>
      <w:proofErr w:type="gramStart"/>
      <w:r w:rsidRPr="00854BAF">
        <w:rPr>
          <w:sz w:val="24"/>
          <w:szCs w:val="24"/>
        </w:rPr>
        <w:t>recommended</w:t>
      </w:r>
      <w:r w:rsidR="00BC51B0">
        <w:rPr>
          <w:sz w:val="24"/>
          <w:szCs w:val="24"/>
        </w:rPr>
        <w:t xml:space="preserve"> </w:t>
      </w:r>
      <w:r w:rsidR="00BC51B0" w:rsidRPr="00BC51B0">
        <w:rPr>
          <w:sz w:val="24"/>
          <w:szCs w:val="24"/>
          <w:lang w:val="en-US"/>
        </w:rPr>
        <w:t xml:space="preserve"> (</w:t>
      </w:r>
      <w:proofErr w:type="gramEnd"/>
      <w:r w:rsidR="00BC51B0" w:rsidRPr="00BC51B0">
        <w:rPr>
          <w:sz w:val="24"/>
          <w:szCs w:val="24"/>
          <w:lang w:val="en-US"/>
        </w:rPr>
        <w:t xml:space="preserve">See PHARMACOLOGY, </w:t>
      </w:r>
      <w:r w:rsidR="00BC51B0" w:rsidRPr="00BC51B0">
        <w:rPr>
          <w:i/>
          <w:sz w:val="24"/>
          <w:szCs w:val="24"/>
          <w:lang w:val="en-US"/>
        </w:rPr>
        <w:t>Pharmacokinetics</w:t>
      </w:r>
      <w:r w:rsidR="00BC51B0" w:rsidRPr="00BC51B0">
        <w:rPr>
          <w:sz w:val="24"/>
          <w:szCs w:val="24"/>
          <w:lang w:val="en-US"/>
        </w:rPr>
        <w:t>)</w:t>
      </w:r>
      <w:r w:rsidR="00BC51B0">
        <w:rPr>
          <w:sz w:val="24"/>
          <w:szCs w:val="24"/>
          <w:lang w:val="en-US"/>
        </w:rPr>
        <w:t>.</w:t>
      </w:r>
    </w:p>
    <w:p w:rsidR="00854BAF" w:rsidRPr="00C7284D" w:rsidRDefault="00854BAF" w:rsidP="00854BAF">
      <w:pPr>
        <w:pStyle w:val="EndnoteText"/>
        <w:rPr>
          <w:sz w:val="24"/>
          <w:szCs w:val="24"/>
        </w:rPr>
      </w:pPr>
    </w:p>
    <w:p w:rsidR="00A41506" w:rsidRPr="00C7284D" w:rsidRDefault="00A41506" w:rsidP="00A27701">
      <w:pPr>
        <w:jc w:val="left"/>
        <w:outlineLvl w:val="0"/>
        <w:rPr>
          <w:b/>
          <w:i/>
          <w:sz w:val="24"/>
          <w:szCs w:val="24"/>
        </w:rPr>
      </w:pPr>
      <w:r w:rsidRPr="00C7284D">
        <w:rPr>
          <w:b/>
          <w:i/>
          <w:sz w:val="24"/>
          <w:szCs w:val="24"/>
        </w:rPr>
        <w:t>Liver Enzymes</w:t>
      </w:r>
    </w:p>
    <w:p w:rsidR="00A10A07" w:rsidRPr="00C7284D" w:rsidRDefault="00A10A07" w:rsidP="00A10A07">
      <w:pPr>
        <w:jc w:val="left"/>
        <w:rPr>
          <w:rFonts w:cs="Arial"/>
          <w:sz w:val="24"/>
          <w:szCs w:val="24"/>
        </w:rPr>
      </w:pPr>
      <w:r w:rsidRPr="00C7284D">
        <w:rPr>
          <w:rFonts w:cs="Arial"/>
          <w:sz w:val="24"/>
          <w:szCs w:val="24"/>
        </w:rPr>
        <w:t xml:space="preserve">HMG-CoA reductase inhibitors, like some other lipid-lowering therapies, have been associated with biochemical abnormalities of liver function. </w:t>
      </w:r>
      <w:r w:rsidR="00BB42B1" w:rsidRPr="00C7284D">
        <w:rPr>
          <w:rFonts w:cs="Arial"/>
          <w:sz w:val="24"/>
          <w:szCs w:val="24"/>
        </w:rPr>
        <w:t xml:space="preserve"> </w:t>
      </w:r>
      <w:r w:rsidRPr="00C7284D">
        <w:rPr>
          <w:rFonts w:cs="Arial"/>
          <w:sz w:val="24"/>
          <w:szCs w:val="24"/>
        </w:rPr>
        <w:t xml:space="preserve">The incidence of persistent elevations (&gt;3 times the upper limit of normal [ULN] occurring on 2 or more consecutive occasions) in serum transaminases in fixed dose studies was 0.4, 0, 0, and 0.1% in patients who received </w:t>
      </w:r>
      <w:proofErr w:type="spellStart"/>
      <w:r w:rsidRPr="00C7284D">
        <w:rPr>
          <w:rFonts w:cs="Arial"/>
          <w:sz w:val="24"/>
          <w:szCs w:val="24"/>
        </w:rPr>
        <w:t>rosuvastatin</w:t>
      </w:r>
      <w:proofErr w:type="spellEnd"/>
      <w:r w:rsidRPr="00C7284D">
        <w:rPr>
          <w:rFonts w:cs="Arial"/>
          <w:sz w:val="24"/>
          <w:szCs w:val="24"/>
        </w:rPr>
        <w:t xml:space="preserve"> 5, 10, 20, and 40 mg, respectively. </w:t>
      </w:r>
      <w:r w:rsidR="00BB42B1" w:rsidRPr="00C7284D">
        <w:rPr>
          <w:rFonts w:cs="Arial"/>
          <w:sz w:val="24"/>
          <w:szCs w:val="24"/>
        </w:rPr>
        <w:t xml:space="preserve"> </w:t>
      </w:r>
      <w:r w:rsidRPr="00C7284D">
        <w:rPr>
          <w:rFonts w:cs="Arial"/>
          <w:sz w:val="24"/>
          <w:szCs w:val="24"/>
        </w:rPr>
        <w:t xml:space="preserve">In most cases, the elevations were transient and resolved or improved on continued therapy or after a brief interruption in therapy. </w:t>
      </w:r>
      <w:r w:rsidR="00BB42B1" w:rsidRPr="00C7284D">
        <w:rPr>
          <w:rFonts w:cs="Arial"/>
          <w:sz w:val="24"/>
          <w:szCs w:val="24"/>
        </w:rPr>
        <w:t xml:space="preserve"> </w:t>
      </w:r>
      <w:r w:rsidRPr="00C7284D">
        <w:rPr>
          <w:rFonts w:cs="Arial"/>
          <w:sz w:val="24"/>
          <w:szCs w:val="24"/>
        </w:rPr>
        <w:t xml:space="preserve">There were two cases of jaundice, for which a relationship to </w:t>
      </w:r>
      <w:proofErr w:type="spellStart"/>
      <w:r w:rsidRPr="00C7284D">
        <w:rPr>
          <w:rFonts w:cs="Arial"/>
          <w:sz w:val="24"/>
          <w:szCs w:val="24"/>
        </w:rPr>
        <w:t>rosuvastatin</w:t>
      </w:r>
      <w:proofErr w:type="spellEnd"/>
      <w:r w:rsidRPr="00C7284D">
        <w:rPr>
          <w:rFonts w:cs="Arial"/>
          <w:sz w:val="24"/>
          <w:szCs w:val="24"/>
        </w:rPr>
        <w:t xml:space="preserve"> therapy could not be determined, which resolved after discontinuation of therapy. </w:t>
      </w:r>
      <w:r w:rsidR="00BB42B1" w:rsidRPr="00C7284D">
        <w:rPr>
          <w:rFonts w:cs="Arial"/>
          <w:sz w:val="24"/>
          <w:szCs w:val="24"/>
        </w:rPr>
        <w:t xml:space="preserve"> </w:t>
      </w:r>
      <w:r w:rsidRPr="00C7284D">
        <w:rPr>
          <w:rFonts w:cs="Arial"/>
          <w:sz w:val="24"/>
          <w:szCs w:val="24"/>
        </w:rPr>
        <w:t>There were no cases of liver failure or irreversible liver disease in these trials.</w:t>
      </w:r>
    </w:p>
    <w:p w:rsidR="00A10A07" w:rsidRPr="00C7284D" w:rsidRDefault="00A10A07" w:rsidP="00A10A07">
      <w:pPr>
        <w:jc w:val="left"/>
        <w:rPr>
          <w:rFonts w:cs="Arial"/>
          <w:sz w:val="24"/>
          <w:szCs w:val="24"/>
        </w:rPr>
      </w:pPr>
    </w:p>
    <w:p w:rsidR="00A10A07" w:rsidRPr="00C7284D" w:rsidRDefault="00A10A07" w:rsidP="00A10A07">
      <w:pPr>
        <w:jc w:val="left"/>
        <w:rPr>
          <w:rFonts w:cs="Arial"/>
          <w:b/>
          <w:bCs/>
          <w:sz w:val="24"/>
          <w:szCs w:val="24"/>
        </w:rPr>
      </w:pPr>
      <w:r w:rsidRPr="00C7284D">
        <w:rPr>
          <w:rFonts w:cs="Arial"/>
          <w:b/>
          <w:bCs/>
          <w:sz w:val="24"/>
          <w:szCs w:val="24"/>
        </w:rPr>
        <w:t xml:space="preserve">Liver function tests should be performed before initiation of treatment and periodically thereafter. </w:t>
      </w:r>
      <w:r w:rsidR="00BB42B1" w:rsidRPr="00C7284D">
        <w:rPr>
          <w:rFonts w:cs="Arial"/>
          <w:b/>
          <w:bCs/>
          <w:sz w:val="24"/>
          <w:szCs w:val="24"/>
        </w:rPr>
        <w:t xml:space="preserve"> </w:t>
      </w:r>
      <w:r w:rsidRPr="00C7284D">
        <w:rPr>
          <w:rFonts w:cs="Arial"/>
          <w:b/>
          <w:bCs/>
          <w:sz w:val="24"/>
          <w:szCs w:val="24"/>
        </w:rPr>
        <w:t xml:space="preserve">Patients who develop increased transaminase levels should be monitored until the abnormalities have resolved. </w:t>
      </w:r>
      <w:r w:rsidR="00BB42B1" w:rsidRPr="00C7284D">
        <w:rPr>
          <w:rFonts w:cs="Arial"/>
          <w:b/>
          <w:bCs/>
          <w:sz w:val="24"/>
          <w:szCs w:val="24"/>
        </w:rPr>
        <w:t xml:space="preserve"> </w:t>
      </w:r>
      <w:r w:rsidRPr="00C7284D">
        <w:rPr>
          <w:rFonts w:cs="Arial"/>
          <w:b/>
          <w:bCs/>
          <w:sz w:val="24"/>
          <w:szCs w:val="24"/>
        </w:rPr>
        <w:t xml:space="preserve">Should an increase in ALT or AST of &gt;3 times ULN persist, reduction of dose or withdrawal of </w:t>
      </w:r>
      <w:r w:rsidR="00053948" w:rsidRPr="00C7284D">
        <w:rPr>
          <w:rFonts w:cs="Arial"/>
          <w:b/>
          <w:bCs/>
          <w:sz w:val="24"/>
          <w:szCs w:val="24"/>
        </w:rPr>
        <w:t xml:space="preserve">ROSUZET </w:t>
      </w:r>
      <w:r w:rsidRPr="00C7284D">
        <w:rPr>
          <w:rFonts w:cs="Arial"/>
          <w:b/>
          <w:bCs/>
          <w:sz w:val="24"/>
          <w:szCs w:val="24"/>
        </w:rPr>
        <w:t xml:space="preserve">is recommended. </w:t>
      </w:r>
    </w:p>
    <w:p w:rsidR="00A10A07" w:rsidRPr="00C7284D" w:rsidRDefault="00A10A07" w:rsidP="00A10A07">
      <w:pPr>
        <w:jc w:val="left"/>
        <w:rPr>
          <w:rFonts w:cs="Arial"/>
          <w:b/>
          <w:bCs/>
          <w:sz w:val="24"/>
          <w:szCs w:val="24"/>
        </w:rPr>
      </w:pPr>
    </w:p>
    <w:p w:rsidR="00A10A07" w:rsidRPr="00C7284D" w:rsidRDefault="00053948" w:rsidP="00A10A07">
      <w:pPr>
        <w:jc w:val="left"/>
        <w:rPr>
          <w:rFonts w:cs="Arial"/>
          <w:sz w:val="24"/>
          <w:szCs w:val="24"/>
        </w:rPr>
      </w:pPr>
      <w:r w:rsidRPr="00C7284D">
        <w:rPr>
          <w:rFonts w:cs="Arial"/>
          <w:sz w:val="24"/>
          <w:szCs w:val="24"/>
        </w:rPr>
        <w:t xml:space="preserve">ROSUZET </w:t>
      </w:r>
      <w:r w:rsidR="00A10A07" w:rsidRPr="00C7284D">
        <w:rPr>
          <w:rFonts w:cs="Arial"/>
          <w:sz w:val="24"/>
          <w:szCs w:val="24"/>
        </w:rPr>
        <w:t xml:space="preserve">should be used with caution in patients who consume substantial quantities of alcohol and/or have a history of liver disease (see </w:t>
      </w:r>
      <w:r w:rsidR="00E06C3C" w:rsidRPr="00C7284D">
        <w:rPr>
          <w:rFonts w:cs="Arial"/>
          <w:sz w:val="24"/>
          <w:szCs w:val="24"/>
        </w:rPr>
        <w:t xml:space="preserve">PHARMACOLOGY: </w:t>
      </w:r>
      <w:r w:rsidR="00E06C3C" w:rsidRPr="00C7284D">
        <w:rPr>
          <w:rFonts w:cs="Arial"/>
          <w:i/>
          <w:sz w:val="24"/>
          <w:szCs w:val="24"/>
        </w:rPr>
        <w:t>Characteristics in Patients [Special Populations]</w:t>
      </w:r>
      <w:r w:rsidR="00E06C3C" w:rsidRPr="00C7284D">
        <w:rPr>
          <w:rFonts w:cs="Arial"/>
          <w:sz w:val="24"/>
          <w:szCs w:val="24"/>
        </w:rPr>
        <w:t xml:space="preserve"> and</w:t>
      </w:r>
      <w:r w:rsidR="00A10A07" w:rsidRPr="00C7284D">
        <w:rPr>
          <w:rFonts w:cs="Arial"/>
          <w:sz w:val="24"/>
          <w:szCs w:val="24"/>
        </w:rPr>
        <w:t xml:space="preserve"> DOSAGE and ADMINISTRATION). </w:t>
      </w:r>
      <w:r w:rsidR="00BB42B1" w:rsidRPr="00C7284D">
        <w:rPr>
          <w:rFonts w:cs="Arial"/>
          <w:sz w:val="24"/>
          <w:szCs w:val="24"/>
        </w:rPr>
        <w:t xml:space="preserve"> </w:t>
      </w:r>
      <w:r w:rsidR="00A10A07" w:rsidRPr="00C7284D">
        <w:rPr>
          <w:rFonts w:cs="Arial"/>
          <w:sz w:val="24"/>
          <w:szCs w:val="24"/>
        </w:rPr>
        <w:t xml:space="preserve">Active liver disease or unexplained persistent transaminase elevations are contraindications to the use of </w:t>
      </w:r>
      <w:r w:rsidRPr="00C7284D">
        <w:rPr>
          <w:rFonts w:cs="Arial"/>
          <w:sz w:val="24"/>
          <w:szCs w:val="24"/>
        </w:rPr>
        <w:t xml:space="preserve">ROSUZET </w:t>
      </w:r>
      <w:r w:rsidR="00A10A07" w:rsidRPr="00C7284D">
        <w:rPr>
          <w:rFonts w:cs="Arial"/>
          <w:sz w:val="24"/>
          <w:szCs w:val="24"/>
        </w:rPr>
        <w:t xml:space="preserve">(see CONTRAINDICATIONS). </w:t>
      </w:r>
    </w:p>
    <w:p w:rsidR="00A10A07" w:rsidRPr="00C7284D" w:rsidRDefault="00A10A07" w:rsidP="00A10A07">
      <w:pPr>
        <w:jc w:val="left"/>
        <w:rPr>
          <w:rFonts w:cs="Arial"/>
          <w:sz w:val="24"/>
          <w:szCs w:val="24"/>
        </w:rPr>
      </w:pPr>
    </w:p>
    <w:p w:rsidR="00A10A07" w:rsidRPr="00C7284D" w:rsidRDefault="00A10A07" w:rsidP="00A10A07">
      <w:pPr>
        <w:jc w:val="left"/>
        <w:rPr>
          <w:rFonts w:cs="Arial"/>
          <w:sz w:val="24"/>
          <w:szCs w:val="24"/>
        </w:rPr>
      </w:pPr>
      <w:r w:rsidRPr="00C7284D">
        <w:rPr>
          <w:rFonts w:cs="Arial"/>
          <w:sz w:val="24"/>
          <w:szCs w:val="24"/>
        </w:rPr>
        <w:t xml:space="preserve">In a pooled analysis of placebo-controlled trials, increases in serum transaminases to &gt;3 times the upper limit of normal occurred in 1.1% of patients taking </w:t>
      </w:r>
      <w:proofErr w:type="spellStart"/>
      <w:r w:rsidRPr="00C7284D">
        <w:rPr>
          <w:rFonts w:cs="Arial"/>
          <w:sz w:val="24"/>
          <w:szCs w:val="24"/>
        </w:rPr>
        <w:t>rosuvastatin</w:t>
      </w:r>
      <w:proofErr w:type="spellEnd"/>
      <w:r w:rsidRPr="00C7284D">
        <w:rPr>
          <w:rFonts w:cs="Arial"/>
          <w:sz w:val="24"/>
          <w:szCs w:val="24"/>
        </w:rPr>
        <w:t xml:space="preserve"> versus 0.5% of patients treated with placebo.</w:t>
      </w:r>
    </w:p>
    <w:p w:rsidR="003939CD" w:rsidRPr="00C7284D" w:rsidRDefault="003939CD" w:rsidP="00A10A07">
      <w:pPr>
        <w:jc w:val="left"/>
        <w:rPr>
          <w:rFonts w:cs="Arial"/>
          <w:sz w:val="24"/>
          <w:szCs w:val="24"/>
        </w:rPr>
      </w:pPr>
    </w:p>
    <w:p w:rsidR="003939CD" w:rsidRPr="00C7284D" w:rsidRDefault="003939CD" w:rsidP="00A10A07">
      <w:pPr>
        <w:jc w:val="left"/>
        <w:rPr>
          <w:rFonts w:cs="Arial"/>
          <w:sz w:val="24"/>
          <w:szCs w:val="24"/>
        </w:rPr>
      </w:pPr>
      <w:r w:rsidRPr="00C7284D">
        <w:rPr>
          <w:rFonts w:cs="Arial"/>
          <w:sz w:val="24"/>
          <w:szCs w:val="24"/>
        </w:rPr>
        <w:t xml:space="preserve">In controlled co-administration trials in patients receiving </w:t>
      </w:r>
      <w:proofErr w:type="spellStart"/>
      <w:r w:rsidR="001C196D" w:rsidRPr="00C7284D">
        <w:rPr>
          <w:snapToGrid w:val="0"/>
          <w:sz w:val="24"/>
          <w:szCs w:val="24"/>
          <w:lang w:eastAsia="en-US"/>
        </w:rPr>
        <w:t>ezetimibe</w:t>
      </w:r>
      <w:proofErr w:type="spellEnd"/>
      <w:r w:rsidRPr="00C7284D">
        <w:rPr>
          <w:rFonts w:cs="Arial"/>
          <w:sz w:val="24"/>
          <w:szCs w:val="24"/>
        </w:rPr>
        <w:t xml:space="preserve"> with a statin, consecutive transaminase elevations (≥</w:t>
      </w:r>
      <w:r w:rsidR="00780AFA" w:rsidRPr="00C7284D">
        <w:rPr>
          <w:rFonts w:cs="Arial"/>
          <w:sz w:val="24"/>
          <w:szCs w:val="24"/>
        </w:rPr>
        <w:t> </w:t>
      </w:r>
      <w:r w:rsidRPr="00C7284D">
        <w:rPr>
          <w:rFonts w:cs="Arial"/>
          <w:sz w:val="24"/>
          <w:szCs w:val="24"/>
        </w:rPr>
        <w:t>3 X the upper limit of normal [ULN]) have been observed.</w:t>
      </w:r>
    </w:p>
    <w:p w:rsidR="00A10A07" w:rsidRPr="00C7284D" w:rsidRDefault="00A10A07" w:rsidP="00A27701">
      <w:pPr>
        <w:jc w:val="left"/>
        <w:rPr>
          <w:sz w:val="24"/>
          <w:szCs w:val="24"/>
        </w:rPr>
      </w:pPr>
    </w:p>
    <w:p w:rsidR="00A41506" w:rsidRPr="00C7284D" w:rsidRDefault="00A41506" w:rsidP="00A27701">
      <w:pPr>
        <w:jc w:val="left"/>
        <w:rPr>
          <w:b/>
          <w:i/>
          <w:sz w:val="24"/>
          <w:szCs w:val="24"/>
        </w:rPr>
      </w:pPr>
      <w:r w:rsidRPr="00C7284D">
        <w:rPr>
          <w:b/>
          <w:i/>
          <w:sz w:val="24"/>
          <w:szCs w:val="24"/>
        </w:rPr>
        <w:t>Skeletal Muscle</w:t>
      </w:r>
    </w:p>
    <w:p w:rsidR="00A10A07" w:rsidRPr="00C7284D" w:rsidRDefault="00A10A07" w:rsidP="00A10A07">
      <w:pPr>
        <w:jc w:val="left"/>
        <w:rPr>
          <w:rFonts w:cs="Arial"/>
          <w:sz w:val="24"/>
          <w:szCs w:val="24"/>
          <w:u w:val="single"/>
        </w:rPr>
      </w:pPr>
      <w:proofErr w:type="spellStart"/>
      <w:r w:rsidRPr="00C7284D">
        <w:rPr>
          <w:rFonts w:cs="Arial"/>
          <w:sz w:val="24"/>
          <w:szCs w:val="24"/>
          <w:u w:val="single"/>
        </w:rPr>
        <w:t>Rosuvastatin</w:t>
      </w:r>
      <w:proofErr w:type="spellEnd"/>
    </w:p>
    <w:p w:rsidR="00A10A07" w:rsidRPr="00C7284D" w:rsidRDefault="00A10A07" w:rsidP="00A10A07">
      <w:pPr>
        <w:jc w:val="left"/>
        <w:rPr>
          <w:rFonts w:cs="Arial"/>
          <w:b/>
          <w:bCs/>
          <w:sz w:val="24"/>
          <w:szCs w:val="24"/>
        </w:rPr>
      </w:pPr>
      <w:r w:rsidRPr="00C7284D">
        <w:rPr>
          <w:rFonts w:cs="Arial"/>
          <w:b/>
          <w:bCs/>
          <w:sz w:val="24"/>
          <w:szCs w:val="24"/>
        </w:rPr>
        <w:t xml:space="preserve">Rare cases of </w:t>
      </w:r>
      <w:proofErr w:type="spellStart"/>
      <w:r w:rsidRPr="00C7284D">
        <w:rPr>
          <w:rFonts w:cs="Arial"/>
          <w:b/>
          <w:bCs/>
          <w:sz w:val="24"/>
          <w:szCs w:val="24"/>
        </w:rPr>
        <w:t>rhabdomyolysis</w:t>
      </w:r>
      <w:proofErr w:type="spellEnd"/>
      <w:r w:rsidRPr="00C7284D">
        <w:rPr>
          <w:rFonts w:cs="Arial"/>
          <w:b/>
          <w:bCs/>
          <w:sz w:val="24"/>
          <w:szCs w:val="24"/>
        </w:rPr>
        <w:t xml:space="preserve"> with acute renal failure secondary to </w:t>
      </w:r>
      <w:proofErr w:type="spellStart"/>
      <w:r w:rsidRPr="00C7284D">
        <w:rPr>
          <w:rFonts w:cs="Arial"/>
          <w:b/>
          <w:bCs/>
          <w:sz w:val="24"/>
          <w:szCs w:val="24"/>
        </w:rPr>
        <w:t>myoglobinuria</w:t>
      </w:r>
      <w:proofErr w:type="spellEnd"/>
      <w:r w:rsidRPr="00C7284D">
        <w:rPr>
          <w:rFonts w:cs="Arial"/>
          <w:b/>
          <w:bCs/>
          <w:sz w:val="24"/>
          <w:szCs w:val="24"/>
        </w:rPr>
        <w:t xml:space="preserve"> have been reported with </w:t>
      </w:r>
      <w:proofErr w:type="spellStart"/>
      <w:r w:rsidRPr="00C7284D">
        <w:rPr>
          <w:rFonts w:cs="Arial"/>
          <w:b/>
          <w:bCs/>
          <w:sz w:val="24"/>
          <w:szCs w:val="24"/>
        </w:rPr>
        <w:t>rosuvastatin</w:t>
      </w:r>
      <w:proofErr w:type="spellEnd"/>
      <w:r w:rsidRPr="00C7284D">
        <w:rPr>
          <w:rFonts w:cs="Arial"/>
          <w:b/>
          <w:bCs/>
          <w:sz w:val="24"/>
          <w:szCs w:val="24"/>
        </w:rPr>
        <w:t xml:space="preserve"> and with other drugs in this class. </w:t>
      </w:r>
    </w:p>
    <w:p w:rsidR="00A10A07" w:rsidRPr="00C7284D" w:rsidRDefault="00A10A07" w:rsidP="00A10A07">
      <w:pPr>
        <w:jc w:val="left"/>
        <w:rPr>
          <w:rFonts w:cs="Arial"/>
          <w:b/>
          <w:bCs/>
          <w:sz w:val="24"/>
          <w:szCs w:val="24"/>
        </w:rPr>
      </w:pPr>
    </w:p>
    <w:p w:rsidR="00A10A07" w:rsidRPr="00C7284D" w:rsidRDefault="00A10A07" w:rsidP="00A10A07">
      <w:pPr>
        <w:jc w:val="left"/>
        <w:rPr>
          <w:rFonts w:cs="Arial"/>
          <w:sz w:val="24"/>
          <w:szCs w:val="24"/>
        </w:rPr>
      </w:pPr>
      <w:r w:rsidRPr="00C7284D">
        <w:rPr>
          <w:rFonts w:cs="Arial"/>
          <w:sz w:val="24"/>
          <w:szCs w:val="24"/>
        </w:rPr>
        <w:t xml:space="preserve">Uncomplicated myalgia has been reported in </w:t>
      </w:r>
      <w:proofErr w:type="spellStart"/>
      <w:r w:rsidRPr="00C7284D">
        <w:rPr>
          <w:rFonts w:cs="Arial"/>
          <w:sz w:val="24"/>
          <w:szCs w:val="24"/>
        </w:rPr>
        <w:t>rosuvastatin</w:t>
      </w:r>
      <w:proofErr w:type="spellEnd"/>
      <w:r w:rsidRPr="00C7284D">
        <w:rPr>
          <w:rFonts w:cs="Arial"/>
          <w:sz w:val="24"/>
          <w:szCs w:val="24"/>
        </w:rPr>
        <w:t xml:space="preserve"> treated patients (see ADVERSE </w:t>
      </w:r>
      <w:r w:rsidR="00BB42B1" w:rsidRPr="00C7284D">
        <w:rPr>
          <w:rFonts w:cs="Arial"/>
          <w:sz w:val="24"/>
          <w:szCs w:val="24"/>
        </w:rPr>
        <w:t>EFFECTS</w:t>
      </w:r>
      <w:r w:rsidRPr="00C7284D">
        <w:rPr>
          <w:rFonts w:cs="Arial"/>
          <w:sz w:val="24"/>
          <w:szCs w:val="24"/>
        </w:rPr>
        <w:t xml:space="preserve">). </w:t>
      </w:r>
      <w:r w:rsidR="005A6627" w:rsidRPr="00C7284D">
        <w:rPr>
          <w:rFonts w:cs="Arial"/>
          <w:sz w:val="24"/>
          <w:szCs w:val="24"/>
        </w:rPr>
        <w:t xml:space="preserve"> </w:t>
      </w:r>
      <w:proofErr w:type="spellStart"/>
      <w:r w:rsidRPr="00C7284D">
        <w:rPr>
          <w:rFonts w:cs="Arial"/>
          <w:sz w:val="24"/>
          <w:szCs w:val="24"/>
        </w:rPr>
        <w:t>Creatine</w:t>
      </w:r>
      <w:proofErr w:type="spellEnd"/>
      <w:r w:rsidRPr="00C7284D">
        <w:rPr>
          <w:rFonts w:cs="Arial"/>
          <w:sz w:val="24"/>
          <w:szCs w:val="24"/>
        </w:rPr>
        <w:t xml:space="preserve"> kinase (CK) elevations (&gt;</w:t>
      </w:r>
      <w:r w:rsidR="00BB42B1" w:rsidRPr="00C7284D">
        <w:rPr>
          <w:rFonts w:cs="Arial"/>
          <w:sz w:val="24"/>
          <w:szCs w:val="24"/>
        </w:rPr>
        <w:t> </w:t>
      </w:r>
      <w:r w:rsidRPr="00C7284D">
        <w:rPr>
          <w:rFonts w:cs="Arial"/>
          <w:sz w:val="24"/>
          <w:szCs w:val="24"/>
        </w:rPr>
        <w:t xml:space="preserve">10 </w:t>
      </w:r>
      <w:proofErr w:type="gramStart"/>
      <w:r w:rsidRPr="00C7284D">
        <w:rPr>
          <w:rFonts w:cs="Arial"/>
          <w:sz w:val="24"/>
          <w:szCs w:val="24"/>
        </w:rPr>
        <w:t>times</w:t>
      </w:r>
      <w:proofErr w:type="gramEnd"/>
      <w:r w:rsidRPr="00C7284D">
        <w:rPr>
          <w:rFonts w:cs="Arial"/>
          <w:sz w:val="24"/>
          <w:szCs w:val="24"/>
        </w:rPr>
        <w:t xml:space="preserve"> upper limit of normal) occurred in 0.2% to 0.4% of patients taking </w:t>
      </w:r>
      <w:proofErr w:type="spellStart"/>
      <w:r w:rsidRPr="00C7284D">
        <w:rPr>
          <w:rFonts w:cs="Arial"/>
          <w:sz w:val="24"/>
          <w:szCs w:val="24"/>
        </w:rPr>
        <w:t>rosuvastatin</w:t>
      </w:r>
      <w:proofErr w:type="spellEnd"/>
      <w:r w:rsidRPr="00C7284D">
        <w:rPr>
          <w:rFonts w:cs="Arial"/>
          <w:sz w:val="24"/>
          <w:szCs w:val="24"/>
        </w:rPr>
        <w:t xml:space="preserve"> at doses up to 40</w:t>
      </w:r>
      <w:r w:rsidR="00BB42B1" w:rsidRPr="00C7284D">
        <w:rPr>
          <w:rFonts w:cs="Arial"/>
          <w:sz w:val="24"/>
          <w:szCs w:val="24"/>
        </w:rPr>
        <w:t> </w:t>
      </w:r>
      <w:r w:rsidRPr="00C7284D">
        <w:rPr>
          <w:rFonts w:cs="Arial"/>
          <w:sz w:val="24"/>
          <w:szCs w:val="24"/>
        </w:rPr>
        <w:t xml:space="preserve">mg in clinical studies. </w:t>
      </w:r>
      <w:r w:rsidR="005A6627" w:rsidRPr="00C7284D">
        <w:rPr>
          <w:rFonts w:cs="Arial"/>
          <w:sz w:val="24"/>
          <w:szCs w:val="24"/>
        </w:rPr>
        <w:t xml:space="preserve"> </w:t>
      </w:r>
      <w:r w:rsidRPr="00C7284D">
        <w:rPr>
          <w:rFonts w:cs="Arial"/>
          <w:sz w:val="24"/>
          <w:szCs w:val="24"/>
        </w:rPr>
        <w:t>Treatment-related myopathy, defined as muscle aches or muscle weakness in conjunction with increases in CK values &gt;</w:t>
      </w:r>
      <w:r w:rsidR="00BB42B1" w:rsidRPr="00C7284D">
        <w:rPr>
          <w:rFonts w:cs="Arial"/>
          <w:sz w:val="24"/>
          <w:szCs w:val="24"/>
        </w:rPr>
        <w:t> </w:t>
      </w:r>
      <w:r w:rsidRPr="00C7284D">
        <w:rPr>
          <w:rFonts w:cs="Arial"/>
          <w:sz w:val="24"/>
          <w:szCs w:val="24"/>
        </w:rPr>
        <w:t xml:space="preserve">10 times upper limit of normal, was reported in up to 0.1% of patients taking </w:t>
      </w:r>
      <w:proofErr w:type="spellStart"/>
      <w:r w:rsidRPr="00C7284D">
        <w:rPr>
          <w:rFonts w:cs="Arial"/>
          <w:sz w:val="24"/>
          <w:szCs w:val="24"/>
        </w:rPr>
        <w:t>rosuvastatin</w:t>
      </w:r>
      <w:proofErr w:type="spellEnd"/>
      <w:r w:rsidRPr="00C7284D">
        <w:rPr>
          <w:rFonts w:cs="Arial"/>
          <w:sz w:val="24"/>
          <w:szCs w:val="24"/>
        </w:rPr>
        <w:t xml:space="preserve"> doses of up to 40</w:t>
      </w:r>
      <w:r w:rsidR="00BB42B1" w:rsidRPr="00C7284D">
        <w:rPr>
          <w:rFonts w:cs="Arial"/>
          <w:sz w:val="24"/>
          <w:szCs w:val="24"/>
        </w:rPr>
        <w:t> </w:t>
      </w:r>
      <w:r w:rsidRPr="00C7284D">
        <w:rPr>
          <w:rFonts w:cs="Arial"/>
          <w:sz w:val="24"/>
          <w:szCs w:val="24"/>
        </w:rPr>
        <w:t xml:space="preserve">mg in clinical studies. </w:t>
      </w:r>
      <w:r w:rsidR="005A6627" w:rsidRPr="00C7284D">
        <w:rPr>
          <w:rFonts w:cs="Arial"/>
          <w:sz w:val="24"/>
          <w:szCs w:val="24"/>
        </w:rPr>
        <w:t xml:space="preserve"> </w:t>
      </w:r>
      <w:r w:rsidRPr="00C7284D">
        <w:rPr>
          <w:rFonts w:cs="Arial"/>
          <w:sz w:val="24"/>
          <w:szCs w:val="24"/>
        </w:rPr>
        <w:t xml:space="preserve">In clinical trials, the incidence of myopathy and </w:t>
      </w:r>
      <w:proofErr w:type="spellStart"/>
      <w:r w:rsidRPr="00C7284D">
        <w:rPr>
          <w:rFonts w:cs="Arial"/>
          <w:sz w:val="24"/>
          <w:szCs w:val="24"/>
        </w:rPr>
        <w:t>rhabdomyolysis</w:t>
      </w:r>
      <w:proofErr w:type="spellEnd"/>
      <w:r w:rsidRPr="00C7284D">
        <w:rPr>
          <w:rFonts w:cs="Arial"/>
          <w:sz w:val="24"/>
          <w:szCs w:val="24"/>
        </w:rPr>
        <w:t xml:space="preserve"> increased at doses of </w:t>
      </w:r>
      <w:proofErr w:type="spellStart"/>
      <w:r w:rsidRPr="00C7284D">
        <w:rPr>
          <w:rFonts w:cs="Arial"/>
          <w:sz w:val="24"/>
          <w:szCs w:val="24"/>
        </w:rPr>
        <w:t>rosuvastatin</w:t>
      </w:r>
      <w:proofErr w:type="spellEnd"/>
      <w:r w:rsidRPr="00C7284D">
        <w:rPr>
          <w:rFonts w:cs="Arial"/>
          <w:sz w:val="24"/>
          <w:szCs w:val="24"/>
        </w:rPr>
        <w:t xml:space="preserve"> above the recommended dosage range (5 to 40</w:t>
      </w:r>
      <w:r w:rsidR="00BB42B1" w:rsidRPr="00C7284D">
        <w:rPr>
          <w:rFonts w:cs="Arial"/>
          <w:sz w:val="24"/>
          <w:szCs w:val="24"/>
        </w:rPr>
        <w:t> </w:t>
      </w:r>
      <w:r w:rsidRPr="00C7284D">
        <w:rPr>
          <w:rFonts w:cs="Arial"/>
          <w:sz w:val="24"/>
          <w:szCs w:val="24"/>
        </w:rPr>
        <w:t>mg).</w:t>
      </w:r>
      <w:r w:rsidR="005A6627" w:rsidRPr="00C7284D">
        <w:rPr>
          <w:rFonts w:cs="Arial"/>
          <w:sz w:val="24"/>
          <w:szCs w:val="24"/>
        </w:rPr>
        <w:t xml:space="preserve"> </w:t>
      </w:r>
      <w:r w:rsidRPr="00C7284D">
        <w:rPr>
          <w:rFonts w:cs="Arial"/>
          <w:sz w:val="24"/>
          <w:szCs w:val="24"/>
        </w:rPr>
        <w:t xml:space="preserve"> In </w:t>
      </w:r>
      <w:proofErr w:type="spellStart"/>
      <w:r w:rsidRPr="00C7284D">
        <w:rPr>
          <w:rFonts w:cs="Arial"/>
          <w:sz w:val="24"/>
          <w:szCs w:val="24"/>
        </w:rPr>
        <w:t>postmarketing</w:t>
      </w:r>
      <w:proofErr w:type="spellEnd"/>
      <w:r w:rsidRPr="00C7284D">
        <w:rPr>
          <w:rFonts w:cs="Arial"/>
          <w:sz w:val="24"/>
          <w:szCs w:val="24"/>
        </w:rPr>
        <w:t xml:space="preserve"> experience, effects on skeletal muscle, e.g. uncomplicated myalgia, myopathy and, rarely, </w:t>
      </w:r>
      <w:proofErr w:type="spellStart"/>
      <w:r w:rsidRPr="00C7284D">
        <w:rPr>
          <w:rFonts w:cs="Arial"/>
          <w:sz w:val="24"/>
          <w:szCs w:val="24"/>
        </w:rPr>
        <w:t>rhabdomyolysis</w:t>
      </w:r>
      <w:proofErr w:type="spellEnd"/>
      <w:r w:rsidRPr="00C7284D">
        <w:rPr>
          <w:rFonts w:cs="Arial"/>
          <w:sz w:val="24"/>
          <w:szCs w:val="24"/>
        </w:rPr>
        <w:t xml:space="preserve"> have been reported in patients treated with HMG-CoA reductase inhibitors including </w:t>
      </w:r>
      <w:proofErr w:type="spellStart"/>
      <w:r w:rsidRPr="00C7284D">
        <w:rPr>
          <w:rFonts w:cs="Arial"/>
          <w:sz w:val="24"/>
          <w:szCs w:val="24"/>
        </w:rPr>
        <w:t>rosuvastatin</w:t>
      </w:r>
      <w:proofErr w:type="spellEnd"/>
      <w:r w:rsidRPr="00C7284D">
        <w:rPr>
          <w:rFonts w:cs="Arial"/>
          <w:sz w:val="24"/>
          <w:szCs w:val="24"/>
        </w:rPr>
        <w:t xml:space="preserve">. </w:t>
      </w:r>
      <w:r w:rsidR="005A6627" w:rsidRPr="00C7284D">
        <w:rPr>
          <w:rFonts w:cs="Arial"/>
          <w:sz w:val="24"/>
          <w:szCs w:val="24"/>
        </w:rPr>
        <w:t xml:space="preserve"> </w:t>
      </w:r>
      <w:r w:rsidRPr="00C7284D">
        <w:rPr>
          <w:rFonts w:cs="Arial"/>
          <w:sz w:val="24"/>
          <w:szCs w:val="24"/>
        </w:rPr>
        <w:t xml:space="preserve">As with other HMG-CoA reductase inhibitors, reports of </w:t>
      </w:r>
      <w:proofErr w:type="spellStart"/>
      <w:r w:rsidRPr="00C7284D">
        <w:rPr>
          <w:rFonts w:cs="Arial"/>
          <w:sz w:val="24"/>
          <w:szCs w:val="24"/>
        </w:rPr>
        <w:t>rhabdomyolysis</w:t>
      </w:r>
      <w:proofErr w:type="spellEnd"/>
      <w:r w:rsidRPr="00C7284D">
        <w:rPr>
          <w:rFonts w:cs="Arial"/>
          <w:sz w:val="24"/>
          <w:szCs w:val="24"/>
        </w:rPr>
        <w:t xml:space="preserve"> with </w:t>
      </w:r>
      <w:proofErr w:type="spellStart"/>
      <w:r w:rsidRPr="00C7284D">
        <w:rPr>
          <w:rFonts w:cs="Arial"/>
          <w:sz w:val="24"/>
          <w:szCs w:val="24"/>
        </w:rPr>
        <w:t>rosuvastatin</w:t>
      </w:r>
      <w:proofErr w:type="spellEnd"/>
      <w:r w:rsidRPr="00C7284D">
        <w:rPr>
          <w:rFonts w:cs="Arial"/>
          <w:sz w:val="24"/>
          <w:szCs w:val="24"/>
        </w:rPr>
        <w:t xml:space="preserve"> are rare, but higher at the highest marketed dose (40</w:t>
      </w:r>
      <w:r w:rsidR="00BB42B1" w:rsidRPr="00C7284D">
        <w:rPr>
          <w:rFonts w:cs="Arial"/>
          <w:sz w:val="24"/>
          <w:szCs w:val="24"/>
        </w:rPr>
        <w:t> </w:t>
      </w:r>
      <w:r w:rsidRPr="00C7284D">
        <w:rPr>
          <w:rFonts w:cs="Arial"/>
          <w:sz w:val="24"/>
          <w:szCs w:val="24"/>
        </w:rPr>
        <w:t xml:space="preserve">mg). </w:t>
      </w:r>
      <w:r w:rsidR="005A6627" w:rsidRPr="00C7284D">
        <w:rPr>
          <w:rFonts w:cs="Arial"/>
          <w:sz w:val="24"/>
          <w:szCs w:val="24"/>
        </w:rPr>
        <w:t xml:space="preserve"> </w:t>
      </w:r>
      <w:r w:rsidRPr="00C7284D">
        <w:rPr>
          <w:rFonts w:cs="Arial"/>
          <w:sz w:val="24"/>
          <w:szCs w:val="24"/>
        </w:rPr>
        <w:t xml:space="preserve">Factors that may predispose patients to myopathy with HMG-CoA reductase inhibitors include advanced age (≥ 65 years), hypothyroidism, and renal insufficiency. </w:t>
      </w:r>
      <w:r w:rsidR="005A6627" w:rsidRPr="00C7284D">
        <w:rPr>
          <w:rFonts w:cs="Arial"/>
          <w:sz w:val="24"/>
          <w:szCs w:val="24"/>
        </w:rPr>
        <w:t xml:space="preserve"> </w:t>
      </w:r>
      <w:r w:rsidRPr="00C7284D">
        <w:rPr>
          <w:rFonts w:cs="Arial"/>
          <w:sz w:val="24"/>
          <w:szCs w:val="24"/>
        </w:rPr>
        <w:t xml:space="preserve">The incidence of myopathy increased at doses of </w:t>
      </w:r>
      <w:proofErr w:type="spellStart"/>
      <w:r w:rsidRPr="00C7284D">
        <w:rPr>
          <w:rFonts w:cs="Arial"/>
          <w:sz w:val="24"/>
          <w:szCs w:val="24"/>
        </w:rPr>
        <w:t>rosuvastatin</w:t>
      </w:r>
      <w:proofErr w:type="spellEnd"/>
      <w:r w:rsidRPr="00C7284D">
        <w:rPr>
          <w:rFonts w:cs="Arial"/>
          <w:sz w:val="24"/>
          <w:szCs w:val="24"/>
        </w:rPr>
        <w:t xml:space="preserve"> above the recommended dosage range. </w:t>
      </w:r>
    </w:p>
    <w:p w:rsidR="00A10A07" w:rsidRPr="00C7284D" w:rsidRDefault="00A10A07" w:rsidP="00A10A07">
      <w:pPr>
        <w:jc w:val="left"/>
        <w:rPr>
          <w:rFonts w:cs="Arial"/>
          <w:sz w:val="24"/>
          <w:szCs w:val="24"/>
        </w:rPr>
      </w:pPr>
    </w:p>
    <w:p w:rsidR="00A10A07" w:rsidRPr="00C7284D" w:rsidRDefault="00A10A07" w:rsidP="00A10A07">
      <w:pPr>
        <w:jc w:val="left"/>
        <w:rPr>
          <w:rFonts w:cs="Arial"/>
          <w:sz w:val="24"/>
          <w:szCs w:val="24"/>
        </w:rPr>
      </w:pPr>
      <w:r w:rsidRPr="00C7284D">
        <w:rPr>
          <w:rFonts w:cs="Arial"/>
          <w:sz w:val="24"/>
          <w:szCs w:val="24"/>
        </w:rPr>
        <w:t xml:space="preserve">Consequently: </w:t>
      </w:r>
    </w:p>
    <w:p w:rsidR="00A10A07" w:rsidRPr="00C7284D" w:rsidRDefault="00A10A07" w:rsidP="00BD66D1">
      <w:pPr>
        <w:jc w:val="left"/>
        <w:rPr>
          <w:rFonts w:cs="Arial"/>
          <w:sz w:val="24"/>
          <w:szCs w:val="24"/>
        </w:rPr>
      </w:pPr>
      <w:r w:rsidRPr="00C7284D">
        <w:rPr>
          <w:rFonts w:cs="Arial"/>
          <w:sz w:val="24"/>
          <w:szCs w:val="24"/>
        </w:rPr>
        <w:t xml:space="preserve">1. </w:t>
      </w:r>
      <w:r w:rsidR="0011631A" w:rsidRPr="00C7284D">
        <w:rPr>
          <w:rFonts w:cs="Arial"/>
          <w:sz w:val="24"/>
          <w:szCs w:val="24"/>
        </w:rPr>
        <w:t>ROSUZET</w:t>
      </w:r>
      <w:r w:rsidRPr="00C7284D">
        <w:rPr>
          <w:rFonts w:cs="Arial"/>
          <w:sz w:val="24"/>
          <w:szCs w:val="24"/>
        </w:rPr>
        <w:t xml:space="preserve"> should be prescribed with caution in patients with predisposing factors for myopathy, such as renal impairment, a</w:t>
      </w:r>
      <w:r w:rsidR="005A6627" w:rsidRPr="00C7284D">
        <w:rPr>
          <w:rFonts w:cs="Arial"/>
          <w:sz w:val="24"/>
          <w:szCs w:val="24"/>
        </w:rPr>
        <w:t>dvanced age and hypothyroidism.</w:t>
      </w:r>
    </w:p>
    <w:p w:rsidR="005A6627" w:rsidRPr="00C7284D" w:rsidRDefault="005A6627" w:rsidP="00BD66D1">
      <w:pPr>
        <w:jc w:val="left"/>
        <w:rPr>
          <w:rFonts w:cs="Arial"/>
          <w:sz w:val="24"/>
          <w:szCs w:val="24"/>
        </w:rPr>
      </w:pPr>
    </w:p>
    <w:p w:rsidR="00A10A07" w:rsidRPr="00C7284D" w:rsidRDefault="00A10A07" w:rsidP="00BD66D1">
      <w:pPr>
        <w:jc w:val="left"/>
        <w:rPr>
          <w:rFonts w:cs="Arial"/>
          <w:sz w:val="24"/>
          <w:szCs w:val="24"/>
        </w:rPr>
      </w:pPr>
      <w:r w:rsidRPr="00C7284D">
        <w:rPr>
          <w:rFonts w:cs="Arial"/>
          <w:sz w:val="24"/>
          <w:szCs w:val="24"/>
        </w:rPr>
        <w:t xml:space="preserve">2. Patients should be advised to promptly report unexplained muscle pain, tenderness, or weakness, particularly if accompanied by malaise or fever. </w:t>
      </w:r>
      <w:r w:rsidR="005A6627" w:rsidRPr="00C7284D">
        <w:rPr>
          <w:rFonts w:cs="Arial"/>
          <w:sz w:val="24"/>
          <w:szCs w:val="24"/>
        </w:rPr>
        <w:t xml:space="preserve"> </w:t>
      </w:r>
      <w:r w:rsidR="0011631A" w:rsidRPr="00C7284D">
        <w:rPr>
          <w:rFonts w:cs="Arial"/>
          <w:sz w:val="24"/>
          <w:szCs w:val="24"/>
        </w:rPr>
        <w:t>ROSUZET</w:t>
      </w:r>
      <w:r w:rsidRPr="00C7284D">
        <w:rPr>
          <w:rFonts w:cs="Arial"/>
          <w:sz w:val="24"/>
          <w:szCs w:val="24"/>
        </w:rPr>
        <w:t xml:space="preserve"> therapy should be discontinued if markedly elevated CK levels occur or myop</w:t>
      </w:r>
      <w:r w:rsidR="005A6627" w:rsidRPr="00C7284D">
        <w:rPr>
          <w:rFonts w:cs="Arial"/>
          <w:sz w:val="24"/>
          <w:szCs w:val="24"/>
        </w:rPr>
        <w:t>athy is diagnosed or suspected.</w:t>
      </w:r>
    </w:p>
    <w:p w:rsidR="005A6627" w:rsidRPr="00C7284D" w:rsidRDefault="005A6627" w:rsidP="00BD66D1">
      <w:pPr>
        <w:jc w:val="left"/>
        <w:rPr>
          <w:rFonts w:cs="Arial"/>
          <w:sz w:val="24"/>
          <w:szCs w:val="24"/>
        </w:rPr>
      </w:pPr>
    </w:p>
    <w:p w:rsidR="00A10A07" w:rsidRPr="00C7284D" w:rsidRDefault="00A10A07" w:rsidP="00BD66D1">
      <w:pPr>
        <w:jc w:val="left"/>
        <w:rPr>
          <w:rFonts w:cs="Arial"/>
          <w:sz w:val="24"/>
          <w:szCs w:val="24"/>
        </w:rPr>
      </w:pPr>
      <w:r w:rsidRPr="00C7284D">
        <w:rPr>
          <w:rFonts w:cs="Arial"/>
          <w:sz w:val="24"/>
          <w:szCs w:val="24"/>
        </w:rPr>
        <w:t xml:space="preserve">3. </w:t>
      </w:r>
      <w:proofErr w:type="spellStart"/>
      <w:r w:rsidR="00BE4F76">
        <w:rPr>
          <w:rFonts w:cs="Arial"/>
          <w:sz w:val="24"/>
          <w:szCs w:val="24"/>
        </w:rPr>
        <w:t>Rosuvastatin</w:t>
      </w:r>
      <w:proofErr w:type="spellEnd"/>
      <w:r w:rsidR="00BE4F76" w:rsidRPr="00C7284D">
        <w:rPr>
          <w:rFonts w:cs="Arial"/>
          <w:sz w:val="24"/>
          <w:szCs w:val="24"/>
        </w:rPr>
        <w:t xml:space="preserve"> </w:t>
      </w:r>
      <w:r w:rsidR="00053948" w:rsidRPr="00C7284D">
        <w:rPr>
          <w:rFonts w:cs="Arial"/>
          <w:sz w:val="24"/>
          <w:szCs w:val="24"/>
        </w:rPr>
        <w:t>40 mg</w:t>
      </w:r>
      <w:r w:rsidRPr="00C7284D">
        <w:rPr>
          <w:rFonts w:cs="Arial"/>
          <w:sz w:val="24"/>
          <w:szCs w:val="24"/>
        </w:rPr>
        <w:t xml:space="preserve"> is reserved only for those patients who are not adequately controlled at the 20 mg dose, considering their level of LDL</w:t>
      </w:r>
      <w:r w:rsidR="005A6627" w:rsidRPr="00C7284D">
        <w:rPr>
          <w:rFonts w:cs="Arial"/>
          <w:sz w:val="24"/>
          <w:szCs w:val="24"/>
        </w:rPr>
        <w:t>-C and overall CV risk profile.</w:t>
      </w:r>
      <w:r w:rsidR="00BE4F76">
        <w:rPr>
          <w:rFonts w:cs="Arial"/>
          <w:sz w:val="24"/>
          <w:szCs w:val="24"/>
        </w:rPr>
        <w:t xml:space="preserve"> </w:t>
      </w:r>
      <w:r w:rsidR="00BE4F76" w:rsidRPr="00BE4F76">
        <w:rPr>
          <w:rFonts w:cs="Arial"/>
          <w:sz w:val="24"/>
          <w:szCs w:val="24"/>
        </w:rPr>
        <w:t>Similarly, ROSUZET 10</w:t>
      </w:r>
      <w:r w:rsidR="00BE4F76">
        <w:rPr>
          <w:rFonts w:cs="Arial"/>
          <w:sz w:val="24"/>
          <w:szCs w:val="24"/>
        </w:rPr>
        <w:t>/</w:t>
      </w:r>
      <w:r w:rsidR="00BE4F76" w:rsidRPr="00BE4F76">
        <w:rPr>
          <w:rFonts w:cs="Arial"/>
          <w:sz w:val="24"/>
          <w:szCs w:val="24"/>
        </w:rPr>
        <w:t>40mg should be reserved for such patients.</w:t>
      </w:r>
    </w:p>
    <w:p w:rsidR="005A6627" w:rsidRPr="00C7284D" w:rsidRDefault="005A6627" w:rsidP="00BD66D1">
      <w:pPr>
        <w:jc w:val="left"/>
        <w:rPr>
          <w:rFonts w:cs="Arial"/>
          <w:sz w:val="24"/>
          <w:szCs w:val="24"/>
        </w:rPr>
      </w:pPr>
    </w:p>
    <w:p w:rsidR="00A10A07" w:rsidRPr="00C7284D" w:rsidRDefault="00A10A07" w:rsidP="00BD66D1">
      <w:pPr>
        <w:jc w:val="left"/>
        <w:rPr>
          <w:rFonts w:cs="Arial"/>
          <w:b/>
          <w:bCs/>
          <w:sz w:val="24"/>
          <w:szCs w:val="24"/>
        </w:rPr>
      </w:pPr>
      <w:r w:rsidRPr="00C7284D">
        <w:rPr>
          <w:rFonts w:cs="Arial"/>
          <w:sz w:val="24"/>
          <w:szCs w:val="24"/>
        </w:rPr>
        <w:t xml:space="preserve">4. The risk of myopathy during treatment with </w:t>
      </w:r>
      <w:proofErr w:type="spellStart"/>
      <w:r w:rsidRPr="00C7284D">
        <w:rPr>
          <w:rFonts w:cs="Arial"/>
          <w:sz w:val="24"/>
          <w:szCs w:val="24"/>
        </w:rPr>
        <w:t>rosuvastatin</w:t>
      </w:r>
      <w:proofErr w:type="spellEnd"/>
      <w:r w:rsidRPr="00C7284D">
        <w:rPr>
          <w:rFonts w:cs="Arial"/>
          <w:sz w:val="24"/>
          <w:szCs w:val="24"/>
        </w:rPr>
        <w:t xml:space="preserve"> may be increased with concurrent administration of other lipid-lowering therapies, protease inhibitors, or </w:t>
      </w:r>
      <w:proofErr w:type="spellStart"/>
      <w:r w:rsidRPr="00C7284D">
        <w:rPr>
          <w:rFonts w:cs="Arial"/>
          <w:sz w:val="24"/>
          <w:szCs w:val="24"/>
        </w:rPr>
        <w:t>cyclosporin</w:t>
      </w:r>
      <w:proofErr w:type="spellEnd"/>
      <w:r w:rsidRPr="00C7284D">
        <w:rPr>
          <w:rFonts w:cs="Arial"/>
          <w:sz w:val="24"/>
          <w:szCs w:val="24"/>
        </w:rPr>
        <w:t xml:space="preserve"> (see INTERACTIONS</w:t>
      </w:r>
      <w:r w:rsidR="00BB42B1" w:rsidRPr="00C7284D">
        <w:rPr>
          <w:rFonts w:cs="Arial"/>
          <w:sz w:val="24"/>
          <w:szCs w:val="24"/>
        </w:rPr>
        <w:t xml:space="preserve"> WITH OTHER MEDICINES</w:t>
      </w:r>
      <w:r w:rsidRPr="00C7284D">
        <w:rPr>
          <w:rFonts w:cs="Arial"/>
          <w:sz w:val="24"/>
          <w:szCs w:val="24"/>
        </w:rPr>
        <w:t xml:space="preserve">). </w:t>
      </w:r>
      <w:r w:rsidR="005A6627" w:rsidRPr="00C7284D">
        <w:rPr>
          <w:rFonts w:cs="Arial"/>
          <w:sz w:val="24"/>
          <w:szCs w:val="24"/>
        </w:rPr>
        <w:t xml:space="preserve"> </w:t>
      </w:r>
      <w:r w:rsidRPr="00C7284D">
        <w:rPr>
          <w:rFonts w:cs="Arial"/>
          <w:b/>
          <w:bCs/>
          <w:sz w:val="24"/>
          <w:szCs w:val="24"/>
        </w:rPr>
        <w:t xml:space="preserve">The benefit of further alterations in lipid levels by the combined use of </w:t>
      </w:r>
      <w:r w:rsidR="0011631A" w:rsidRPr="00C7284D">
        <w:rPr>
          <w:rFonts w:cs="Arial"/>
          <w:b/>
          <w:bCs/>
          <w:sz w:val="24"/>
          <w:szCs w:val="24"/>
        </w:rPr>
        <w:t>ROSUZET</w:t>
      </w:r>
      <w:r w:rsidRPr="00C7284D">
        <w:rPr>
          <w:rFonts w:cs="Arial"/>
          <w:b/>
          <w:bCs/>
          <w:sz w:val="24"/>
          <w:szCs w:val="24"/>
        </w:rPr>
        <w:t xml:space="preserve"> with </w:t>
      </w:r>
      <w:r w:rsidR="00F72289" w:rsidRPr="00F72289">
        <w:rPr>
          <w:rFonts w:cs="Arial"/>
          <w:b/>
          <w:bCs/>
          <w:sz w:val="24"/>
          <w:szCs w:val="24"/>
        </w:rPr>
        <w:t xml:space="preserve">fibrates or </w:t>
      </w:r>
      <w:r w:rsidRPr="00C7284D">
        <w:rPr>
          <w:rFonts w:cs="Arial"/>
          <w:b/>
          <w:bCs/>
          <w:sz w:val="24"/>
          <w:szCs w:val="24"/>
        </w:rPr>
        <w:t xml:space="preserve">niacin should be carefully weighed against the potential risks of this combination. </w:t>
      </w:r>
      <w:r w:rsidR="005A6627" w:rsidRPr="00C7284D">
        <w:rPr>
          <w:rFonts w:cs="Arial"/>
          <w:b/>
          <w:bCs/>
          <w:sz w:val="24"/>
          <w:szCs w:val="24"/>
        </w:rPr>
        <w:t xml:space="preserve"> </w:t>
      </w:r>
      <w:r w:rsidRPr="00C7284D">
        <w:rPr>
          <w:rFonts w:cs="Arial"/>
          <w:b/>
          <w:bCs/>
          <w:sz w:val="24"/>
          <w:szCs w:val="24"/>
        </w:rPr>
        <w:t xml:space="preserve">Combination therapy with </w:t>
      </w:r>
      <w:r w:rsidR="0011631A" w:rsidRPr="00C7284D">
        <w:rPr>
          <w:rFonts w:cs="Arial"/>
          <w:b/>
          <w:bCs/>
          <w:sz w:val="24"/>
          <w:szCs w:val="24"/>
        </w:rPr>
        <w:t>ROSUZET</w:t>
      </w:r>
      <w:r w:rsidRPr="00C7284D">
        <w:rPr>
          <w:rFonts w:cs="Arial"/>
          <w:b/>
          <w:bCs/>
          <w:sz w:val="24"/>
          <w:szCs w:val="24"/>
        </w:rPr>
        <w:t xml:space="preserve"> and </w:t>
      </w:r>
      <w:proofErr w:type="spellStart"/>
      <w:r w:rsidRPr="00C7284D">
        <w:rPr>
          <w:rFonts w:cs="Arial"/>
          <w:b/>
          <w:bCs/>
          <w:sz w:val="24"/>
          <w:szCs w:val="24"/>
        </w:rPr>
        <w:t>gemfibrozil</w:t>
      </w:r>
      <w:proofErr w:type="spellEnd"/>
      <w:r w:rsidRPr="00C7284D">
        <w:rPr>
          <w:rFonts w:cs="Arial"/>
          <w:b/>
          <w:bCs/>
          <w:sz w:val="24"/>
          <w:szCs w:val="24"/>
        </w:rPr>
        <w:t xml:space="preserve"> should generally be avoided</w:t>
      </w:r>
      <w:r w:rsidR="009F335F">
        <w:rPr>
          <w:rFonts w:cs="Arial"/>
          <w:b/>
          <w:bCs/>
          <w:sz w:val="24"/>
          <w:szCs w:val="24"/>
        </w:rPr>
        <w:t xml:space="preserve">. </w:t>
      </w:r>
      <w:r w:rsidR="009F335F" w:rsidRPr="009F335F">
        <w:rPr>
          <w:rFonts w:cs="Arial"/>
          <w:b/>
          <w:bCs/>
          <w:sz w:val="24"/>
          <w:szCs w:val="24"/>
        </w:rPr>
        <w:t xml:space="preserve">The combination of ROSUZET and other fibrates (except </w:t>
      </w:r>
      <w:proofErr w:type="spellStart"/>
      <w:r w:rsidR="009F335F" w:rsidRPr="009F335F">
        <w:rPr>
          <w:rFonts w:cs="Arial"/>
          <w:b/>
          <w:bCs/>
          <w:sz w:val="24"/>
          <w:szCs w:val="24"/>
        </w:rPr>
        <w:t>fenofibrate</w:t>
      </w:r>
      <w:proofErr w:type="spellEnd"/>
      <w:r w:rsidR="009F335F" w:rsidRPr="009F335F">
        <w:rPr>
          <w:rFonts w:cs="Arial"/>
          <w:b/>
          <w:bCs/>
          <w:sz w:val="24"/>
          <w:szCs w:val="24"/>
        </w:rPr>
        <w:t>) is not recommended</w:t>
      </w:r>
      <w:r w:rsidRPr="00C7284D">
        <w:rPr>
          <w:rFonts w:cs="Arial"/>
          <w:b/>
          <w:bCs/>
          <w:sz w:val="24"/>
          <w:szCs w:val="24"/>
        </w:rPr>
        <w:t xml:space="preserve"> (see DOSAGE AND AD</w:t>
      </w:r>
      <w:r w:rsidR="005A6627" w:rsidRPr="00C7284D">
        <w:rPr>
          <w:rFonts w:cs="Arial"/>
          <w:b/>
          <w:bCs/>
          <w:sz w:val="24"/>
          <w:szCs w:val="24"/>
        </w:rPr>
        <w:t>MINISTRATION</w:t>
      </w:r>
      <w:r w:rsidR="00F72289">
        <w:rPr>
          <w:rFonts w:cs="Arial"/>
          <w:b/>
          <w:bCs/>
          <w:sz w:val="24"/>
          <w:szCs w:val="24"/>
        </w:rPr>
        <w:t>,</w:t>
      </w:r>
      <w:r w:rsidR="005A6627" w:rsidRPr="00C7284D">
        <w:rPr>
          <w:rFonts w:cs="Arial"/>
          <w:b/>
          <w:bCs/>
          <w:sz w:val="24"/>
          <w:szCs w:val="24"/>
        </w:rPr>
        <w:t xml:space="preserve"> INTERACTIONS</w:t>
      </w:r>
      <w:r w:rsidR="00BB42B1" w:rsidRPr="00C7284D">
        <w:rPr>
          <w:rFonts w:cs="Arial"/>
          <w:b/>
          <w:bCs/>
          <w:sz w:val="24"/>
          <w:szCs w:val="24"/>
        </w:rPr>
        <w:t xml:space="preserve"> WITH OTHER MEDICINES</w:t>
      </w:r>
      <w:r w:rsidR="00F72289">
        <w:rPr>
          <w:rFonts w:cs="Arial"/>
          <w:b/>
          <w:bCs/>
          <w:sz w:val="24"/>
          <w:szCs w:val="24"/>
        </w:rPr>
        <w:t xml:space="preserve"> </w:t>
      </w:r>
      <w:r w:rsidR="00F72289" w:rsidRPr="00F72289">
        <w:rPr>
          <w:rFonts w:cs="Arial"/>
          <w:b/>
          <w:bCs/>
          <w:sz w:val="24"/>
          <w:szCs w:val="24"/>
        </w:rPr>
        <w:t>and CONTRAINDICATION</w:t>
      </w:r>
      <w:r w:rsidR="00F72289">
        <w:rPr>
          <w:rFonts w:cs="Arial"/>
          <w:b/>
          <w:bCs/>
          <w:sz w:val="24"/>
          <w:szCs w:val="24"/>
        </w:rPr>
        <w:t>S</w:t>
      </w:r>
      <w:r w:rsidR="005A6627" w:rsidRPr="00C7284D">
        <w:rPr>
          <w:rFonts w:cs="Arial"/>
          <w:b/>
          <w:bCs/>
          <w:sz w:val="24"/>
          <w:szCs w:val="24"/>
        </w:rPr>
        <w:t>).</w:t>
      </w:r>
    </w:p>
    <w:p w:rsidR="005A6627" w:rsidRPr="00C7284D" w:rsidRDefault="005A6627" w:rsidP="00BD66D1">
      <w:pPr>
        <w:jc w:val="left"/>
        <w:rPr>
          <w:rFonts w:cs="Arial"/>
          <w:b/>
          <w:bCs/>
          <w:sz w:val="24"/>
          <w:szCs w:val="24"/>
        </w:rPr>
      </w:pPr>
    </w:p>
    <w:p w:rsidR="00A10A07" w:rsidRPr="00C7284D" w:rsidRDefault="00A10A07" w:rsidP="00BD66D1">
      <w:pPr>
        <w:jc w:val="left"/>
        <w:rPr>
          <w:rFonts w:cs="Arial"/>
          <w:b/>
          <w:bCs/>
          <w:sz w:val="24"/>
          <w:szCs w:val="24"/>
        </w:rPr>
      </w:pPr>
      <w:r w:rsidRPr="00C7284D">
        <w:rPr>
          <w:rFonts w:cs="Arial"/>
          <w:b/>
          <w:bCs/>
          <w:sz w:val="24"/>
          <w:szCs w:val="24"/>
        </w:rPr>
        <w:t xml:space="preserve">5. The risk of myopathy during treatment with </w:t>
      </w:r>
      <w:r w:rsidR="0011631A" w:rsidRPr="00C7284D">
        <w:rPr>
          <w:rFonts w:cs="Arial"/>
          <w:b/>
          <w:bCs/>
          <w:sz w:val="24"/>
          <w:szCs w:val="24"/>
        </w:rPr>
        <w:t>ROSUZET</w:t>
      </w:r>
      <w:r w:rsidRPr="00C7284D">
        <w:rPr>
          <w:rFonts w:cs="Arial"/>
          <w:b/>
          <w:bCs/>
          <w:sz w:val="24"/>
          <w:szCs w:val="24"/>
        </w:rPr>
        <w:t xml:space="preserve"> may be increased in circumstances that increase </w:t>
      </w:r>
      <w:proofErr w:type="spellStart"/>
      <w:r w:rsidRPr="00C7284D">
        <w:rPr>
          <w:rFonts w:cs="Arial"/>
          <w:b/>
          <w:bCs/>
          <w:sz w:val="24"/>
          <w:szCs w:val="24"/>
        </w:rPr>
        <w:t>rosuvastatin</w:t>
      </w:r>
      <w:proofErr w:type="spellEnd"/>
      <w:r w:rsidRPr="00C7284D">
        <w:rPr>
          <w:rFonts w:cs="Arial"/>
          <w:b/>
          <w:bCs/>
          <w:sz w:val="24"/>
          <w:szCs w:val="24"/>
        </w:rPr>
        <w:t xml:space="preserve"> drug levels (see PHARMACOLOGY: </w:t>
      </w:r>
      <w:r w:rsidR="00BB42B1" w:rsidRPr="00C7284D">
        <w:rPr>
          <w:rFonts w:cs="Arial"/>
          <w:b/>
          <w:bCs/>
          <w:i/>
          <w:sz w:val="24"/>
          <w:szCs w:val="24"/>
        </w:rPr>
        <w:t>Characteristics in Patients [</w:t>
      </w:r>
      <w:r w:rsidRPr="00C7284D">
        <w:rPr>
          <w:rFonts w:cs="Arial"/>
          <w:b/>
          <w:bCs/>
          <w:i/>
          <w:sz w:val="24"/>
          <w:szCs w:val="24"/>
        </w:rPr>
        <w:t>Special populations</w:t>
      </w:r>
      <w:r w:rsidR="00BB42B1" w:rsidRPr="00C7284D">
        <w:rPr>
          <w:rFonts w:cs="Arial"/>
          <w:b/>
          <w:bCs/>
          <w:i/>
          <w:sz w:val="24"/>
          <w:szCs w:val="24"/>
        </w:rPr>
        <w:t>]</w:t>
      </w:r>
      <w:r w:rsidRPr="00C7284D">
        <w:rPr>
          <w:rFonts w:cs="Arial"/>
          <w:b/>
          <w:bCs/>
          <w:sz w:val="24"/>
          <w:szCs w:val="24"/>
        </w:rPr>
        <w:t xml:space="preserve"> and PRECAUT</w:t>
      </w:r>
      <w:r w:rsidR="005A6627" w:rsidRPr="00C7284D">
        <w:rPr>
          <w:rFonts w:cs="Arial"/>
          <w:b/>
          <w:bCs/>
          <w:sz w:val="24"/>
          <w:szCs w:val="24"/>
        </w:rPr>
        <w:t>IONS: Impaired renal function).</w:t>
      </w:r>
    </w:p>
    <w:p w:rsidR="005A6627" w:rsidRPr="00C7284D" w:rsidRDefault="005A6627" w:rsidP="00BD66D1">
      <w:pPr>
        <w:jc w:val="left"/>
        <w:rPr>
          <w:rFonts w:cs="Arial"/>
          <w:b/>
          <w:bCs/>
          <w:sz w:val="24"/>
          <w:szCs w:val="24"/>
        </w:rPr>
      </w:pPr>
    </w:p>
    <w:p w:rsidR="00A10A07" w:rsidRPr="00C7284D" w:rsidRDefault="00A10A07" w:rsidP="00BD66D1">
      <w:pPr>
        <w:jc w:val="left"/>
        <w:rPr>
          <w:rFonts w:cs="Arial"/>
          <w:b/>
          <w:bCs/>
          <w:sz w:val="24"/>
          <w:szCs w:val="24"/>
        </w:rPr>
      </w:pPr>
      <w:r w:rsidRPr="00C7284D">
        <w:rPr>
          <w:rFonts w:cs="Arial"/>
          <w:b/>
          <w:bCs/>
          <w:sz w:val="24"/>
          <w:szCs w:val="24"/>
        </w:rPr>
        <w:lastRenderedPageBreak/>
        <w:t xml:space="preserve">6. </w:t>
      </w:r>
      <w:r w:rsidR="0011631A" w:rsidRPr="00C7284D">
        <w:rPr>
          <w:rFonts w:cs="Arial"/>
          <w:b/>
          <w:bCs/>
          <w:sz w:val="24"/>
          <w:szCs w:val="24"/>
        </w:rPr>
        <w:t>ROSUZET</w:t>
      </w:r>
      <w:r w:rsidRPr="00C7284D">
        <w:rPr>
          <w:rFonts w:cs="Arial"/>
          <w:b/>
          <w:bCs/>
          <w:sz w:val="24"/>
          <w:szCs w:val="24"/>
        </w:rPr>
        <w:t xml:space="preserve"> therapy should also be temporarily withheld in any patient with an acute, serious condition suggestive of myopathy or predisposing to the development of renal failure secondary to </w:t>
      </w:r>
      <w:proofErr w:type="spellStart"/>
      <w:r w:rsidRPr="00C7284D">
        <w:rPr>
          <w:rFonts w:cs="Arial"/>
          <w:b/>
          <w:bCs/>
          <w:sz w:val="24"/>
          <w:szCs w:val="24"/>
        </w:rPr>
        <w:t>rhabdomyolysis</w:t>
      </w:r>
      <w:proofErr w:type="spellEnd"/>
      <w:r w:rsidRPr="00C7284D">
        <w:rPr>
          <w:rFonts w:cs="Arial"/>
          <w:b/>
          <w:bCs/>
          <w:sz w:val="24"/>
          <w:szCs w:val="24"/>
        </w:rPr>
        <w:t xml:space="preserve"> (e.g., sepsis, hypotension, major surgery, trauma, severe metabolic, endocrine and electrolyte disord</w:t>
      </w:r>
      <w:r w:rsidR="005A6627" w:rsidRPr="00C7284D">
        <w:rPr>
          <w:rFonts w:cs="Arial"/>
          <w:b/>
          <w:bCs/>
          <w:sz w:val="24"/>
          <w:szCs w:val="24"/>
        </w:rPr>
        <w:t>ers, or uncontrolled seizures).</w:t>
      </w:r>
    </w:p>
    <w:p w:rsidR="00A10A07" w:rsidRPr="00C7284D" w:rsidRDefault="00A10A07" w:rsidP="00A10A07">
      <w:pPr>
        <w:jc w:val="left"/>
        <w:rPr>
          <w:rFonts w:cs="Arial"/>
          <w:b/>
          <w:bCs/>
          <w:sz w:val="24"/>
          <w:szCs w:val="24"/>
        </w:rPr>
      </w:pPr>
    </w:p>
    <w:p w:rsidR="003743FB" w:rsidRPr="00C7284D" w:rsidRDefault="003743FB" w:rsidP="003743FB">
      <w:pPr>
        <w:jc w:val="left"/>
        <w:rPr>
          <w:rFonts w:cs="Arial"/>
          <w:bCs/>
          <w:sz w:val="24"/>
          <w:szCs w:val="24"/>
        </w:rPr>
      </w:pPr>
      <w:r w:rsidRPr="00C7284D">
        <w:rPr>
          <w:rFonts w:cs="Arial"/>
          <w:bCs/>
          <w:sz w:val="24"/>
          <w:szCs w:val="24"/>
        </w:rPr>
        <w:t>There have been very rare reports of an immune-mediated necrotising</w:t>
      </w:r>
      <w:r w:rsidR="00764D68" w:rsidRPr="00C7284D">
        <w:rPr>
          <w:rFonts w:cs="Arial"/>
          <w:bCs/>
          <w:sz w:val="24"/>
          <w:szCs w:val="24"/>
        </w:rPr>
        <w:t xml:space="preserve"> </w:t>
      </w:r>
      <w:r w:rsidRPr="00C7284D">
        <w:rPr>
          <w:rFonts w:cs="Arial"/>
          <w:bCs/>
          <w:sz w:val="24"/>
          <w:szCs w:val="24"/>
        </w:rPr>
        <w:t>myopathy clinically characterised by persistent proximal muscle weakness and</w:t>
      </w:r>
      <w:r w:rsidR="00764D68" w:rsidRPr="00C7284D">
        <w:rPr>
          <w:rFonts w:cs="Arial"/>
          <w:bCs/>
          <w:sz w:val="24"/>
          <w:szCs w:val="24"/>
        </w:rPr>
        <w:t xml:space="preserve"> </w:t>
      </w:r>
      <w:r w:rsidRPr="00C7284D">
        <w:rPr>
          <w:rFonts w:cs="Arial"/>
          <w:bCs/>
          <w:sz w:val="24"/>
          <w:szCs w:val="24"/>
        </w:rPr>
        <w:t xml:space="preserve">elevated serum </w:t>
      </w:r>
      <w:proofErr w:type="spellStart"/>
      <w:r w:rsidRPr="00C7284D">
        <w:rPr>
          <w:rFonts w:cs="Arial"/>
          <w:bCs/>
          <w:sz w:val="24"/>
          <w:szCs w:val="24"/>
        </w:rPr>
        <w:t>creatine</w:t>
      </w:r>
      <w:proofErr w:type="spellEnd"/>
      <w:r w:rsidRPr="00C7284D">
        <w:rPr>
          <w:rFonts w:cs="Arial"/>
          <w:bCs/>
          <w:sz w:val="24"/>
          <w:szCs w:val="24"/>
        </w:rPr>
        <w:t xml:space="preserve"> kinase during treatment or following discontinuation of</w:t>
      </w:r>
      <w:r w:rsidR="00764D68" w:rsidRPr="00C7284D">
        <w:rPr>
          <w:rFonts w:cs="Arial"/>
          <w:bCs/>
          <w:sz w:val="24"/>
          <w:szCs w:val="24"/>
        </w:rPr>
        <w:t xml:space="preserve"> </w:t>
      </w:r>
      <w:r w:rsidRPr="00C7284D">
        <w:rPr>
          <w:rFonts w:cs="Arial"/>
          <w:bCs/>
          <w:sz w:val="24"/>
          <w:szCs w:val="24"/>
        </w:rPr>
        <w:t xml:space="preserve">statins, including </w:t>
      </w:r>
      <w:proofErr w:type="spellStart"/>
      <w:r w:rsidRPr="00C7284D">
        <w:rPr>
          <w:rFonts w:cs="Arial"/>
          <w:bCs/>
          <w:sz w:val="24"/>
          <w:szCs w:val="24"/>
        </w:rPr>
        <w:t>rosuvastatin</w:t>
      </w:r>
      <w:proofErr w:type="spellEnd"/>
      <w:r w:rsidRPr="00C7284D">
        <w:rPr>
          <w:rFonts w:cs="Arial"/>
          <w:bCs/>
          <w:sz w:val="24"/>
          <w:szCs w:val="24"/>
        </w:rPr>
        <w:t>. Additional neuromuscular and serologic testing</w:t>
      </w:r>
      <w:r w:rsidR="00764D68" w:rsidRPr="00C7284D">
        <w:rPr>
          <w:rFonts w:cs="Arial"/>
          <w:bCs/>
          <w:sz w:val="24"/>
          <w:szCs w:val="24"/>
        </w:rPr>
        <w:t xml:space="preserve"> </w:t>
      </w:r>
      <w:r w:rsidRPr="00C7284D">
        <w:rPr>
          <w:rFonts w:cs="Arial"/>
          <w:bCs/>
          <w:sz w:val="24"/>
          <w:szCs w:val="24"/>
        </w:rPr>
        <w:t>may be necessary. Treatment with immunosuppressive agents may be</w:t>
      </w:r>
      <w:r w:rsidR="00764D68" w:rsidRPr="00C7284D">
        <w:rPr>
          <w:rFonts w:cs="Arial"/>
          <w:bCs/>
          <w:sz w:val="24"/>
          <w:szCs w:val="24"/>
        </w:rPr>
        <w:t xml:space="preserve"> </w:t>
      </w:r>
      <w:r w:rsidRPr="00C7284D">
        <w:rPr>
          <w:rFonts w:cs="Arial"/>
          <w:bCs/>
          <w:sz w:val="24"/>
          <w:szCs w:val="24"/>
        </w:rPr>
        <w:t>required.</w:t>
      </w:r>
    </w:p>
    <w:p w:rsidR="003743FB" w:rsidRPr="00C7284D" w:rsidRDefault="003743FB" w:rsidP="003743FB">
      <w:pPr>
        <w:jc w:val="left"/>
        <w:rPr>
          <w:rFonts w:cs="Arial"/>
          <w:bCs/>
          <w:sz w:val="24"/>
          <w:szCs w:val="24"/>
        </w:rPr>
      </w:pPr>
    </w:p>
    <w:p w:rsidR="00A10A07" w:rsidRPr="00C7284D" w:rsidRDefault="00A10A07" w:rsidP="005A6627">
      <w:pPr>
        <w:autoSpaceDE w:val="0"/>
        <w:autoSpaceDN w:val="0"/>
        <w:adjustRightInd w:val="0"/>
        <w:jc w:val="left"/>
        <w:rPr>
          <w:sz w:val="24"/>
          <w:szCs w:val="24"/>
        </w:rPr>
      </w:pPr>
      <w:r w:rsidRPr="00C7284D">
        <w:rPr>
          <w:rFonts w:cs="Arial"/>
          <w:sz w:val="24"/>
          <w:szCs w:val="24"/>
        </w:rPr>
        <w:t xml:space="preserve">In </w:t>
      </w:r>
      <w:proofErr w:type="spellStart"/>
      <w:r w:rsidRPr="00C7284D">
        <w:rPr>
          <w:rFonts w:cs="Arial"/>
          <w:sz w:val="24"/>
          <w:szCs w:val="24"/>
        </w:rPr>
        <w:t>rosuvastatin</w:t>
      </w:r>
      <w:proofErr w:type="spellEnd"/>
      <w:r w:rsidRPr="00C7284D">
        <w:rPr>
          <w:rFonts w:cs="Arial"/>
          <w:sz w:val="24"/>
          <w:szCs w:val="24"/>
        </w:rPr>
        <w:t xml:space="preserve"> trials there was no evidence of increased skeletal muscle effects when </w:t>
      </w:r>
      <w:proofErr w:type="spellStart"/>
      <w:r w:rsidRPr="00C7284D">
        <w:rPr>
          <w:rFonts w:cs="Arial"/>
          <w:sz w:val="24"/>
          <w:szCs w:val="24"/>
        </w:rPr>
        <w:t>rosuvastatin</w:t>
      </w:r>
      <w:proofErr w:type="spellEnd"/>
      <w:r w:rsidRPr="00C7284D">
        <w:rPr>
          <w:rFonts w:cs="Arial"/>
          <w:sz w:val="24"/>
          <w:szCs w:val="24"/>
        </w:rPr>
        <w:t xml:space="preserve"> was dosed with any concomitant therapy. </w:t>
      </w:r>
      <w:r w:rsidR="00567D19" w:rsidRPr="00C7284D">
        <w:rPr>
          <w:rFonts w:cs="Arial"/>
          <w:sz w:val="24"/>
          <w:szCs w:val="24"/>
        </w:rPr>
        <w:t xml:space="preserve"> </w:t>
      </w:r>
      <w:r w:rsidRPr="00C7284D">
        <w:rPr>
          <w:rFonts w:cs="Arial"/>
          <w:sz w:val="24"/>
          <w:szCs w:val="24"/>
        </w:rPr>
        <w:t xml:space="preserve">However, an increase in the incidence of myositis and myopathy has been seen in patients receiving other </w:t>
      </w:r>
      <w:r w:rsidR="00073F0E" w:rsidRPr="00C7284D">
        <w:rPr>
          <w:rFonts w:cs="Arial"/>
          <w:sz w:val="24"/>
          <w:szCs w:val="24"/>
        </w:rPr>
        <w:br/>
      </w:r>
      <w:r w:rsidRPr="00C7284D">
        <w:rPr>
          <w:rFonts w:cs="Arial"/>
          <w:sz w:val="24"/>
          <w:szCs w:val="24"/>
        </w:rPr>
        <w:t>HMG</w:t>
      </w:r>
      <w:r w:rsidR="00073F0E" w:rsidRPr="00C7284D">
        <w:rPr>
          <w:rFonts w:cs="Arial"/>
          <w:sz w:val="24"/>
          <w:szCs w:val="24"/>
        </w:rPr>
        <w:t>-</w:t>
      </w:r>
      <w:r w:rsidRPr="00C7284D">
        <w:rPr>
          <w:rFonts w:cs="Arial"/>
          <w:sz w:val="24"/>
          <w:szCs w:val="24"/>
        </w:rPr>
        <w:t xml:space="preserve">CoA reductase inhibitors together with </w:t>
      </w:r>
      <w:proofErr w:type="spellStart"/>
      <w:r w:rsidRPr="00C7284D">
        <w:rPr>
          <w:rFonts w:cs="Arial"/>
          <w:sz w:val="24"/>
          <w:szCs w:val="24"/>
        </w:rPr>
        <w:t>cyclosporin</w:t>
      </w:r>
      <w:proofErr w:type="spellEnd"/>
      <w:r w:rsidRPr="00C7284D">
        <w:rPr>
          <w:rFonts w:cs="Arial"/>
          <w:sz w:val="24"/>
          <w:szCs w:val="24"/>
        </w:rPr>
        <w:t xml:space="preserve">, nicotinic acid, azole antifungals, macrolide antibiotics and </w:t>
      </w:r>
      <w:proofErr w:type="spellStart"/>
      <w:r w:rsidRPr="00C7284D">
        <w:rPr>
          <w:rFonts w:cs="Arial"/>
          <w:sz w:val="24"/>
          <w:szCs w:val="24"/>
        </w:rPr>
        <w:t>fibric</w:t>
      </w:r>
      <w:proofErr w:type="spellEnd"/>
      <w:r w:rsidRPr="00C7284D">
        <w:rPr>
          <w:rFonts w:cs="Arial"/>
          <w:sz w:val="24"/>
          <w:szCs w:val="24"/>
        </w:rPr>
        <w:t xml:space="preserve"> acid derivatives including </w:t>
      </w:r>
      <w:proofErr w:type="spellStart"/>
      <w:r w:rsidRPr="00C7284D">
        <w:rPr>
          <w:rFonts w:cs="Arial"/>
          <w:sz w:val="24"/>
          <w:szCs w:val="24"/>
        </w:rPr>
        <w:t>gemfibrozil</w:t>
      </w:r>
      <w:proofErr w:type="spellEnd"/>
      <w:r w:rsidRPr="00C7284D">
        <w:rPr>
          <w:rFonts w:cs="Arial"/>
          <w:sz w:val="24"/>
          <w:szCs w:val="24"/>
        </w:rPr>
        <w:t xml:space="preserve"> (see ADVERSE </w:t>
      </w:r>
      <w:r w:rsidR="00BB42B1" w:rsidRPr="00C7284D">
        <w:rPr>
          <w:rFonts w:cs="Arial"/>
          <w:sz w:val="24"/>
          <w:szCs w:val="24"/>
        </w:rPr>
        <w:t>EFFECTS</w:t>
      </w:r>
      <w:r w:rsidRPr="00C7284D">
        <w:rPr>
          <w:rFonts w:cs="Arial"/>
          <w:sz w:val="24"/>
          <w:szCs w:val="24"/>
        </w:rPr>
        <w:t>, INTERACTIONS</w:t>
      </w:r>
      <w:r w:rsidR="00BB42B1" w:rsidRPr="00C7284D">
        <w:rPr>
          <w:rFonts w:cs="Arial"/>
          <w:sz w:val="24"/>
          <w:szCs w:val="24"/>
        </w:rPr>
        <w:t xml:space="preserve"> WITH OTHER MEDICINES</w:t>
      </w:r>
      <w:r w:rsidRPr="00C7284D">
        <w:rPr>
          <w:rFonts w:cs="Arial"/>
          <w:sz w:val="24"/>
          <w:szCs w:val="24"/>
        </w:rPr>
        <w:t xml:space="preserve"> and DOSAGE AND ADMINISTRATION).</w:t>
      </w:r>
    </w:p>
    <w:p w:rsidR="00A41506" w:rsidRPr="00C7284D" w:rsidRDefault="00A41506" w:rsidP="00A27701">
      <w:pPr>
        <w:jc w:val="left"/>
        <w:rPr>
          <w:sz w:val="24"/>
          <w:szCs w:val="24"/>
        </w:rPr>
      </w:pPr>
    </w:p>
    <w:p w:rsidR="00764D68" w:rsidRPr="00C7284D" w:rsidRDefault="00764D68" w:rsidP="00764D68">
      <w:pPr>
        <w:jc w:val="left"/>
        <w:rPr>
          <w:sz w:val="24"/>
          <w:szCs w:val="24"/>
        </w:rPr>
      </w:pPr>
      <w:proofErr w:type="spellStart"/>
      <w:r w:rsidRPr="00C7284D">
        <w:rPr>
          <w:sz w:val="24"/>
          <w:szCs w:val="24"/>
        </w:rPr>
        <w:t>Fusidic</w:t>
      </w:r>
      <w:proofErr w:type="spellEnd"/>
      <w:r w:rsidRPr="00C7284D">
        <w:rPr>
          <w:sz w:val="24"/>
          <w:szCs w:val="24"/>
        </w:rPr>
        <w:t xml:space="preserve"> acid must not be co-administered with statins. There have been reports of </w:t>
      </w:r>
      <w:proofErr w:type="spellStart"/>
      <w:r w:rsidRPr="00C7284D">
        <w:rPr>
          <w:sz w:val="24"/>
          <w:szCs w:val="24"/>
        </w:rPr>
        <w:t>rhabdomyolysis</w:t>
      </w:r>
      <w:proofErr w:type="spellEnd"/>
      <w:r w:rsidRPr="00C7284D">
        <w:rPr>
          <w:sz w:val="24"/>
          <w:szCs w:val="24"/>
        </w:rPr>
        <w:t xml:space="preserve"> (including some fatalities) in patients receiving this combination (see CONTRAINDICATIONS, ADVERSE EFFECTS and INTERACTIONS WITH OTHER MEDICINES). In patients where the use of systemic </w:t>
      </w:r>
      <w:proofErr w:type="spellStart"/>
      <w:r w:rsidRPr="00C7284D">
        <w:rPr>
          <w:sz w:val="24"/>
          <w:szCs w:val="24"/>
        </w:rPr>
        <w:t>fusidic</w:t>
      </w:r>
      <w:proofErr w:type="spellEnd"/>
      <w:r w:rsidRPr="00C7284D">
        <w:rPr>
          <w:sz w:val="24"/>
          <w:szCs w:val="24"/>
        </w:rPr>
        <w:t xml:space="preserve"> acid is considered essential, </w:t>
      </w:r>
      <w:r w:rsidR="0011631A" w:rsidRPr="00C7284D">
        <w:rPr>
          <w:sz w:val="24"/>
          <w:szCs w:val="24"/>
        </w:rPr>
        <w:t>ROSUZET</w:t>
      </w:r>
      <w:r w:rsidRPr="00C7284D">
        <w:rPr>
          <w:sz w:val="24"/>
          <w:szCs w:val="24"/>
        </w:rPr>
        <w:t xml:space="preserve"> treatment should be discontinued throughout the duration of </w:t>
      </w:r>
      <w:proofErr w:type="spellStart"/>
      <w:r w:rsidRPr="00C7284D">
        <w:rPr>
          <w:sz w:val="24"/>
          <w:szCs w:val="24"/>
        </w:rPr>
        <w:t>fusidic</w:t>
      </w:r>
      <w:proofErr w:type="spellEnd"/>
      <w:r w:rsidRPr="00C7284D">
        <w:rPr>
          <w:sz w:val="24"/>
          <w:szCs w:val="24"/>
        </w:rPr>
        <w:t xml:space="preserve"> acid treatment. The patient should be advised to seek medical advice immediately if they experience any symptoms of muscle weakness, pain or tenderness. </w:t>
      </w:r>
      <w:r w:rsidR="0011631A" w:rsidRPr="00C7284D">
        <w:rPr>
          <w:sz w:val="24"/>
          <w:szCs w:val="24"/>
        </w:rPr>
        <w:t>ROSUZET</w:t>
      </w:r>
      <w:r w:rsidRPr="00C7284D">
        <w:rPr>
          <w:sz w:val="24"/>
          <w:szCs w:val="24"/>
        </w:rPr>
        <w:t xml:space="preserve"> therapy may be re-introduced seven days after the last dose of </w:t>
      </w:r>
      <w:proofErr w:type="spellStart"/>
      <w:r w:rsidRPr="00C7284D">
        <w:rPr>
          <w:sz w:val="24"/>
          <w:szCs w:val="24"/>
        </w:rPr>
        <w:t>fusidic</w:t>
      </w:r>
      <w:proofErr w:type="spellEnd"/>
      <w:r w:rsidRPr="00C7284D">
        <w:rPr>
          <w:sz w:val="24"/>
          <w:szCs w:val="24"/>
        </w:rPr>
        <w:t xml:space="preserve"> acid.</w:t>
      </w:r>
    </w:p>
    <w:p w:rsidR="00764D68" w:rsidRPr="00C7284D" w:rsidRDefault="00764D68" w:rsidP="00764D68">
      <w:pPr>
        <w:jc w:val="left"/>
        <w:rPr>
          <w:sz w:val="24"/>
          <w:szCs w:val="24"/>
        </w:rPr>
      </w:pPr>
    </w:p>
    <w:p w:rsidR="00997820" w:rsidRPr="00C7284D" w:rsidRDefault="00997820" w:rsidP="00997820">
      <w:pPr>
        <w:jc w:val="left"/>
        <w:rPr>
          <w:iCs/>
          <w:sz w:val="24"/>
          <w:szCs w:val="24"/>
          <w:u w:val="single"/>
        </w:rPr>
      </w:pPr>
      <w:proofErr w:type="spellStart"/>
      <w:r w:rsidRPr="00C7284D">
        <w:rPr>
          <w:iCs/>
          <w:sz w:val="24"/>
          <w:szCs w:val="24"/>
          <w:u w:val="single"/>
        </w:rPr>
        <w:t>Ezetimibe</w:t>
      </w:r>
      <w:proofErr w:type="spellEnd"/>
    </w:p>
    <w:p w:rsidR="00997820" w:rsidRPr="00C7284D" w:rsidRDefault="00997820" w:rsidP="00997820">
      <w:pPr>
        <w:jc w:val="left"/>
        <w:rPr>
          <w:sz w:val="24"/>
          <w:szCs w:val="24"/>
        </w:rPr>
      </w:pPr>
      <w:r w:rsidRPr="00C7284D">
        <w:rPr>
          <w:sz w:val="24"/>
          <w:szCs w:val="24"/>
        </w:rPr>
        <w:t xml:space="preserve">In clinical trials, there was no excess of myopathy or </w:t>
      </w:r>
      <w:proofErr w:type="spellStart"/>
      <w:r w:rsidRPr="00C7284D">
        <w:rPr>
          <w:sz w:val="24"/>
          <w:szCs w:val="24"/>
        </w:rPr>
        <w:t>rhabdomyolysis</w:t>
      </w:r>
      <w:proofErr w:type="spellEnd"/>
      <w:r w:rsidRPr="00C7284D">
        <w:rPr>
          <w:sz w:val="24"/>
          <w:szCs w:val="24"/>
        </w:rPr>
        <w:t xml:space="preserve"> associated with </w:t>
      </w:r>
      <w:proofErr w:type="spellStart"/>
      <w:r w:rsidR="005962A2" w:rsidRPr="00C7284D">
        <w:rPr>
          <w:sz w:val="24"/>
          <w:szCs w:val="24"/>
        </w:rPr>
        <w:t>ezetimibe</w:t>
      </w:r>
      <w:proofErr w:type="spellEnd"/>
      <w:r w:rsidR="005962A2" w:rsidRPr="00C7284D">
        <w:rPr>
          <w:sz w:val="24"/>
          <w:szCs w:val="24"/>
        </w:rPr>
        <w:t xml:space="preserve"> </w:t>
      </w:r>
      <w:r w:rsidRPr="00C7284D">
        <w:rPr>
          <w:sz w:val="24"/>
          <w:szCs w:val="24"/>
        </w:rPr>
        <w:t xml:space="preserve">compared with the relevant control arm (placebo or statin alone).  However, myopathy and </w:t>
      </w:r>
      <w:proofErr w:type="spellStart"/>
      <w:r w:rsidRPr="00C7284D">
        <w:rPr>
          <w:sz w:val="24"/>
          <w:szCs w:val="24"/>
        </w:rPr>
        <w:t>rhabdomyolysis</w:t>
      </w:r>
      <w:proofErr w:type="spellEnd"/>
      <w:r w:rsidRPr="00C7284D">
        <w:rPr>
          <w:sz w:val="24"/>
          <w:szCs w:val="24"/>
        </w:rPr>
        <w:t xml:space="preserve"> are known adverse reactions to statins and other lipid-lowering drugs.  In clinical trials, the incidence of CPK &gt; 10 X ULN was 4 of 1674 (0.2%) patients administered </w:t>
      </w:r>
      <w:proofErr w:type="spellStart"/>
      <w:r w:rsidR="005962A2" w:rsidRPr="00C7284D">
        <w:rPr>
          <w:sz w:val="24"/>
          <w:szCs w:val="24"/>
        </w:rPr>
        <w:t>ezetimibe</w:t>
      </w:r>
      <w:proofErr w:type="spellEnd"/>
      <w:r w:rsidR="005962A2" w:rsidRPr="00C7284D" w:rsidDel="005962A2">
        <w:rPr>
          <w:sz w:val="24"/>
          <w:szCs w:val="24"/>
        </w:rPr>
        <w:t xml:space="preserve"> </w:t>
      </w:r>
      <w:r w:rsidRPr="00C7284D">
        <w:rPr>
          <w:sz w:val="24"/>
          <w:szCs w:val="24"/>
        </w:rPr>
        <w:t xml:space="preserve">alone vs 1 of 786 (0.1%) patients administered placebo, and for 1 of 917 (0.1%) patients co-administered </w:t>
      </w:r>
      <w:proofErr w:type="spellStart"/>
      <w:r w:rsidR="005962A2" w:rsidRPr="00C7284D">
        <w:rPr>
          <w:sz w:val="24"/>
          <w:szCs w:val="24"/>
        </w:rPr>
        <w:t>ezetimibe</w:t>
      </w:r>
      <w:proofErr w:type="spellEnd"/>
      <w:r w:rsidR="005962A2" w:rsidRPr="00C7284D" w:rsidDel="005962A2">
        <w:rPr>
          <w:sz w:val="24"/>
          <w:szCs w:val="24"/>
        </w:rPr>
        <w:t xml:space="preserve"> </w:t>
      </w:r>
      <w:r w:rsidRPr="00C7284D">
        <w:rPr>
          <w:sz w:val="24"/>
          <w:szCs w:val="24"/>
        </w:rPr>
        <w:t>and a statin vs 4 of 929 (0.4%) patients administered a statin alone.</w:t>
      </w:r>
    </w:p>
    <w:p w:rsidR="00997820" w:rsidRPr="00C7284D" w:rsidRDefault="00997820" w:rsidP="00997820">
      <w:pPr>
        <w:jc w:val="left"/>
        <w:rPr>
          <w:sz w:val="24"/>
          <w:szCs w:val="24"/>
        </w:rPr>
      </w:pPr>
    </w:p>
    <w:p w:rsidR="00997820" w:rsidRPr="00C7284D" w:rsidRDefault="00997820" w:rsidP="00997820">
      <w:pPr>
        <w:jc w:val="left"/>
        <w:rPr>
          <w:sz w:val="24"/>
          <w:szCs w:val="24"/>
        </w:rPr>
      </w:pPr>
      <w:r w:rsidRPr="00C7284D">
        <w:rPr>
          <w:sz w:val="24"/>
          <w:szCs w:val="24"/>
        </w:rPr>
        <w:t xml:space="preserve">In post-marketing experience with </w:t>
      </w:r>
      <w:proofErr w:type="spellStart"/>
      <w:r w:rsidR="005962A2" w:rsidRPr="00C7284D">
        <w:rPr>
          <w:sz w:val="24"/>
          <w:szCs w:val="24"/>
        </w:rPr>
        <w:t>ezetimibe</w:t>
      </w:r>
      <w:proofErr w:type="spellEnd"/>
      <w:r w:rsidRPr="00C7284D">
        <w:rPr>
          <w:sz w:val="24"/>
          <w:szCs w:val="24"/>
        </w:rPr>
        <w:t xml:space="preserve">, cases of myopathy and </w:t>
      </w:r>
      <w:proofErr w:type="spellStart"/>
      <w:r w:rsidRPr="00C7284D">
        <w:rPr>
          <w:sz w:val="24"/>
          <w:szCs w:val="24"/>
        </w:rPr>
        <w:t>rhabdomyolysis</w:t>
      </w:r>
      <w:proofErr w:type="spellEnd"/>
      <w:r w:rsidRPr="00C7284D">
        <w:rPr>
          <w:sz w:val="24"/>
          <w:szCs w:val="24"/>
        </w:rPr>
        <w:t xml:space="preserve"> have been reported regardless of causality.  Most patients who developed </w:t>
      </w:r>
      <w:proofErr w:type="spellStart"/>
      <w:r w:rsidRPr="00C7284D">
        <w:rPr>
          <w:sz w:val="24"/>
          <w:szCs w:val="24"/>
        </w:rPr>
        <w:t>rhabdomyolysis</w:t>
      </w:r>
      <w:proofErr w:type="spellEnd"/>
      <w:r w:rsidRPr="00C7284D">
        <w:rPr>
          <w:sz w:val="24"/>
          <w:szCs w:val="24"/>
        </w:rPr>
        <w:t xml:space="preserve"> were taking a statin prior to initiating </w:t>
      </w:r>
      <w:proofErr w:type="spellStart"/>
      <w:r w:rsidR="005962A2" w:rsidRPr="00C7284D">
        <w:rPr>
          <w:sz w:val="24"/>
          <w:szCs w:val="24"/>
        </w:rPr>
        <w:t>ezetimibe</w:t>
      </w:r>
      <w:proofErr w:type="spellEnd"/>
      <w:r w:rsidRPr="00C7284D">
        <w:rPr>
          <w:sz w:val="24"/>
          <w:szCs w:val="24"/>
        </w:rPr>
        <w:t xml:space="preserve">.  However, </w:t>
      </w:r>
      <w:proofErr w:type="spellStart"/>
      <w:r w:rsidRPr="00C7284D">
        <w:rPr>
          <w:sz w:val="24"/>
          <w:szCs w:val="24"/>
        </w:rPr>
        <w:t>rhabdomyolysis</w:t>
      </w:r>
      <w:proofErr w:type="spellEnd"/>
      <w:r w:rsidRPr="00C7284D">
        <w:rPr>
          <w:sz w:val="24"/>
          <w:szCs w:val="24"/>
        </w:rPr>
        <w:t xml:space="preserve"> has been reported very rarely with </w:t>
      </w:r>
      <w:proofErr w:type="spellStart"/>
      <w:r w:rsidR="005962A2" w:rsidRPr="00C7284D">
        <w:rPr>
          <w:sz w:val="24"/>
          <w:szCs w:val="24"/>
        </w:rPr>
        <w:t>ezetimibe</w:t>
      </w:r>
      <w:proofErr w:type="spellEnd"/>
      <w:r w:rsidR="005962A2" w:rsidRPr="00C7284D" w:rsidDel="005962A2">
        <w:rPr>
          <w:sz w:val="24"/>
          <w:szCs w:val="24"/>
        </w:rPr>
        <w:t xml:space="preserve"> </w:t>
      </w:r>
      <w:r w:rsidRPr="00C7284D">
        <w:rPr>
          <w:sz w:val="24"/>
          <w:szCs w:val="24"/>
        </w:rPr>
        <w:t xml:space="preserve">monotherapy and very rarely with the addition of </w:t>
      </w:r>
      <w:proofErr w:type="spellStart"/>
      <w:r w:rsidR="005962A2" w:rsidRPr="00C7284D">
        <w:rPr>
          <w:sz w:val="24"/>
          <w:szCs w:val="24"/>
        </w:rPr>
        <w:t>ezetimibe</w:t>
      </w:r>
      <w:proofErr w:type="spellEnd"/>
      <w:r w:rsidR="005962A2" w:rsidRPr="00C7284D" w:rsidDel="005962A2">
        <w:rPr>
          <w:sz w:val="24"/>
          <w:szCs w:val="24"/>
        </w:rPr>
        <w:t xml:space="preserve"> </w:t>
      </w:r>
      <w:r w:rsidRPr="00C7284D">
        <w:rPr>
          <w:sz w:val="24"/>
          <w:szCs w:val="24"/>
        </w:rPr>
        <w:t xml:space="preserve">to agents known to be associated with increased risk of </w:t>
      </w:r>
      <w:proofErr w:type="spellStart"/>
      <w:r w:rsidRPr="00C7284D">
        <w:rPr>
          <w:sz w:val="24"/>
          <w:szCs w:val="24"/>
        </w:rPr>
        <w:t>rhabdomyolysis</w:t>
      </w:r>
      <w:proofErr w:type="spellEnd"/>
      <w:r w:rsidRPr="00C7284D">
        <w:rPr>
          <w:sz w:val="24"/>
          <w:szCs w:val="24"/>
        </w:rPr>
        <w:t xml:space="preserve">. </w:t>
      </w:r>
    </w:p>
    <w:p w:rsidR="00997820" w:rsidRPr="00C7284D" w:rsidRDefault="00997820" w:rsidP="00997820">
      <w:pPr>
        <w:autoSpaceDE w:val="0"/>
        <w:autoSpaceDN w:val="0"/>
        <w:adjustRightInd w:val="0"/>
        <w:jc w:val="left"/>
        <w:rPr>
          <w:sz w:val="24"/>
          <w:szCs w:val="24"/>
        </w:rPr>
      </w:pPr>
    </w:p>
    <w:p w:rsidR="00A41506" w:rsidRPr="00C7284D" w:rsidRDefault="00A41506" w:rsidP="00A27701">
      <w:pPr>
        <w:pStyle w:val="Heading6"/>
        <w:numPr>
          <w:ilvl w:val="0"/>
          <w:numId w:val="0"/>
        </w:numPr>
        <w:jc w:val="left"/>
        <w:rPr>
          <w:szCs w:val="24"/>
        </w:rPr>
      </w:pPr>
      <w:r w:rsidRPr="00C7284D">
        <w:rPr>
          <w:szCs w:val="24"/>
        </w:rPr>
        <w:lastRenderedPageBreak/>
        <w:t>Hepatic Insufficiency</w:t>
      </w:r>
    </w:p>
    <w:p w:rsidR="00567D19" w:rsidRPr="00C7284D" w:rsidRDefault="00567D19" w:rsidP="00A27701">
      <w:pPr>
        <w:pStyle w:val="BodyText"/>
        <w:numPr>
          <w:ilvl w:val="0"/>
          <w:numId w:val="0"/>
        </w:numPr>
        <w:jc w:val="left"/>
        <w:rPr>
          <w:szCs w:val="24"/>
          <w:u w:val="single"/>
        </w:rPr>
      </w:pPr>
      <w:proofErr w:type="spellStart"/>
      <w:r w:rsidRPr="00C7284D">
        <w:rPr>
          <w:szCs w:val="24"/>
          <w:u w:val="single"/>
        </w:rPr>
        <w:t>Ezetimibe</w:t>
      </w:r>
      <w:proofErr w:type="spellEnd"/>
    </w:p>
    <w:p w:rsidR="00A41506" w:rsidRPr="00C7284D" w:rsidRDefault="00A41506" w:rsidP="00A27701">
      <w:pPr>
        <w:pStyle w:val="BodyText"/>
        <w:numPr>
          <w:ilvl w:val="0"/>
          <w:numId w:val="0"/>
        </w:numPr>
        <w:jc w:val="left"/>
        <w:rPr>
          <w:szCs w:val="24"/>
        </w:rPr>
      </w:pPr>
      <w:r w:rsidRPr="00C7284D">
        <w:rPr>
          <w:szCs w:val="24"/>
        </w:rPr>
        <w:t xml:space="preserve">Due to unknown effects of the increased exposure of </w:t>
      </w:r>
      <w:proofErr w:type="spellStart"/>
      <w:r w:rsidRPr="00C7284D">
        <w:rPr>
          <w:szCs w:val="24"/>
        </w:rPr>
        <w:t>ezetimibe</w:t>
      </w:r>
      <w:proofErr w:type="spellEnd"/>
      <w:r w:rsidRPr="00C7284D">
        <w:rPr>
          <w:szCs w:val="24"/>
        </w:rPr>
        <w:t xml:space="preserve"> in patients with moderate to severe hepatic insufficiency, </w:t>
      </w:r>
      <w:r w:rsidR="00053948" w:rsidRPr="00C7284D">
        <w:rPr>
          <w:szCs w:val="24"/>
        </w:rPr>
        <w:t xml:space="preserve">ROSUZET </w:t>
      </w:r>
      <w:r w:rsidRPr="00C7284D">
        <w:rPr>
          <w:szCs w:val="24"/>
        </w:rPr>
        <w:t xml:space="preserve">is not recommended in these patients (see </w:t>
      </w:r>
      <w:r w:rsidR="00BB42B1" w:rsidRPr="00C7284D">
        <w:rPr>
          <w:szCs w:val="24"/>
        </w:rPr>
        <w:t xml:space="preserve">PHARMACOLOGY: </w:t>
      </w:r>
      <w:r w:rsidRPr="00C7284D">
        <w:rPr>
          <w:i/>
          <w:szCs w:val="24"/>
        </w:rPr>
        <w:t>Characteristics in Patients [Special Populations]</w:t>
      </w:r>
      <w:r w:rsidRPr="00C7284D">
        <w:rPr>
          <w:szCs w:val="24"/>
        </w:rPr>
        <w:t>).</w:t>
      </w:r>
    </w:p>
    <w:p w:rsidR="00A41506" w:rsidRPr="00C7284D" w:rsidRDefault="00A41506" w:rsidP="00A27701">
      <w:pPr>
        <w:jc w:val="left"/>
        <w:rPr>
          <w:sz w:val="24"/>
          <w:szCs w:val="24"/>
        </w:rPr>
      </w:pPr>
    </w:p>
    <w:p w:rsidR="00567D19" w:rsidRPr="00C7284D" w:rsidRDefault="00073F0E" w:rsidP="00567D19">
      <w:pPr>
        <w:jc w:val="left"/>
        <w:rPr>
          <w:rFonts w:cs="Arial"/>
          <w:iCs/>
          <w:sz w:val="24"/>
          <w:szCs w:val="24"/>
          <w:u w:val="single"/>
        </w:rPr>
      </w:pPr>
      <w:proofErr w:type="spellStart"/>
      <w:r w:rsidRPr="00C7284D">
        <w:rPr>
          <w:rFonts w:cs="Arial"/>
          <w:sz w:val="24"/>
          <w:szCs w:val="24"/>
          <w:u w:val="single"/>
        </w:rPr>
        <w:t>Rosuvastatin</w:t>
      </w:r>
      <w:proofErr w:type="spellEnd"/>
    </w:p>
    <w:p w:rsidR="00567D19" w:rsidRPr="00C7284D" w:rsidRDefault="00567D19" w:rsidP="00A27701">
      <w:pPr>
        <w:jc w:val="left"/>
        <w:rPr>
          <w:sz w:val="24"/>
          <w:szCs w:val="24"/>
        </w:rPr>
      </w:pPr>
      <w:r w:rsidRPr="00C7284D">
        <w:rPr>
          <w:rFonts w:cs="Arial"/>
          <w:sz w:val="24"/>
          <w:szCs w:val="24"/>
        </w:rPr>
        <w:t xml:space="preserve">Pharmacokinetic evaluation in subjects with varying degrees of hepatic impairment determined that there was no evidence of increased exposure to </w:t>
      </w:r>
      <w:proofErr w:type="spellStart"/>
      <w:r w:rsidRPr="00C7284D">
        <w:rPr>
          <w:rFonts w:cs="Arial"/>
          <w:sz w:val="24"/>
          <w:szCs w:val="24"/>
        </w:rPr>
        <w:t>rosuvastatin</w:t>
      </w:r>
      <w:proofErr w:type="spellEnd"/>
      <w:r w:rsidRPr="00C7284D">
        <w:rPr>
          <w:rFonts w:cs="Arial"/>
          <w:sz w:val="24"/>
          <w:szCs w:val="24"/>
        </w:rPr>
        <w:t xml:space="preserve"> other than in 2 subjects with the most severe liver disease (Child-Pugh scores of 8 and 9).  In these subjects systemic exposure was increased by at least 2-fold compared to subjects with lower Child-Pugh scores (see DOSAGE AND ADMINISTRATION).</w:t>
      </w:r>
    </w:p>
    <w:p w:rsidR="00567D19" w:rsidRPr="00C7284D" w:rsidRDefault="00567D19" w:rsidP="00A27701">
      <w:pPr>
        <w:jc w:val="left"/>
        <w:rPr>
          <w:sz w:val="24"/>
          <w:szCs w:val="24"/>
        </w:rPr>
      </w:pPr>
    </w:p>
    <w:p w:rsidR="00567D19" w:rsidRPr="00C7284D" w:rsidRDefault="00764D68" w:rsidP="00567D19">
      <w:pPr>
        <w:jc w:val="left"/>
        <w:outlineLvl w:val="0"/>
        <w:rPr>
          <w:rFonts w:cs="Arial"/>
          <w:b/>
          <w:i/>
          <w:sz w:val="24"/>
          <w:szCs w:val="24"/>
        </w:rPr>
      </w:pPr>
      <w:r w:rsidRPr="00C7284D">
        <w:rPr>
          <w:rFonts w:cs="Arial"/>
          <w:b/>
          <w:i/>
          <w:sz w:val="24"/>
          <w:szCs w:val="24"/>
        </w:rPr>
        <w:t>Renal Insufficiency</w:t>
      </w:r>
    </w:p>
    <w:p w:rsidR="00567D19" w:rsidRPr="00C7284D" w:rsidRDefault="00567D19" w:rsidP="00567D19">
      <w:pPr>
        <w:jc w:val="left"/>
        <w:outlineLvl w:val="0"/>
        <w:rPr>
          <w:rFonts w:cs="Arial"/>
          <w:sz w:val="24"/>
          <w:szCs w:val="24"/>
          <w:u w:val="single"/>
        </w:rPr>
      </w:pPr>
      <w:proofErr w:type="spellStart"/>
      <w:r w:rsidRPr="00C7284D">
        <w:rPr>
          <w:rFonts w:cs="Arial"/>
          <w:sz w:val="24"/>
          <w:szCs w:val="24"/>
          <w:u w:val="single"/>
        </w:rPr>
        <w:t>Rosuvastatin</w:t>
      </w:r>
      <w:proofErr w:type="spellEnd"/>
    </w:p>
    <w:p w:rsidR="00567D19" w:rsidRDefault="00567D19" w:rsidP="00567D19">
      <w:pPr>
        <w:pStyle w:val="Body"/>
        <w:ind w:firstLine="0"/>
        <w:jc w:val="left"/>
        <w:outlineLvl w:val="0"/>
        <w:rPr>
          <w:rFonts w:cs="Arial"/>
          <w:sz w:val="24"/>
          <w:szCs w:val="24"/>
        </w:rPr>
      </w:pPr>
      <w:r w:rsidRPr="00C7284D">
        <w:rPr>
          <w:rFonts w:cs="Arial"/>
          <w:sz w:val="24"/>
          <w:szCs w:val="24"/>
        </w:rPr>
        <w:t xml:space="preserve">Pharmacokinetic evaluation in subjects with varying degrees of renal impairment, determined that mild to moderate renal disease had little influence on plasma concentrations of </w:t>
      </w:r>
      <w:proofErr w:type="spellStart"/>
      <w:r w:rsidRPr="00C7284D">
        <w:rPr>
          <w:rFonts w:cs="Arial"/>
          <w:sz w:val="24"/>
          <w:szCs w:val="24"/>
        </w:rPr>
        <w:t>rosuvastatin</w:t>
      </w:r>
      <w:proofErr w:type="spellEnd"/>
      <w:r w:rsidRPr="00C7284D">
        <w:rPr>
          <w:rFonts w:cs="Arial"/>
          <w:sz w:val="24"/>
          <w:szCs w:val="24"/>
        </w:rPr>
        <w:t>.  However, subjects with severe impairment (</w:t>
      </w:r>
      <w:proofErr w:type="spellStart"/>
      <w:r w:rsidRPr="00C7284D">
        <w:rPr>
          <w:rFonts w:cs="Arial"/>
          <w:sz w:val="24"/>
          <w:szCs w:val="24"/>
        </w:rPr>
        <w:t>CrCl</w:t>
      </w:r>
      <w:proofErr w:type="spellEnd"/>
      <w:r w:rsidR="00BB42B1" w:rsidRPr="00C7284D">
        <w:rPr>
          <w:rFonts w:cs="Arial"/>
          <w:sz w:val="24"/>
          <w:szCs w:val="24"/>
        </w:rPr>
        <w:t> </w:t>
      </w:r>
      <w:r w:rsidRPr="00C7284D">
        <w:rPr>
          <w:rFonts w:cs="Arial"/>
          <w:sz w:val="24"/>
          <w:szCs w:val="24"/>
        </w:rPr>
        <w:t>&lt;</w:t>
      </w:r>
      <w:r w:rsidR="00BB42B1" w:rsidRPr="00C7284D">
        <w:rPr>
          <w:rFonts w:cs="Arial"/>
          <w:sz w:val="24"/>
          <w:szCs w:val="24"/>
        </w:rPr>
        <w:t> </w:t>
      </w:r>
      <w:r w:rsidRPr="00C7284D">
        <w:rPr>
          <w:rFonts w:cs="Arial"/>
          <w:sz w:val="24"/>
          <w:szCs w:val="24"/>
        </w:rPr>
        <w:t>30</w:t>
      </w:r>
      <w:r w:rsidR="00BB42B1" w:rsidRPr="00C7284D">
        <w:rPr>
          <w:rFonts w:cs="Arial"/>
          <w:sz w:val="24"/>
          <w:szCs w:val="24"/>
        </w:rPr>
        <w:t> </w:t>
      </w:r>
      <w:r w:rsidRPr="00C7284D">
        <w:rPr>
          <w:rFonts w:cs="Arial"/>
          <w:sz w:val="24"/>
          <w:szCs w:val="24"/>
        </w:rPr>
        <w:t>mL/min) had a 3-fold increase in plasma concentration compared to healthy volunteers (see DOSAGE AND ADMINISTRATION).</w:t>
      </w:r>
    </w:p>
    <w:p w:rsidR="000339E3" w:rsidRDefault="000339E3" w:rsidP="00567D19">
      <w:pPr>
        <w:pStyle w:val="Body"/>
        <w:ind w:firstLine="0"/>
        <w:jc w:val="left"/>
        <w:outlineLvl w:val="0"/>
        <w:rPr>
          <w:rFonts w:cs="Arial"/>
          <w:sz w:val="24"/>
          <w:szCs w:val="24"/>
        </w:rPr>
      </w:pPr>
    </w:p>
    <w:p w:rsidR="000339E3" w:rsidRPr="00803EED" w:rsidRDefault="000339E3" w:rsidP="000339E3">
      <w:pPr>
        <w:pStyle w:val="Body"/>
        <w:ind w:firstLine="0"/>
        <w:jc w:val="left"/>
        <w:outlineLvl w:val="0"/>
        <w:rPr>
          <w:b/>
          <w:i/>
          <w:sz w:val="24"/>
          <w:szCs w:val="24"/>
        </w:rPr>
      </w:pPr>
      <w:r w:rsidRPr="00803EED">
        <w:rPr>
          <w:b/>
          <w:i/>
          <w:sz w:val="24"/>
          <w:szCs w:val="24"/>
        </w:rPr>
        <w:t>Renal Effects</w:t>
      </w:r>
    </w:p>
    <w:p w:rsidR="000339E3" w:rsidRPr="00803EED" w:rsidRDefault="000339E3" w:rsidP="000339E3">
      <w:pPr>
        <w:pStyle w:val="Body"/>
        <w:ind w:firstLine="0"/>
        <w:jc w:val="left"/>
        <w:outlineLvl w:val="0"/>
        <w:rPr>
          <w:sz w:val="24"/>
          <w:szCs w:val="24"/>
          <w:u w:val="single"/>
        </w:rPr>
      </w:pPr>
      <w:proofErr w:type="spellStart"/>
      <w:r w:rsidRPr="00803EED">
        <w:rPr>
          <w:sz w:val="24"/>
          <w:szCs w:val="24"/>
          <w:u w:val="single"/>
        </w:rPr>
        <w:t>Rosuvastatin</w:t>
      </w:r>
      <w:proofErr w:type="spellEnd"/>
    </w:p>
    <w:p w:rsidR="000339E3" w:rsidRPr="00C7284D" w:rsidRDefault="000339E3" w:rsidP="000339E3">
      <w:pPr>
        <w:pStyle w:val="Body"/>
        <w:ind w:firstLine="0"/>
        <w:jc w:val="left"/>
        <w:outlineLvl w:val="0"/>
        <w:rPr>
          <w:b/>
          <w:i/>
          <w:sz w:val="24"/>
          <w:szCs w:val="24"/>
        </w:rPr>
      </w:pPr>
      <w:r w:rsidRPr="00803EED">
        <w:rPr>
          <w:sz w:val="24"/>
          <w:szCs w:val="24"/>
        </w:rPr>
        <w:t>The reporting rate for serious renal events in post-marketing use is higher at the 40 mg dose. An assessment of renal function should be considered during routine follow-up of patients treated with a dose of 40 mg.</w:t>
      </w:r>
    </w:p>
    <w:p w:rsidR="00567D19" w:rsidRPr="00C7284D" w:rsidRDefault="00567D19" w:rsidP="00A27701">
      <w:pPr>
        <w:pStyle w:val="Body"/>
        <w:ind w:firstLine="0"/>
        <w:jc w:val="left"/>
        <w:outlineLvl w:val="0"/>
        <w:rPr>
          <w:b/>
          <w:i/>
          <w:sz w:val="24"/>
          <w:szCs w:val="24"/>
        </w:rPr>
      </w:pPr>
    </w:p>
    <w:p w:rsidR="00F17770" w:rsidRPr="00C7284D" w:rsidRDefault="00F17770" w:rsidP="00F17770">
      <w:pPr>
        <w:jc w:val="left"/>
        <w:rPr>
          <w:rFonts w:cs="Arial"/>
          <w:b/>
          <w:i/>
          <w:sz w:val="24"/>
          <w:szCs w:val="24"/>
        </w:rPr>
      </w:pPr>
      <w:r w:rsidRPr="00C7284D">
        <w:rPr>
          <w:rFonts w:cs="Arial"/>
          <w:b/>
          <w:i/>
          <w:sz w:val="24"/>
          <w:szCs w:val="24"/>
        </w:rPr>
        <w:t xml:space="preserve">Endocrine </w:t>
      </w:r>
      <w:r w:rsidR="00073F0E" w:rsidRPr="00C7284D">
        <w:rPr>
          <w:rFonts w:cs="Arial"/>
          <w:b/>
          <w:i/>
          <w:sz w:val="24"/>
          <w:szCs w:val="24"/>
        </w:rPr>
        <w:t>E</w:t>
      </w:r>
      <w:r w:rsidRPr="00C7284D">
        <w:rPr>
          <w:rFonts w:cs="Arial"/>
          <w:b/>
          <w:i/>
          <w:sz w:val="24"/>
          <w:szCs w:val="24"/>
        </w:rPr>
        <w:t>ffects</w:t>
      </w:r>
    </w:p>
    <w:p w:rsidR="00F17770" w:rsidRPr="00C7284D" w:rsidRDefault="00073F0E" w:rsidP="00F17770">
      <w:pPr>
        <w:jc w:val="left"/>
        <w:rPr>
          <w:rFonts w:cs="Arial"/>
          <w:sz w:val="24"/>
          <w:szCs w:val="24"/>
          <w:u w:val="single"/>
        </w:rPr>
      </w:pPr>
      <w:proofErr w:type="spellStart"/>
      <w:r w:rsidRPr="00C7284D">
        <w:rPr>
          <w:rFonts w:cs="Arial"/>
          <w:sz w:val="24"/>
          <w:szCs w:val="24"/>
          <w:u w:val="single"/>
        </w:rPr>
        <w:t>Rosuvastatin</w:t>
      </w:r>
      <w:proofErr w:type="spellEnd"/>
    </w:p>
    <w:p w:rsidR="00567D19" w:rsidRPr="00C7284D" w:rsidRDefault="00F17770" w:rsidP="00F17770">
      <w:pPr>
        <w:pStyle w:val="Body"/>
        <w:ind w:firstLine="0"/>
        <w:jc w:val="left"/>
        <w:outlineLvl w:val="0"/>
        <w:rPr>
          <w:rFonts w:cs="Arial"/>
          <w:sz w:val="24"/>
          <w:szCs w:val="24"/>
        </w:rPr>
      </w:pPr>
      <w:r w:rsidRPr="00C7284D">
        <w:rPr>
          <w:rFonts w:cs="Arial"/>
          <w:sz w:val="24"/>
          <w:szCs w:val="24"/>
        </w:rPr>
        <w:t xml:space="preserve">Increases in HbA1c and fasting serum glucose levels have been reported with </w:t>
      </w:r>
      <w:proofErr w:type="spellStart"/>
      <w:r w:rsidRPr="00C7284D">
        <w:rPr>
          <w:rFonts w:cs="Arial"/>
          <w:sz w:val="24"/>
          <w:szCs w:val="24"/>
        </w:rPr>
        <w:t>rosuvastatin</w:t>
      </w:r>
      <w:proofErr w:type="spellEnd"/>
      <w:r w:rsidRPr="00C7284D">
        <w:rPr>
          <w:rFonts w:cs="Arial"/>
          <w:sz w:val="24"/>
          <w:szCs w:val="24"/>
        </w:rPr>
        <w:t xml:space="preserve">.  Although clinical studies have shown that </w:t>
      </w:r>
      <w:proofErr w:type="spellStart"/>
      <w:r w:rsidRPr="00C7284D">
        <w:rPr>
          <w:rFonts w:cs="Arial"/>
          <w:sz w:val="24"/>
          <w:szCs w:val="24"/>
        </w:rPr>
        <w:t>rosuvastatin</w:t>
      </w:r>
      <w:proofErr w:type="spellEnd"/>
      <w:r w:rsidRPr="00C7284D">
        <w:rPr>
          <w:rFonts w:cs="Arial"/>
          <w:sz w:val="24"/>
          <w:szCs w:val="24"/>
        </w:rPr>
        <w:t xml:space="preserve"> alone does not reduce basal plasma cortisol concentration or impair adrenal reserve, caution should be exercised if </w:t>
      </w:r>
      <w:r w:rsidR="00053948" w:rsidRPr="00C7284D">
        <w:rPr>
          <w:rFonts w:cs="Arial"/>
          <w:sz w:val="24"/>
          <w:szCs w:val="24"/>
        </w:rPr>
        <w:t xml:space="preserve">ROSUZET </w:t>
      </w:r>
      <w:r w:rsidRPr="00C7284D">
        <w:rPr>
          <w:rFonts w:cs="Arial"/>
          <w:sz w:val="24"/>
          <w:szCs w:val="24"/>
        </w:rPr>
        <w:t>is administered concomitantly with drugs that may decrease the levels or activity of endogenous steroid hormones such as ketoconazole, spironolactone, and cimetidine.</w:t>
      </w:r>
    </w:p>
    <w:p w:rsidR="00F17770" w:rsidRDefault="00F17770" w:rsidP="00F17770">
      <w:pPr>
        <w:pStyle w:val="Body"/>
        <w:ind w:firstLine="0"/>
        <w:jc w:val="left"/>
        <w:outlineLvl w:val="0"/>
        <w:rPr>
          <w:rFonts w:cs="Arial"/>
          <w:b/>
          <w:sz w:val="24"/>
          <w:szCs w:val="24"/>
        </w:rPr>
      </w:pPr>
    </w:p>
    <w:p w:rsidR="00BD3424" w:rsidRPr="00BD3424" w:rsidRDefault="00BD3424" w:rsidP="00BD3424">
      <w:pPr>
        <w:pStyle w:val="Body"/>
        <w:ind w:firstLine="0"/>
        <w:jc w:val="left"/>
        <w:outlineLvl w:val="0"/>
        <w:rPr>
          <w:rFonts w:cs="Arial"/>
          <w:b/>
          <w:i/>
          <w:sz w:val="24"/>
          <w:szCs w:val="24"/>
        </w:rPr>
      </w:pPr>
      <w:r w:rsidRPr="00BD3424">
        <w:rPr>
          <w:rFonts w:cs="Arial"/>
          <w:b/>
          <w:i/>
          <w:sz w:val="24"/>
          <w:szCs w:val="24"/>
        </w:rPr>
        <w:t>Caution in prevention of cardiovascular events</w:t>
      </w:r>
    </w:p>
    <w:p w:rsidR="00BD3424" w:rsidRPr="00BD3424" w:rsidRDefault="00BD3424" w:rsidP="00BD3424">
      <w:pPr>
        <w:pStyle w:val="Body"/>
        <w:ind w:firstLine="0"/>
        <w:jc w:val="left"/>
        <w:outlineLvl w:val="0"/>
        <w:rPr>
          <w:rFonts w:cs="Arial"/>
          <w:sz w:val="24"/>
          <w:szCs w:val="24"/>
          <w:u w:val="single"/>
        </w:rPr>
      </w:pPr>
      <w:proofErr w:type="spellStart"/>
      <w:r w:rsidRPr="00BD3424">
        <w:rPr>
          <w:rFonts w:cs="Arial"/>
          <w:sz w:val="24"/>
          <w:szCs w:val="24"/>
          <w:u w:val="single"/>
        </w:rPr>
        <w:t>Rosuvastatin</w:t>
      </w:r>
      <w:proofErr w:type="spellEnd"/>
    </w:p>
    <w:p w:rsidR="00BD3424" w:rsidRDefault="00BD3424" w:rsidP="00BD3424">
      <w:pPr>
        <w:pStyle w:val="Body"/>
        <w:ind w:firstLine="0"/>
        <w:jc w:val="left"/>
        <w:outlineLvl w:val="0"/>
        <w:rPr>
          <w:rFonts w:cs="Arial"/>
          <w:sz w:val="24"/>
          <w:szCs w:val="24"/>
        </w:rPr>
      </w:pPr>
      <w:r w:rsidRPr="00BD3424">
        <w:rPr>
          <w:rFonts w:cs="Arial"/>
          <w:sz w:val="24"/>
          <w:szCs w:val="24"/>
        </w:rPr>
        <w:t xml:space="preserve">The long term safety and efficacy of </w:t>
      </w:r>
      <w:proofErr w:type="spellStart"/>
      <w:r w:rsidRPr="00BD3424">
        <w:rPr>
          <w:rFonts w:cs="Arial"/>
          <w:sz w:val="24"/>
          <w:szCs w:val="24"/>
        </w:rPr>
        <w:t>rosuvastatin</w:t>
      </w:r>
      <w:proofErr w:type="spellEnd"/>
      <w:r w:rsidRPr="00BD3424">
        <w:rPr>
          <w:rFonts w:cs="Arial"/>
          <w:sz w:val="24"/>
          <w:szCs w:val="24"/>
        </w:rPr>
        <w:t xml:space="preserve"> treatment in patients commencing treatment with LDL-C &lt; 3.4 </w:t>
      </w:r>
      <w:proofErr w:type="spellStart"/>
      <w:r w:rsidRPr="00BD3424">
        <w:rPr>
          <w:rFonts w:cs="Arial"/>
          <w:sz w:val="24"/>
          <w:szCs w:val="24"/>
        </w:rPr>
        <w:t>mmol</w:t>
      </w:r>
      <w:proofErr w:type="spellEnd"/>
      <w:r w:rsidRPr="00BD3424">
        <w:rPr>
          <w:rFonts w:cs="Arial"/>
          <w:sz w:val="24"/>
          <w:szCs w:val="24"/>
        </w:rPr>
        <w:t xml:space="preserve">/L who have been assessed to be at risk of cardiovascular events have not been established. There is also uncertainty associated with the safety of long term intensive reduction of LDL-C to very low levels. Data are currently available for up to 2 years for the 20 mg dose only. The risk benefit balance for longer term use of </w:t>
      </w:r>
      <w:proofErr w:type="spellStart"/>
      <w:r w:rsidRPr="00BD3424">
        <w:rPr>
          <w:rFonts w:cs="Arial"/>
          <w:sz w:val="24"/>
          <w:szCs w:val="24"/>
        </w:rPr>
        <w:t>rosuvastatin</w:t>
      </w:r>
      <w:proofErr w:type="spellEnd"/>
      <w:r w:rsidRPr="00BD3424">
        <w:rPr>
          <w:rFonts w:cs="Arial"/>
          <w:sz w:val="24"/>
          <w:szCs w:val="24"/>
        </w:rPr>
        <w:t xml:space="preserve"> in this population has therefore not been established. The benefits of longer term treatment should be weighed against safety and tolerability risks (see ADVERSE EFFECTS). Clinically significant benefit in using </w:t>
      </w:r>
      <w:proofErr w:type="spellStart"/>
      <w:r w:rsidR="00BC51B0">
        <w:rPr>
          <w:rFonts w:cs="Arial"/>
          <w:sz w:val="24"/>
          <w:szCs w:val="24"/>
        </w:rPr>
        <w:t>rosuvastatin</w:t>
      </w:r>
      <w:proofErr w:type="spellEnd"/>
      <w:r w:rsidRPr="00BD3424">
        <w:rPr>
          <w:rFonts w:cs="Arial"/>
          <w:sz w:val="24"/>
          <w:szCs w:val="24"/>
        </w:rPr>
        <w:t xml:space="preserve"> in </w:t>
      </w:r>
      <w:r w:rsidRPr="00BD3424">
        <w:rPr>
          <w:rFonts w:cs="Arial"/>
          <w:sz w:val="24"/>
          <w:szCs w:val="24"/>
        </w:rPr>
        <w:lastRenderedPageBreak/>
        <w:t>patients without clinically evident cardiovascular disease and who are assessed as having a low risk of cardiovascular events (men &gt;50 and women</w:t>
      </w:r>
      <w:r w:rsidR="00B04A4B">
        <w:rPr>
          <w:rFonts w:cs="Arial"/>
          <w:sz w:val="24"/>
          <w:szCs w:val="24"/>
        </w:rPr>
        <w:t xml:space="preserve"> </w:t>
      </w:r>
      <w:r w:rsidRPr="00BD3424">
        <w:rPr>
          <w:rFonts w:cs="Arial"/>
          <w:sz w:val="24"/>
          <w:szCs w:val="24"/>
        </w:rPr>
        <w:t xml:space="preserve">&gt;60 years of age with </w:t>
      </w:r>
      <w:proofErr w:type="spellStart"/>
      <w:r w:rsidRPr="00BD3424">
        <w:rPr>
          <w:rFonts w:cs="Arial"/>
          <w:sz w:val="24"/>
          <w:szCs w:val="24"/>
        </w:rPr>
        <w:t>hsCRP</w:t>
      </w:r>
      <w:proofErr w:type="spellEnd"/>
      <w:r w:rsidR="00B04A4B">
        <w:rPr>
          <w:rFonts w:cs="Arial"/>
          <w:sz w:val="24"/>
          <w:szCs w:val="24"/>
        </w:rPr>
        <w:t xml:space="preserve"> </w:t>
      </w:r>
      <w:r w:rsidRPr="00BD3424">
        <w:rPr>
          <w:rFonts w:cs="Arial"/>
          <w:sz w:val="24"/>
          <w:szCs w:val="24"/>
        </w:rPr>
        <w:t>&gt;2mg/L, but no other cardiovascular disease risk factor) has not been established.</w:t>
      </w:r>
    </w:p>
    <w:p w:rsidR="00BD3424" w:rsidRPr="00BD3424" w:rsidRDefault="00BD3424" w:rsidP="00BD3424">
      <w:pPr>
        <w:pStyle w:val="Body"/>
        <w:ind w:firstLine="0"/>
        <w:jc w:val="left"/>
        <w:outlineLvl w:val="0"/>
        <w:rPr>
          <w:rFonts w:cs="Arial"/>
          <w:sz w:val="24"/>
          <w:szCs w:val="24"/>
        </w:rPr>
      </w:pPr>
    </w:p>
    <w:p w:rsidR="00F17770" w:rsidRPr="00C7284D" w:rsidRDefault="00F17770" w:rsidP="00F17770">
      <w:pPr>
        <w:rPr>
          <w:b/>
          <w:i/>
          <w:sz w:val="24"/>
          <w:szCs w:val="24"/>
        </w:rPr>
      </w:pPr>
      <w:r w:rsidRPr="00C7284D">
        <w:rPr>
          <w:b/>
          <w:i/>
          <w:sz w:val="24"/>
          <w:szCs w:val="24"/>
        </w:rPr>
        <w:t>Diabetes Me</w:t>
      </w:r>
      <w:r w:rsidR="00BD66D1" w:rsidRPr="00C7284D">
        <w:rPr>
          <w:b/>
          <w:i/>
          <w:sz w:val="24"/>
          <w:szCs w:val="24"/>
        </w:rPr>
        <w:t>llitus</w:t>
      </w:r>
    </w:p>
    <w:p w:rsidR="00F17770" w:rsidRPr="00C7284D" w:rsidRDefault="00F17770" w:rsidP="00F17770">
      <w:pPr>
        <w:rPr>
          <w:sz w:val="24"/>
          <w:szCs w:val="24"/>
          <w:u w:val="single"/>
        </w:rPr>
      </w:pPr>
      <w:proofErr w:type="spellStart"/>
      <w:r w:rsidRPr="00C7284D">
        <w:rPr>
          <w:sz w:val="24"/>
          <w:szCs w:val="24"/>
          <w:u w:val="single"/>
        </w:rPr>
        <w:t>Rosuvastatin</w:t>
      </w:r>
      <w:proofErr w:type="spellEnd"/>
    </w:p>
    <w:p w:rsidR="00F17770" w:rsidRPr="00C7284D" w:rsidRDefault="00F17770" w:rsidP="00F17770">
      <w:pPr>
        <w:jc w:val="left"/>
        <w:rPr>
          <w:rFonts w:cs="Arial"/>
          <w:sz w:val="24"/>
          <w:szCs w:val="24"/>
        </w:rPr>
      </w:pPr>
      <w:r w:rsidRPr="00C7284D">
        <w:rPr>
          <w:sz w:val="24"/>
          <w:szCs w:val="24"/>
        </w:rPr>
        <w:t xml:space="preserve">Increases in HbA1c and serum glucose levels have been observed in patients treated with </w:t>
      </w:r>
      <w:proofErr w:type="spellStart"/>
      <w:r w:rsidRPr="00C7284D">
        <w:rPr>
          <w:sz w:val="24"/>
          <w:szCs w:val="24"/>
        </w:rPr>
        <w:t>rosuvastatin</w:t>
      </w:r>
      <w:proofErr w:type="spellEnd"/>
      <w:r w:rsidRPr="00C7284D">
        <w:rPr>
          <w:sz w:val="24"/>
          <w:szCs w:val="24"/>
        </w:rPr>
        <w:t xml:space="preserve">. An increased frequency of diabetes mellitus has been reported with </w:t>
      </w:r>
      <w:proofErr w:type="spellStart"/>
      <w:r w:rsidRPr="00C7284D">
        <w:rPr>
          <w:sz w:val="24"/>
          <w:szCs w:val="24"/>
        </w:rPr>
        <w:t>rosuvastatin</w:t>
      </w:r>
      <w:proofErr w:type="spellEnd"/>
      <w:r w:rsidRPr="00C7284D">
        <w:rPr>
          <w:sz w:val="24"/>
          <w:szCs w:val="24"/>
        </w:rPr>
        <w:t xml:space="preserve"> in patients with risk factors for diabetes mellitus (see ADVERSE EFFECTS).</w:t>
      </w:r>
      <w:r w:rsidRPr="00C7284D">
        <w:rPr>
          <w:rFonts w:cs="Arial"/>
          <w:sz w:val="24"/>
          <w:szCs w:val="24"/>
        </w:rPr>
        <w:t xml:space="preserve"> </w:t>
      </w:r>
    </w:p>
    <w:p w:rsidR="00F17770" w:rsidRPr="00C7284D" w:rsidRDefault="00F17770" w:rsidP="00F17770">
      <w:pPr>
        <w:pStyle w:val="Body"/>
        <w:ind w:firstLine="0"/>
        <w:jc w:val="left"/>
        <w:outlineLvl w:val="0"/>
        <w:rPr>
          <w:rFonts w:cs="Arial"/>
          <w:sz w:val="24"/>
          <w:szCs w:val="24"/>
        </w:rPr>
      </w:pPr>
    </w:p>
    <w:p w:rsidR="00764D68" w:rsidRPr="00C7284D" w:rsidRDefault="007D7C5D" w:rsidP="00F17770">
      <w:pPr>
        <w:pStyle w:val="Body"/>
        <w:ind w:firstLine="0"/>
        <w:jc w:val="left"/>
        <w:outlineLvl w:val="0"/>
        <w:rPr>
          <w:rFonts w:cs="Arial"/>
          <w:b/>
          <w:i/>
          <w:sz w:val="24"/>
          <w:szCs w:val="24"/>
        </w:rPr>
      </w:pPr>
      <w:r>
        <w:rPr>
          <w:rFonts w:cs="Arial"/>
          <w:b/>
          <w:i/>
          <w:sz w:val="24"/>
          <w:szCs w:val="24"/>
        </w:rPr>
        <w:br w:type="page"/>
      </w:r>
      <w:r w:rsidR="00020C58" w:rsidRPr="00C7284D">
        <w:rPr>
          <w:rFonts w:cs="Arial"/>
          <w:b/>
          <w:i/>
          <w:sz w:val="24"/>
          <w:szCs w:val="24"/>
        </w:rPr>
        <w:lastRenderedPageBreak/>
        <w:t>Interstitial Lung</w:t>
      </w:r>
      <w:r w:rsidR="00764D68" w:rsidRPr="00C7284D">
        <w:rPr>
          <w:rFonts w:cs="Arial"/>
          <w:b/>
          <w:i/>
          <w:sz w:val="24"/>
          <w:szCs w:val="24"/>
        </w:rPr>
        <w:t xml:space="preserve"> Disease</w:t>
      </w:r>
    </w:p>
    <w:p w:rsidR="00764D68" w:rsidRPr="00C7284D" w:rsidRDefault="00764D68" w:rsidP="00764D68">
      <w:pPr>
        <w:pStyle w:val="Body"/>
        <w:ind w:firstLine="0"/>
        <w:jc w:val="left"/>
        <w:outlineLvl w:val="0"/>
        <w:rPr>
          <w:rFonts w:cs="Arial"/>
          <w:sz w:val="24"/>
          <w:szCs w:val="24"/>
        </w:rPr>
      </w:pPr>
      <w:r w:rsidRPr="00C7284D">
        <w:rPr>
          <w:sz w:val="24"/>
          <w:szCs w:val="24"/>
        </w:rPr>
        <w:t xml:space="preserve">Exceptional cases of interstitial lung disease have been reported with some statins, especially with long term therapy. Presenting features can include dyspnoea, non-productive cough and deterioration in general health (fatigue, weight loss and fever). If it is suspected a patient has developed interstitial lung </w:t>
      </w:r>
      <w:r w:rsidRPr="00C7284D">
        <w:rPr>
          <w:rFonts w:cs="Arial"/>
          <w:sz w:val="24"/>
          <w:szCs w:val="24"/>
        </w:rPr>
        <w:t xml:space="preserve">disease, </w:t>
      </w:r>
      <w:r w:rsidR="00BD3424">
        <w:rPr>
          <w:rFonts w:cs="Arial"/>
          <w:sz w:val="24"/>
          <w:szCs w:val="24"/>
        </w:rPr>
        <w:t>ROSUZET</w:t>
      </w:r>
      <w:r w:rsidR="00BD3424" w:rsidRPr="00C7284D">
        <w:rPr>
          <w:rFonts w:cs="Arial"/>
          <w:sz w:val="24"/>
          <w:szCs w:val="24"/>
        </w:rPr>
        <w:t xml:space="preserve"> </w:t>
      </w:r>
      <w:r w:rsidRPr="00C7284D">
        <w:rPr>
          <w:rFonts w:cs="Arial"/>
          <w:sz w:val="24"/>
          <w:szCs w:val="24"/>
        </w:rPr>
        <w:t>therapy should be discontinued.</w:t>
      </w:r>
      <w:r w:rsidRPr="00C7284D" w:rsidDel="00764D68">
        <w:rPr>
          <w:rFonts w:cs="Arial"/>
          <w:sz w:val="24"/>
          <w:szCs w:val="24"/>
        </w:rPr>
        <w:t xml:space="preserve"> </w:t>
      </w:r>
    </w:p>
    <w:p w:rsidR="007A35A6" w:rsidRPr="00C7284D" w:rsidRDefault="007A35A6" w:rsidP="00F17770">
      <w:pPr>
        <w:rPr>
          <w:b/>
          <w:i/>
          <w:sz w:val="24"/>
          <w:szCs w:val="24"/>
        </w:rPr>
      </w:pPr>
    </w:p>
    <w:p w:rsidR="00F17770" w:rsidRPr="00C7284D" w:rsidRDefault="00F17770" w:rsidP="00F17770">
      <w:pPr>
        <w:rPr>
          <w:b/>
          <w:i/>
          <w:sz w:val="24"/>
          <w:szCs w:val="24"/>
        </w:rPr>
      </w:pPr>
      <w:r w:rsidRPr="00C7284D">
        <w:rPr>
          <w:b/>
          <w:i/>
          <w:sz w:val="24"/>
          <w:szCs w:val="24"/>
        </w:rPr>
        <w:t>Race</w:t>
      </w:r>
    </w:p>
    <w:p w:rsidR="00F17770" w:rsidRPr="00C7284D" w:rsidRDefault="00F17770" w:rsidP="00F17770">
      <w:pPr>
        <w:rPr>
          <w:sz w:val="24"/>
          <w:szCs w:val="24"/>
          <w:u w:val="single"/>
        </w:rPr>
      </w:pPr>
      <w:proofErr w:type="spellStart"/>
      <w:r w:rsidRPr="00C7284D">
        <w:rPr>
          <w:sz w:val="24"/>
          <w:szCs w:val="24"/>
          <w:u w:val="single"/>
        </w:rPr>
        <w:t>Rosuvastatin</w:t>
      </w:r>
      <w:proofErr w:type="spellEnd"/>
    </w:p>
    <w:p w:rsidR="00F17770" w:rsidRPr="00C7284D" w:rsidRDefault="00F17770" w:rsidP="00F17770">
      <w:pPr>
        <w:jc w:val="left"/>
        <w:rPr>
          <w:sz w:val="24"/>
          <w:szCs w:val="24"/>
        </w:rPr>
      </w:pPr>
      <w:r w:rsidRPr="00C7284D">
        <w:rPr>
          <w:sz w:val="24"/>
          <w:szCs w:val="24"/>
        </w:rPr>
        <w:t xml:space="preserve">The result of a large pharmacokinetic study conducted in the US demonstrated an approximate 2-fold elevation in median exposure in Asian subjects (having </w:t>
      </w:r>
      <w:proofErr w:type="gramStart"/>
      <w:r w:rsidRPr="00C7284D">
        <w:rPr>
          <w:sz w:val="24"/>
          <w:szCs w:val="24"/>
        </w:rPr>
        <w:t>either Filipino</w:t>
      </w:r>
      <w:proofErr w:type="gramEnd"/>
      <w:r w:rsidRPr="00C7284D">
        <w:rPr>
          <w:sz w:val="24"/>
          <w:szCs w:val="24"/>
        </w:rPr>
        <w:t xml:space="preserve">, Chinese, Japanese, Korean, Vietnamese or Asian-Indian origin) compared with a Caucasian control group. </w:t>
      </w:r>
      <w:r w:rsidR="005F1BE6" w:rsidRPr="00C7284D">
        <w:rPr>
          <w:sz w:val="24"/>
          <w:szCs w:val="24"/>
        </w:rPr>
        <w:t xml:space="preserve"> </w:t>
      </w:r>
      <w:r w:rsidRPr="00C7284D">
        <w:rPr>
          <w:sz w:val="24"/>
          <w:szCs w:val="24"/>
        </w:rPr>
        <w:t xml:space="preserve">This increase should be considered when making </w:t>
      </w:r>
      <w:r w:rsidR="00053948" w:rsidRPr="00C7284D">
        <w:rPr>
          <w:sz w:val="24"/>
          <w:szCs w:val="24"/>
        </w:rPr>
        <w:t xml:space="preserve">ROSUZET </w:t>
      </w:r>
      <w:r w:rsidRPr="00C7284D">
        <w:rPr>
          <w:sz w:val="24"/>
          <w:szCs w:val="24"/>
        </w:rPr>
        <w:t>dosing decisions for Asian patients (see PHARMACOKINETICS and DOSAGE AND ADMINISTRATION</w:t>
      </w:r>
      <w:r w:rsidR="005F1BE6" w:rsidRPr="00C7284D">
        <w:rPr>
          <w:sz w:val="24"/>
          <w:szCs w:val="24"/>
        </w:rPr>
        <w:t>)</w:t>
      </w:r>
      <w:r w:rsidR="00B04A4B">
        <w:rPr>
          <w:sz w:val="24"/>
          <w:szCs w:val="24"/>
        </w:rPr>
        <w:t>.</w:t>
      </w:r>
    </w:p>
    <w:p w:rsidR="00F17770" w:rsidRPr="00C7284D" w:rsidRDefault="00F17770" w:rsidP="00F17770">
      <w:pPr>
        <w:pStyle w:val="Body"/>
        <w:ind w:firstLine="0"/>
        <w:jc w:val="left"/>
        <w:outlineLvl w:val="0"/>
        <w:rPr>
          <w:b/>
          <w:i/>
          <w:sz w:val="24"/>
          <w:szCs w:val="24"/>
        </w:rPr>
      </w:pPr>
    </w:p>
    <w:p w:rsidR="00BA6A31" w:rsidRPr="00C7284D" w:rsidRDefault="00BA6A31" w:rsidP="00BA6A31">
      <w:pPr>
        <w:autoSpaceDE w:val="0"/>
        <w:autoSpaceDN w:val="0"/>
        <w:adjustRightInd w:val="0"/>
        <w:jc w:val="left"/>
        <w:rPr>
          <w:rFonts w:cs="Arial"/>
          <w:b/>
          <w:bCs/>
          <w:i/>
          <w:iCs/>
          <w:sz w:val="24"/>
          <w:szCs w:val="24"/>
        </w:rPr>
      </w:pPr>
      <w:r w:rsidRPr="00C7284D">
        <w:rPr>
          <w:rFonts w:cs="Arial"/>
          <w:b/>
          <w:bCs/>
          <w:i/>
          <w:iCs/>
          <w:sz w:val="24"/>
          <w:szCs w:val="24"/>
        </w:rPr>
        <w:t>Age and Sex</w:t>
      </w:r>
    </w:p>
    <w:p w:rsidR="00BA6A31" w:rsidRPr="00C7284D" w:rsidRDefault="00BA6A31" w:rsidP="00BA6A31">
      <w:pPr>
        <w:autoSpaceDE w:val="0"/>
        <w:autoSpaceDN w:val="0"/>
        <w:adjustRightInd w:val="0"/>
        <w:jc w:val="left"/>
        <w:rPr>
          <w:rFonts w:cs="Arial"/>
          <w:bCs/>
          <w:iCs/>
          <w:sz w:val="24"/>
          <w:szCs w:val="24"/>
          <w:u w:val="single"/>
        </w:rPr>
      </w:pPr>
      <w:proofErr w:type="spellStart"/>
      <w:r w:rsidRPr="00C7284D">
        <w:rPr>
          <w:rFonts w:cs="Arial"/>
          <w:bCs/>
          <w:iCs/>
          <w:sz w:val="24"/>
          <w:szCs w:val="24"/>
          <w:u w:val="single"/>
        </w:rPr>
        <w:t>Rosuvastatin</w:t>
      </w:r>
      <w:proofErr w:type="spellEnd"/>
    </w:p>
    <w:p w:rsidR="00BA6A31" w:rsidRPr="00C7284D" w:rsidRDefault="00BA6A31" w:rsidP="00BA6A31">
      <w:pPr>
        <w:autoSpaceDE w:val="0"/>
        <w:autoSpaceDN w:val="0"/>
        <w:adjustRightInd w:val="0"/>
        <w:jc w:val="left"/>
        <w:rPr>
          <w:rFonts w:cs="Arial"/>
          <w:sz w:val="24"/>
          <w:szCs w:val="24"/>
        </w:rPr>
      </w:pPr>
      <w:r w:rsidRPr="00C7284D">
        <w:rPr>
          <w:rFonts w:cs="Arial"/>
          <w:sz w:val="24"/>
          <w:szCs w:val="24"/>
        </w:rPr>
        <w:t xml:space="preserve">There was no clinically relevant effect of age or sex on the pharmacokinetics of </w:t>
      </w:r>
      <w:proofErr w:type="spellStart"/>
      <w:r w:rsidRPr="00C7284D">
        <w:rPr>
          <w:rFonts w:cs="Arial"/>
          <w:sz w:val="24"/>
          <w:szCs w:val="24"/>
        </w:rPr>
        <w:t>rosuvastatin</w:t>
      </w:r>
      <w:proofErr w:type="spellEnd"/>
      <w:r w:rsidRPr="00C7284D">
        <w:rPr>
          <w:rFonts w:cs="Arial"/>
          <w:sz w:val="24"/>
          <w:szCs w:val="24"/>
        </w:rPr>
        <w:t>.</w:t>
      </w:r>
    </w:p>
    <w:p w:rsidR="00997820" w:rsidRPr="00C7284D" w:rsidRDefault="00997820" w:rsidP="00BA6A31">
      <w:pPr>
        <w:autoSpaceDE w:val="0"/>
        <w:autoSpaceDN w:val="0"/>
        <w:adjustRightInd w:val="0"/>
        <w:jc w:val="left"/>
        <w:rPr>
          <w:rFonts w:cs="Arial"/>
          <w:sz w:val="24"/>
          <w:szCs w:val="24"/>
        </w:rPr>
      </w:pPr>
    </w:p>
    <w:p w:rsidR="00997820" w:rsidRPr="00C7284D" w:rsidRDefault="00997820" w:rsidP="00BA6A31">
      <w:pPr>
        <w:autoSpaceDE w:val="0"/>
        <w:autoSpaceDN w:val="0"/>
        <w:adjustRightInd w:val="0"/>
        <w:jc w:val="left"/>
        <w:rPr>
          <w:rFonts w:cs="Arial"/>
          <w:b/>
          <w:i/>
          <w:sz w:val="24"/>
          <w:szCs w:val="24"/>
        </w:rPr>
      </w:pPr>
      <w:r w:rsidRPr="00C7284D">
        <w:rPr>
          <w:rFonts w:cs="Arial"/>
          <w:b/>
          <w:i/>
          <w:sz w:val="24"/>
          <w:szCs w:val="24"/>
        </w:rPr>
        <w:t>Paediatric Use</w:t>
      </w:r>
    </w:p>
    <w:p w:rsidR="00997820" w:rsidRPr="00C7284D" w:rsidRDefault="00997820" w:rsidP="00BA6A31">
      <w:pPr>
        <w:autoSpaceDE w:val="0"/>
        <w:autoSpaceDN w:val="0"/>
        <w:adjustRightInd w:val="0"/>
        <w:jc w:val="left"/>
        <w:rPr>
          <w:rFonts w:cs="Arial"/>
          <w:sz w:val="24"/>
          <w:szCs w:val="24"/>
        </w:rPr>
      </w:pPr>
      <w:r w:rsidRPr="00C7284D">
        <w:rPr>
          <w:rFonts w:cs="Arial"/>
          <w:sz w:val="24"/>
          <w:szCs w:val="24"/>
        </w:rPr>
        <w:t>Not recommended for use in children</w:t>
      </w:r>
      <w:r w:rsidR="00536311" w:rsidRPr="00C7284D">
        <w:rPr>
          <w:rFonts w:cs="Arial"/>
          <w:sz w:val="24"/>
          <w:szCs w:val="24"/>
        </w:rPr>
        <w:t>.</w:t>
      </w:r>
    </w:p>
    <w:p w:rsidR="00997820" w:rsidRPr="00C7284D" w:rsidRDefault="00997820" w:rsidP="00BA6A31">
      <w:pPr>
        <w:autoSpaceDE w:val="0"/>
        <w:autoSpaceDN w:val="0"/>
        <w:adjustRightInd w:val="0"/>
        <w:jc w:val="left"/>
        <w:rPr>
          <w:rFonts w:cs="Arial"/>
          <w:sz w:val="24"/>
          <w:szCs w:val="24"/>
        </w:rPr>
      </w:pPr>
    </w:p>
    <w:p w:rsidR="00997820" w:rsidRPr="00C7284D" w:rsidRDefault="00997820" w:rsidP="00BA6A31">
      <w:pPr>
        <w:autoSpaceDE w:val="0"/>
        <w:autoSpaceDN w:val="0"/>
        <w:adjustRightInd w:val="0"/>
        <w:jc w:val="left"/>
        <w:rPr>
          <w:rFonts w:cs="Arial"/>
          <w:b/>
          <w:i/>
          <w:sz w:val="24"/>
          <w:szCs w:val="24"/>
        </w:rPr>
      </w:pPr>
      <w:r w:rsidRPr="00C7284D">
        <w:rPr>
          <w:rFonts w:cs="Arial"/>
          <w:b/>
          <w:i/>
          <w:sz w:val="24"/>
          <w:szCs w:val="24"/>
        </w:rPr>
        <w:t>Use in the Elderly</w:t>
      </w:r>
    </w:p>
    <w:p w:rsidR="00997820" w:rsidRPr="00C7284D" w:rsidRDefault="00997820" w:rsidP="00BA6A31">
      <w:pPr>
        <w:autoSpaceDE w:val="0"/>
        <w:autoSpaceDN w:val="0"/>
        <w:adjustRightInd w:val="0"/>
        <w:jc w:val="left"/>
        <w:rPr>
          <w:rFonts w:cs="Arial"/>
          <w:sz w:val="24"/>
          <w:szCs w:val="24"/>
        </w:rPr>
      </w:pPr>
      <w:r w:rsidRPr="00C7284D">
        <w:rPr>
          <w:rFonts w:cs="Arial"/>
          <w:sz w:val="24"/>
          <w:szCs w:val="24"/>
        </w:rPr>
        <w:t>No dosage adjustment is required for elderly patients</w:t>
      </w:r>
      <w:r w:rsidR="006D0825" w:rsidRPr="00C7284D">
        <w:rPr>
          <w:rFonts w:cs="Arial"/>
          <w:sz w:val="24"/>
          <w:szCs w:val="24"/>
        </w:rPr>
        <w:t xml:space="preserve">. Because </w:t>
      </w:r>
      <w:r w:rsidR="00BD3424" w:rsidRPr="00BD3424">
        <w:rPr>
          <w:rFonts w:cs="Arial"/>
          <w:sz w:val="24"/>
          <w:szCs w:val="24"/>
        </w:rPr>
        <w:t>there is no specific data in the elderly with this combination and</w:t>
      </w:r>
      <w:r w:rsidR="00BD3424">
        <w:rPr>
          <w:rFonts w:cs="Arial"/>
          <w:sz w:val="24"/>
          <w:szCs w:val="24"/>
        </w:rPr>
        <w:t xml:space="preserve"> </w:t>
      </w:r>
      <w:r w:rsidR="006D0825" w:rsidRPr="00C7284D">
        <w:rPr>
          <w:rFonts w:cs="Arial"/>
          <w:sz w:val="24"/>
          <w:szCs w:val="24"/>
        </w:rPr>
        <w:t>advanced age (≥65 years) is a predisposing factor for myopathy, ROSUZET should be prescribed with caution in the elderly</w:t>
      </w:r>
      <w:r w:rsidRPr="00C7284D">
        <w:rPr>
          <w:rFonts w:cs="Arial"/>
          <w:sz w:val="24"/>
          <w:szCs w:val="24"/>
        </w:rPr>
        <w:t xml:space="preserve"> (See PHARMACOLOGY; </w:t>
      </w:r>
      <w:r w:rsidRPr="00C7284D">
        <w:rPr>
          <w:rFonts w:cs="Arial"/>
          <w:i/>
          <w:sz w:val="24"/>
          <w:szCs w:val="24"/>
        </w:rPr>
        <w:t>Characteristics in Patients [Special Populations])</w:t>
      </w:r>
      <w:r w:rsidR="00B04A4B">
        <w:rPr>
          <w:rFonts w:cs="Arial"/>
          <w:i/>
          <w:sz w:val="24"/>
          <w:szCs w:val="24"/>
        </w:rPr>
        <w:t>.</w:t>
      </w:r>
    </w:p>
    <w:p w:rsidR="00997820" w:rsidRPr="00C7284D" w:rsidRDefault="00997820" w:rsidP="00BA6A31">
      <w:pPr>
        <w:autoSpaceDE w:val="0"/>
        <w:autoSpaceDN w:val="0"/>
        <w:adjustRightInd w:val="0"/>
        <w:jc w:val="left"/>
        <w:rPr>
          <w:rFonts w:cs="Arial"/>
          <w:sz w:val="24"/>
          <w:szCs w:val="24"/>
        </w:rPr>
      </w:pPr>
    </w:p>
    <w:p w:rsidR="00AA60DA" w:rsidRPr="00C7284D" w:rsidRDefault="00AA60DA" w:rsidP="00AA60DA">
      <w:pPr>
        <w:autoSpaceDE w:val="0"/>
        <w:autoSpaceDN w:val="0"/>
        <w:adjustRightInd w:val="0"/>
        <w:rPr>
          <w:rFonts w:cs="Arial"/>
          <w:b/>
          <w:bCs/>
          <w:i/>
          <w:iCs/>
          <w:sz w:val="24"/>
          <w:szCs w:val="24"/>
        </w:rPr>
      </w:pPr>
      <w:r w:rsidRPr="00C7284D">
        <w:rPr>
          <w:rFonts w:cs="Arial"/>
          <w:b/>
          <w:bCs/>
          <w:i/>
          <w:iCs/>
          <w:sz w:val="24"/>
          <w:szCs w:val="24"/>
        </w:rPr>
        <w:t>Fibrates</w:t>
      </w:r>
    </w:p>
    <w:p w:rsidR="00AA60DA" w:rsidRPr="00C7284D" w:rsidRDefault="00AA60DA" w:rsidP="00AA60DA">
      <w:pPr>
        <w:autoSpaceDE w:val="0"/>
        <w:autoSpaceDN w:val="0"/>
        <w:adjustRightInd w:val="0"/>
        <w:jc w:val="left"/>
        <w:rPr>
          <w:rFonts w:cs="Arial"/>
          <w:sz w:val="24"/>
          <w:szCs w:val="24"/>
        </w:rPr>
      </w:pPr>
      <w:r w:rsidRPr="00C7284D">
        <w:rPr>
          <w:rFonts w:cs="Arial"/>
          <w:sz w:val="24"/>
          <w:szCs w:val="24"/>
        </w:rPr>
        <w:t xml:space="preserve">The co-administration of </w:t>
      </w:r>
      <w:proofErr w:type="spellStart"/>
      <w:r w:rsidRPr="00C7284D">
        <w:rPr>
          <w:rFonts w:cs="Arial"/>
          <w:sz w:val="24"/>
          <w:szCs w:val="24"/>
        </w:rPr>
        <w:t>ezetimibe</w:t>
      </w:r>
      <w:proofErr w:type="spellEnd"/>
      <w:r w:rsidRPr="00C7284D">
        <w:rPr>
          <w:rFonts w:cs="Arial"/>
          <w:sz w:val="24"/>
          <w:szCs w:val="24"/>
        </w:rPr>
        <w:t xml:space="preserve"> with fibrates, other than </w:t>
      </w:r>
      <w:proofErr w:type="spellStart"/>
      <w:r w:rsidRPr="00C7284D">
        <w:rPr>
          <w:rFonts w:cs="Arial"/>
          <w:sz w:val="24"/>
          <w:szCs w:val="24"/>
        </w:rPr>
        <w:t>fenofibrate</w:t>
      </w:r>
      <w:proofErr w:type="spellEnd"/>
      <w:r w:rsidRPr="00C7284D">
        <w:rPr>
          <w:rFonts w:cs="Arial"/>
          <w:sz w:val="24"/>
          <w:szCs w:val="24"/>
        </w:rPr>
        <w:t>, has not been studied.</w:t>
      </w:r>
      <w:r w:rsidR="005F2F2D">
        <w:rPr>
          <w:rFonts w:cs="Arial"/>
          <w:sz w:val="24"/>
          <w:szCs w:val="24"/>
        </w:rPr>
        <w:t xml:space="preserve"> </w:t>
      </w:r>
      <w:r w:rsidR="005F2F2D" w:rsidRPr="005F2F2D">
        <w:rPr>
          <w:rFonts w:cs="Arial"/>
          <w:sz w:val="24"/>
          <w:szCs w:val="24"/>
        </w:rPr>
        <w:t xml:space="preserve">Therefore, co-administration of ROSUZET and fibrates </w:t>
      </w:r>
      <w:r w:rsidR="00BC51B0">
        <w:rPr>
          <w:rFonts w:cs="Arial"/>
          <w:sz w:val="24"/>
          <w:szCs w:val="24"/>
        </w:rPr>
        <w:t xml:space="preserve">(other than </w:t>
      </w:r>
      <w:proofErr w:type="spellStart"/>
      <w:r w:rsidR="00BC51B0">
        <w:rPr>
          <w:rFonts w:cs="Arial"/>
          <w:sz w:val="24"/>
          <w:szCs w:val="24"/>
        </w:rPr>
        <w:t>fenofibrate</w:t>
      </w:r>
      <w:proofErr w:type="spellEnd"/>
      <w:r w:rsidR="00BC51B0">
        <w:rPr>
          <w:rFonts w:cs="Arial"/>
          <w:sz w:val="24"/>
          <w:szCs w:val="24"/>
        </w:rPr>
        <w:t xml:space="preserve">) </w:t>
      </w:r>
      <w:r w:rsidR="005F2F2D" w:rsidRPr="005F2F2D">
        <w:rPr>
          <w:rFonts w:cs="Arial"/>
          <w:sz w:val="24"/>
          <w:szCs w:val="24"/>
        </w:rPr>
        <w:t>is not recommended (see INTERACTIONS WITH OTHER MEDICINES</w:t>
      </w:r>
      <w:r w:rsidR="000339E3">
        <w:rPr>
          <w:rFonts w:cs="Arial"/>
          <w:sz w:val="24"/>
          <w:szCs w:val="24"/>
        </w:rPr>
        <w:t xml:space="preserve"> </w:t>
      </w:r>
      <w:r w:rsidR="000339E3" w:rsidRPr="000339E3">
        <w:rPr>
          <w:rFonts w:cs="Arial"/>
          <w:sz w:val="24"/>
          <w:szCs w:val="24"/>
        </w:rPr>
        <w:t>and CONTRAINDICATIONS</w:t>
      </w:r>
      <w:r w:rsidR="005F2F2D" w:rsidRPr="005F2F2D">
        <w:rPr>
          <w:rFonts w:cs="Arial"/>
          <w:sz w:val="24"/>
          <w:szCs w:val="24"/>
        </w:rPr>
        <w:t>).</w:t>
      </w:r>
    </w:p>
    <w:p w:rsidR="00AA60DA" w:rsidRPr="00C7284D" w:rsidRDefault="00AA60DA" w:rsidP="00AA60DA">
      <w:pPr>
        <w:autoSpaceDE w:val="0"/>
        <w:autoSpaceDN w:val="0"/>
        <w:adjustRightInd w:val="0"/>
        <w:rPr>
          <w:rFonts w:cs="Arial"/>
          <w:sz w:val="24"/>
          <w:szCs w:val="24"/>
        </w:rPr>
      </w:pPr>
    </w:p>
    <w:p w:rsidR="00AA60DA" w:rsidRPr="00C7284D" w:rsidRDefault="00AA60DA" w:rsidP="00AA60DA">
      <w:pPr>
        <w:autoSpaceDE w:val="0"/>
        <w:autoSpaceDN w:val="0"/>
        <w:adjustRightInd w:val="0"/>
        <w:rPr>
          <w:rFonts w:cs="Arial"/>
          <w:b/>
          <w:bCs/>
          <w:i/>
          <w:iCs/>
          <w:sz w:val="24"/>
          <w:szCs w:val="24"/>
        </w:rPr>
      </w:pPr>
      <w:proofErr w:type="spellStart"/>
      <w:r w:rsidRPr="00C7284D">
        <w:rPr>
          <w:rFonts w:cs="Arial"/>
          <w:b/>
          <w:bCs/>
          <w:i/>
          <w:iCs/>
          <w:sz w:val="24"/>
          <w:szCs w:val="24"/>
        </w:rPr>
        <w:t>Fenofibrate</w:t>
      </w:r>
      <w:proofErr w:type="spellEnd"/>
    </w:p>
    <w:p w:rsidR="00AA60DA" w:rsidRPr="00C7284D" w:rsidRDefault="00AA60DA" w:rsidP="00AA60DA">
      <w:pPr>
        <w:autoSpaceDE w:val="0"/>
        <w:autoSpaceDN w:val="0"/>
        <w:adjustRightInd w:val="0"/>
        <w:jc w:val="left"/>
        <w:rPr>
          <w:rFonts w:cs="Arial"/>
          <w:sz w:val="24"/>
          <w:szCs w:val="24"/>
        </w:rPr>
      </w:pPr>
      <w:r w:rsidRPr="00C7284D">
        <w:rPr>
          <w:rFonts w:cs="Arial"/>
          <w:sz w:val="24"/>
          <w:szCs w:val="24"/>
        </w:rPr>
        <w:t xml:space="preserve">Fibrates may increase cholesterol excretion from the bile, and </w:t>
      </w:r>
      <w:proofErr w:type="spellStart"/>
      <w:r w:rsidRPr="00C7284D">
        <w:rPr>
          <w:rFonts w:cs="Arial"/>
          <w:sz w:val="24"/>
          <w:szCs w:val="24"/>
        </w:rPr>
        <w:t>ezetimibe</w:t>
      </w:r>
      <w:proofErr w:type="spellEnd"/>
      <w:r w:rsidRPr="00C7284D">
        <w:rPr>
          <w:rFonts w:cs="Arial"/>
          <w:sz w:val="24"/>
          <w:szCs w:val="24"/>
        </w:rPr>
        <w:t xml:space="preserve"> increased cholesterol in the gallbladder bile in a preclinical study in dogs. Given the potential for </w:t>
      </w:r>
      <w:proofErr w:type="spellStart"/>
      <w:r w:rsidRPr="00C7284D">
        <w:rPr>
          <w:rFonts w:cs="Arial"/>
          <w:sz w:val="24"/>
          <w:szCs w:val="24"/>
        </w:rPr>
        <w:t>cholelithiasis</w:t>
      </w:r>
      <w:proofErr w:type="spellEnd"/>
      <w:r w:rsidRPr="00C7284D">
        <w:rPr>
          <w:rFonts w:cs="Arial"/>
          <w:sz w:val="24"/>
          <w:szCs w:val="24"/>
        </w:rPr>
        <w:t xml:space="preserve">, and the numerically higher incidence of cholecystectomies in patients administered </w:t>
      </w:r>
      <w:proofErr w:type="spellStart"/>
      <w:r w:rsidRPr="00C7284D">
        <w:rPr>
          <w:rFonts w:cs="Arial"/>
          <w:sz w:val="24"/>
          <w:szCs w:val="24"/>
        </w:rPr>
        <w:t>ezetimibe</w:t>
      </w:r>
      <w:proofErr w:type="spellEnd"/>
      <w:r w:rsidRPr="00C7284D">
        <w:rPr>
          <w:rFonts w:cs="Arial"/>
          <w:sz w:val="24"/>
          <w:szCs w:val="24"/>
        </w:rPr>
        <w:t xml:space="preserve"> and </w:t>
      </w:r>
      <w:proofErr w:type="spellStart"/>
      <w:r w:rsidRPr="00C7284D">
        <w:rPr>
          <w:rFonts w:cs="Arial"/>
          <w:sz w:val="24"/>
          <w:szCs w:val="24"/>
        </w:rPr>
        <w:t>fenofibrate</w:t>
      </w:r>
      <w:proofErr w:type="spellEnd"/>
      <w:r w:rsidRPr="00C7284D">
        <w:rPr>
          <w:rFonts w:cs="Arial"/>
          <w:sz w:val="24"/>
          <w:szCs w:val="24"/>
        </w:rPr>
        <w:t xml:space="preserve"> in a clinical study (see CLINICAL TRIALS and ADVERSE EFFECTS), co-administration of </w:t>
      </w:r>
      <w:r w:rsidR="00053948" w:rsidRPr="00C7284D">
        <w:rPr>
          <w:rFonts w:cs="Arial"/>
          <w:sz w:val="24"/>
          <w:szCs w:val="24"/>
        </w:rPr>
        <w:t xml:space="preserve">ROSUZET </w:t>
      </w:r>
      <w:r w:rsidRPr="00C7284D">
        <w:rPr>
          <w:rFonts w:cs="Arial"/>
          <w:sz w:val="24"/>
          <w:szCs w:val="24"/>
        </w:rPr>
        <w:t xml:space="preserve">and </w:t>
      </w:r>
      <w:proofErr w:type="spellStart"/>
      <w:r w:rsidRPr="00C7284D">
        <w:rPr>
          <w:rFonts w:cs="Arial"/>
          <w:sz w:val="24"/>
          <w:szCs w:val="24"/>
        </w:rPr>
        <w:t>fenofibrate</w:t>
      </w:r>
      <w:proofErr w:type="spellEnd"/>
      <w:r w:rsidRPr="00C7284D">
        <w:rPr>
          <w:rFonts w:cs="Arial"/>
          <w:sz w:val="24"/>
          <w:szCs w:val="24"/>
        </w:rPr>
        <w:t xml:space="preserve"> is not recommended in patients with pre-existing gallbladder disease (see CONTRAINDICATIONS).</w:t>
      </w:r>
    </w:p>
    <w:p w:rsidR="00AA60DA" w:rsidRPr="00C7284D" w:rsidRDefault="00AA60DA" w:rsidP="00AA60DA">
      <w:pPr>
        <w:autoSpaceDE w:val="0"/>
        <w:autoSpaceDN w:val="0"/>
        <w:adjustRightInd w:val="0"/>
        <w:rPr>
          <w:rFonts w:cs="Arial"/>
          <w:sz w:val="24"/>
          <w:szCs w:val="24"/>
        </w:rPr>
      </w:pPr>
    </w:p>
    <w:p w:rsidR="00AA60DA" w:rsidRPr="00C7284D" w:rsidRDefault="00AA60DA" w:rsidP="00AA60DA">
      <w:pPr>
        <w:autoSpaceDE w:val="0"/>
        <w:autoSpaceDN w:val="0"/>
        <w:adjustRightInd w:val="0"/>
        <w:rPr>
          <w:rFonts w:cs="Arial"/>
          <w:b/>
          <w:bCs/>
          <w:i/>
          <w:iCs/>
          <w:sz w:val="24"/>
          <w:szCs w:val="24"/>
        </w:rPr>
      </w:pPr>
      <w:proofErr w:type="spellStart"/>
      <w:r w:rsidRPr="00C7284D">
        <w:rPr>
          <w:rFonts w:cs="Arial"/>
          <w:b/>
          <w:bCs/>
          <w:i/>
          <w:iCs/>
          <w:sz w:val="24"/>
          <w:szCs w:val="24"/>
        </w:rPr>
        <w:t>Cyclosporin</w:t>
      </w:r>
      <w:proofErr w:type="spellEnd"/>
    </w:p>
    <w:p w:rsidR="00AA60DA" w:rsidRPr="00C7284D" w:rsidRDefault="00AA60DA" w:rsidP="00AA60DA">
      <w:pPr>
        <w:autoSpaceDE w:val="0"/>
        <w:autoSpaceDN w:val="0"/>
        <w:adjustRightInd w:val="0"/>
        <w:jc w:val="left"/>
        <w:rPr>
          <w:rFonts w:cs="Arial"/>
          <w:sz w:val="24"/>
          <w:szCs w:val="24"/>
        </w:rPr>
      </w:pPr>
      <w:r w:rsidRPr="00C7284D">
        <w:rPr>
          <w:rFonts w:cs="Arial"/>
          <w:sz w:val="24"/>
          <w:szCs w:val="24"/>
        </w:rPr>
        <w:lastRenderedPageBreak/>
        <w:t xml:space="preserve">Caution should be exercised when initiating </w:t>
      </w:r>
      <w:r w:rsidR="00053948" w:rsidRPr="00C7284D">
        <w:rPr>
          <w:rFonts w:cs="Arial"/>
          <w:sz w:val="24"/>
          <w:szCs w:val="24"/>
        </w:rPr>
        <w:t xml:space="preserve">ROSUZET </w:t>
      </w:r>
      <w:r w:rsidRPr="00C7284D">
        <w:rPr>
          <w:rFonts w:cs="Arial"/>
          <w:sz w:val="24"/>
          <w:szCs w:val="24"/>
        </w:rPr>
        <w:t xml:space="preserve">in the setting of </w:t>
      </w:r>
      <w:proofErr w:type="spellStart"/>
      <w:r w:rsidRPr="00C7284D">
        <w:rPr>
          <w:rFonts w:cs="Arial"/>
          <w:sz w:val="24"/>
          <w:szCs w:val="24"/>
        </w:rPr>
        <w:t>cyclosporin</w:t>
      </w:r>
      <w:proofErr w:type="spellEnd"/>
      <w:r w:rsidRPr="00C7284D">
        <w:rPr>
          <w:rFonts w:cs="Arial"/>
          <w:sz w:val="24"/>
          <w:szCs w:val="24"/>
        </w:rPr>
        <w:t xml:space="preserve">. </w:t>
      </w:r>
      <w:proofErr w:type="spellStart"/>
      <w:r w:rsidRPr="00C7284D">
        <w:rPr>
          <w:rFonts w:cs="Arial"/>
          <w:sz w:val="24"/>
          <w:szCs w:val="24"/>
        </w:rPr>
        <w:t>Cyclosporin</w:t>
      </w:r>
      <w:proofErr w:type="spellEnd"/>
      <w:r w:rsidRPr="00C7284D">
        <w:rPr>
          <w:rFonts w:cs="Arial"/>
          <w:sz w:val="24"/>
          <w:szCs w:val="24"/>
        </w:rPr>
        <w:t xml:space="preserve"> concentrations should be monitored in patients receiving </w:t>
      </w:r>
      <w:r w:rsidR="00053948" w:rsidRPr="00C7284D">
        <w:rPr>
          <w:rFonts w:cs="Arial"/>
          <w:sz w:val="24"/>
          <w:szCs w:val="24"/>
        </w:rPr>
        <w:t xml:space="preserve">ROSUZET </w:t>
      </w:r>
      <w:r w:rsidRPr="00C7284D">
        <w:rPr>
          <w:rFonts w:cs="Arial"/>
          <w:sz w:val="24"/>
          <w:szCs w:val="24"/>
        </w:rPr>
        <w:t xml:space="preserve">and </w:t>
      </w:r>
      <w:proofErr w:type="spellStart"/>
      <w:r w:rsidRPr="00C7284D">
        <w:rPr>
          <w:rFonts w:cs="Arial"/>
          <w:sz w:val="24"/>
          <w:szCs w:val="24"/>
        </w:rPr>
        <w:t>cyclosporin</w:t>
      </w:r>
      <w:proofErr w:type="spellEnd"/>
      <w:r w:rsidRPr="00C7284D">
        <w:rPr>
          <w:rFonts w:cs="Arial"/>
          <w:sz w:val="24"/>
          <w:szCs w:val="24"/>
        </w:rPr>
        <w:t xml:space="preserve"> (see INTERACTIONS WITH OTHER MEDICINES).</w:t>
      </w:r>
    </w:p>
    <w:p w:rsidR="00AA60DA" w:rsidRPr="00C7284D" w:rsidRDefault="00AA60DA" w:rsidP="00AA60DA">
      <w:pPr>
        <w:autoSpaceDE w:val="0"/>
        <w:autoSpaceDN w:val="0"/>
        <w:adjustRightInd w:val="0"/>
        <w:rPr>
          <w:rFonts w:cs="Arial"/>
          <w:sz w:val="24"/>
          <w:szCs w:val="24"/>
        </w:rPr>
      </w:pPr>
    </w:p>
    <w:p w:rsidR="00AA60DA" w:rsidRPr="00C7284D" w:rsidRDefault="00AA60DA" w:rsidP="00AA60DA">
      <w:pPr>
        <w:autoSpaceDE w:val="0"/>
        <w:autoSpaceDN w:val="0"/>
        <w:adjustRightInd w:val="0"/>
        <w:rPr>
          <w:rFonts w:cs="Arial"/>
          <w:b/>
          <w:bCs/>
          <w:i/>
          <w:iCs/>
          <w:sz w:val="24"/>
          <w:szCs w:val="24"/>
        </w:rPr>
      </w:pPr>
      <w:r w:rsidRPr="00C7284D">
        <w:rPr>
          <w:rFonts w:cs="Arial"/>
          <w:b/>
          <w:bCs/>
          <w:i/>
          <w:iCs/>
          <w:sz w:val="24"/>
          <w:szCs w:val="24"/>
        </w:rPr>
        <w:t>Anticoagulants</w:t>
      </w:r>
    </w:p>
    <w:p w:rsidR="00AA60DA" w:rsidRPr="00C7284D" w:rsidRDefault="00AA60DA" w:rsidP="00BA6A31">
      <w:pPr>
        <w:autoSpaceDE w:val="0"/>
        <w:autoSpaceDN w:val="0"/>
        <w:adjustRightInd w:val="0"/>
        <w:jc w:val="left"/>
        <w:rPr>
          <w:rFonts w:cs="Arial"/>
          <w:sz w:val="24"/>
          <w:szCs w:val="24"/>
        </w:rPr>
      </w:pPr>
      <w:r w:rsidRPr="00C7284D">
        <w:rPr>
          <w:rFonts w:cs="Arial"/>
          <w:sz w:val="24"/>
          <w:szCs w:val="24"/>
        </w:rPr>
        <w:t xml:space="preserve">If </w:t>
      </w:r>
      <w:r w:rsidR="00053948" w:rsidRPr="00C7284D">
        <w:rPr>
          <w:rFonts w:cs="Arial"/>
          <w:sz w:val="24"/>
          <w:szCs w:val="24"/>
        </w:rPr>
        <w:t xml:space="preserve">ROSUZET </w:t>
      </w:r>
      <w:r w:rsidRPr="00C7284D">
        <w:rPr>
          <w:rFonts w:cs="Arial"/>
          <w:sz w:val="24"/>
          <w:szCs w:val="24"/>
        </w:rPr>
        <w:t xml:space="preserve">is added to warfarin or another </w:t>
      </w:r>
      <w:proofErr w:type="spellStart"/>
      <w:r w:rsidRPr="00C7284D">
        <w:rPr>
          <w:rFonts w:cs="Arial"/>
          <w:sz w:val="24"/>
          <w:szCs w:val="24"/>
        </w:rPr>
        <w:t>coumarin</w:t>
      </w:r>
      <w:proofErr w:type="spellEnd"/>
      <w:r w:rsidRPr="00C7284D">
        <w:rPr>
          <w:rFonts w:cs="Arial"/>
          <w:sz w:val="24"/>
          <w:szCs w:val="24"/>
        </w:rPr>
        <w:t xml:space="preserve"> anticoagulant, the International Normalised Ratio (INR) shou</w:t>
      </w:r>
      <w:r w:rsidR="00CC1238" w:rsidRPr="00C7284D">
        <w:rPr>
          <w:rFonts w:cs="Arial"/>
          <w:sz w:val="24"/>
          <w:szCs w:val="24"/>
        </w:rPr>
        <w:t>ld be appropriately monitored (s</w:t>
      </w:r>
      <w:r w:rsidRPr="00C7284D">
        <w:rPr>
          <w:rFonts w:cs="Arial"/>
          <w:sz w:val="24"/>
          <w:szCs w:val="24"/>
        </w:rPr>
        <w:t>ee INTERACTIONS WITH OTHER MEDICINES).</w:t>
      </w:r>
    </w:p>
    <w:p w:rsidR="00BA6A31" w:rsidRPr="00C7284D" w:rsidRDefault="00BA6A31" w:rsidP="00F17770">
      <w:pPr>
        <w:pStyle w:val="Body"/>
        <w:ind w:firstLine="0"/>
        <w:jc w:val="left"/>
        <w:outlineLvl w:val="0"/>
        <w:rPr>
          <w:b/>
          <w:i/>
          <w:sz w:val="24"/>
          <w:szCs w:val="24"/>
        </w:rPr>
      </w:pPr>
    </w:p>
    <w:p w:rsidR="00A41506" w:rsidRPr="00C7284D" w:rsidRDefault="00A41506" w:rsidP="00F17770">
      <w:pPr>
        <w:jc w:val="left"/>
        <w:rPr>
          <w:b/>
          <w:i/>
          <w:sz w:val="24"/>
          <w:szCs w:val="24"/>
        </w:rPr>
      </w:pPr>
      <w:r w:rsidRPr="00C7284D">
        <w:rPr>
          <w:b/>
          <w:i/>
          <w:sz w:val="24"/>
          <w:szCs w:val="24"/>
        </w:rPr>
        <w:t>Effects on Fertility</w:t>
      </w:r>
    </w:p>
    <w:p w:rsidR="006D0825" w:rsidRPr="00C7284D" w:rsidRDefault="006D0825" w:rsidP="00F17770">
      <w:pPr>
        <w:jc w:val="left"/>
        <w:rPr>
          <w:sz w:val="24"/>
          <w:szCs w:val="24"/>
          <w:u w:val="single"/>
        </w:rPr>
      </w:pPr>
      <w:r w:rsidRPr="00C7284D">
        <w:rPr>
          <w:sz w:val="24"/>
          <w:szCs w:val="24"/>
          <w:u w:val="single"/>
        </w:rPr>
        <w:t>ROSUZET</w:t>
      </w:r>
    </w:p>
    <w:p w:rsidR="009422F3" w:rsidRPr="00C7284D" w:rsidRDefault="009422F3" w:rsidP="00F17770">
      <w:pPr>
        <w:jc w:val="left"/>
        <w:rPr>
          <w:sz w:val="24"/>
          <w:szCs w:val="24"/>
        </w:rPr>
      </w:pPr>
      <w:r w:rsidRPr="00C7284D">
        <w:rPr>
          <w:sz w:val="24"/>
          <w:szCs w:val="24"/>
        </w:rPr>
        <w:t xml:space="preserve">No studies on the effect on fertility have been conducted with </w:t>
      </w:r>
      <w:proofErr w:type="spellStart"/>
      <w:r w:rsidRPr="00C7284D">
        <w:rPr>
          <w:sz w:val="24"/>
          <w:szCs w:val="24"/>
        </w:rPr>
        <w:t>ezetimibe</w:t>
      </w:r>
      <w:proofErr w:type="spellEnd"/>
      <w:r w:rsidRPr="00C7284D">
        <w:rPr>
          <w:sz w:val="24"/>
          <w:szCs w:val="24"/>
        </w:rPr>
        <w:t xml:space="preserve"> and </w:t>
      </w:r>
      <w:proofErr w:type="spellStart"/>
      <w:r w:rsidRPr="00C7284D">
        <w:rPr>
          <w:sz w:val="24"/>
          <w:szCs w:val="24"/>
        </w:rPr>
        <w:t>rosuvastatin</w:t>
      </w:r>
      <w:proofErr w:type="spellEnd"/>
      <w:r w:rsidRPr="00C7284D">
        <w:rPr>
          <w:sz w:val="24"/>
          <w:szCs w:val="24"/>
        </w:rPr>
        <w:t xml:space="preserve"> in combination.</w:t>
      </w:r>
    </w:p>
    <w:p w:rsidR="009422F3" w:rsidRPr="00C7284D" w:rsidRDefault="009422F3" w:rsidP="00F17770">
      <w:pPr>
        <w:jc w:val="left"/>
        <w:rPr>
          <w:sz w:val="24"/>
          <w:szCs w:val="24"/>
          <w:u w:val="single"/>
        </w:rPr>
      </w:pPr>
    </w:p>
    <w:p w:rsidR="00F17770" w:rsidRPr="00C7284D" w:rsidRDefault="00F17770" w:rsidP="00F17770">
      <w:pPr>
        <w:jc w:val="left"/>
        <w:rPr>
          <w:sz w:val="24"/>
          <w:szCs w:val="24"/>
          <w:u w:val="single"/>
        </w:rPr>
      </w:pPr>
      <w:proofErr w:type="spellStart"/>
      <w:r w:rsidRPr="00C7284D">
        <w:rPr>
          <w:sz w:val="24"/>
          <w:szCs w:val="24"/>
          <w:u w:val="single"/>
        </w:rPr>
        <w:t>Ezetimibe</w:t>
      </w:r>
      <w:proofErr w:type="spellEnd"/>
    </w:p>
    <w:p w:rsidR="00A41506" w:rsidRPr="00C7284D" w:rsidRDefault="00A41506" w:rsidP="00F17770">
      <w:pPr>
        <w:jc w:val="left"/>
        <w:rPr>
          <w:sz w:val="24"/>
          <w:szCs w:val="24"/>
        </w:rPr>
      </w:pPr>
      <w:proofErr w:type="spellStart"/>
      <w:r w:rsidRPr="00C7284D">
        <w:rPr>
          <w:sz w:val="24"/>
          <w:szCs w:val="24"/>
        </w:rPr>
        <w:t>Ezetimibe</w:t>
      </w:r>
      <w:proofErr w:type="spellEnd"/>
      <w:r w:rsidRPr="00C7284D">
        <w:rPr>
          <w:sz w:val="24"/>
          <w:szCs w:val="24"/>
        </w:rPr>
        <w:t xml:space="preserve"> had no effects on fertility in male and female rats at doses up to 1000</w:t>
      </w:r>
      <w:r w:rsidR="00BB42B1" w:rsidRPr="00C7284D">
        <w:rPr>
          <w:sz w:val="24"/>
          <w:szCs w:val="24"/>
        </w:rPr>
        <w:t> </w:t>
      </w:r>
      <w:r w:rsidRPr="00C7284D">
        <w:rPr>
          <w:sz w:val="24"/>
          <w:szCs w:val="24"/>
        </w:rPr>
        <w:t xml:space="preserve">mg/kg/day by oral gavage, corresponding to exposures of approximately 1 and 7 times the adult human exposure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Pr="00C7284D">
        <w:rPr>
          <w:sz w:val="24"/>
          <w:szCs w:val="24"/>
        </w:rPr>
        <w:t xml:space="preserve"> respectively.</w:t>
      </w:r>
    </w:p>
    <w:p w:rsidR="007A35A6" w:rsidRPr="00C7284D" w:rsidRDefault="007A35A6" w:rsidP="00F17770">
      <w:pPr>
        <w:jc w:val="left"/>
        <w:rPr>
          <w:sz w:val="24"/>
          <w:szCs w:val="24"/>
          <w:u w:val="single"/>
        </w:rPr>
      </w:pPr>
    </w:p>
    <w:p w:rsidR="00F17770" w:rsidRPr="00C7284D" w:rsidRDefault="00F17770" w:rsidP="00F17770">
      <w:pPr>
        <w:jc w:val="left"/>
        <w:rPr>
          <w:sz w:val="24"/>
          <w:szCs w:val="24"/>
          <w:u w:val="single"/>
        </w:rPr>
      </w:pPr>
      <w:proofErr w:type="spellStart"/>
      <w:r w:rsidRPr="00C7284D">
        <w:rPr>
          <w:sz w:val="24"/>
          <w:szCs w:val="24"/>
          <w:u w:val="single"/>
        </w:rPr>
        <w:t>Rosuvastatin</w:t>
      </w:r>
      <w:proofErr w:type="spellEnd"/>
    </w:p>
    <w:p w:rsidR="00F17770" w:rsidRPr="00C7284D" w:rsidRDefault="00F17770" w:rsidP="00F17770">
      <w:pPr>
        <w:jc w:val="left"/>
        <w:rPr>
          <w:sz w:val="24"/>
          <w:szCs w:val="24"/>
        </w:rPr>
      </w:pPr>
      <w:r w:rsidRPr="00C7284D">
        <w:rPr>
          <w:sz w:val="24"/>
          <w:szCs w:val="24"/>
        </w:rPr>
        <w:t xml:space="preserve">In 1 of 3 monkeys treated with </w:t>
      </w:r>
      <w:proofErr w:type="spellStart"/>
      <w:r w:rsidRPr="00C7284D">
        <w:rPr>
          <w:sz w:val="24"/>
          <w:szCs w:val="24"/>
        </w:rPr>
        <w:t>rosuvastatin</w:t>
      </w:r>
      <w:proofErr w:type="spellEnd"/>
      <w:r w:rsidRPr="00C7284D">
        <w:rPr>
          <w:sz w:val="24"/>
          <w:szCs w:val="24"/>
        </w:rPr>
        <w:t xml:space="preserve"> PO</w:t>
      </w:r>
      <w:r w:rsidR="00BB42B1" w:rsidRPr="00C7284D">
        <w:rPr>
          <w:sz w:val="24"/>
          <w:szCs w:val="24"/>
        </w:rPr>
        <w:t xml:space="preserve"> at 30 </w:t>
      </w:r>
      <w:r w:rsidRPr="00C7284D">
        <w:rPr>
          <w:sz w:val="24"/>
          <w:szCs w:val="24"/>
        </w:rPr>
        <w:t xml:space="preserve">mg/kg/day for 6 months degenerative changes in the testicular epithelium were seen. </w:t>
      </w:r>
      <w:r w:rsidR="00BB42B1" w:rsidRPr="00C7284D">
        <w:rPr>
          <w:sz w:val="24"/>
          <w:szCs w:val="24"/>
        </w:rPr>
        <w:t xml:space="preserve"> </w:t>
      </w:r>
      <w:r w:rsidRPr="00C7284D">
        <w:rPr>
          <w:sz w:val="24"/>
          <w:szCs w:val="24"/>
        </w:rPr>
        <w:t>The no-effect dose of 10</w:t>
      </w:r>
      <w:r w:rsidR="00BB42B1" w:rsidRPr="00C7284D">
        <w:rPr>
          <w:sz w:val="24"/>
          <w:szCs w:val="24"/>
        </w:rPr>
        <w:t> </w:t>
      </w:r>
      <w:r w:rsidRPr="00C7284D">
        <w:rPr>
          <w:sz w:val="24"/>
          <w:szCs w:val="24"/>
        </w:rPr>
        <w:t xml:space="preserve">mg/kg/day was associated with </w:t>
      </w:r>
      <w:proofErr w:type="spellStart"/>
      <w:r w:rsidRPr="00C7284D">
        <w:rPr>
          <w:sz w:val="24"/>
          <w:szCs w:val="24"/>
        </w:rPr>
        <w:t>rosuvastatin</w:t>
      </w:r>
      <w:proofErr w:type="spellEnd"/>
      <w:r w:rsidRPr="00C7284D">
        <w:rPr>
          <w:sz w:val="24"/>
          <w:szCs w:val="24"/>
        </w:rPr>
        <w:t xml:space="preserve"> plasma concentrations (AUC) similar to those expected in humans taking 40</w:t>
      </w:r>
      <w:r w:rsidR="00BB42B1" w:rsidRPr="00C7284D">
        <w:rPr>
          <w:sz w:val="24"/>
          <w:szCs w:val="24"/>
        </w:rPr>
        <w:t> </w:t>
      </w:r>
      <w:r w:rsidRPr="00C7284D">
        <w:rPr>
          <w:sz w:val="24"/>
          <w:szCs w:val="24"/>
        </w:rPr>
        <w:t xml:space="preserve">mg </w:t>
      </w:r>
      <w:proofErr w:type="spellStart"/>
      <w:r w:rsidRPr="00C7284D">
        <w:rPr>
          <w:sz w:val="24"/>
          <w:szCs w:val="24"/>
        </w:rPr>
        <w:t>rosuvastatin</w:t>
      </w:r>
      <w:proofErr w:type="spellEnd"/>
      <w:r w:rsidRPr="00C7284D">
        <w:rPr>
          <w:sz w:val="24"/>
          <w:szCs w:val="24"/>
        </w:rPr>
        <w:t xml:space="preserve"> daily. </w:t>
      </w:r>
      <w:r w:rsidR="00BB42B1" w:rsidRPr="00C7284D">
        <w:rPr>
          <w:sz w:val="24"/>
          <w:szCs w:val="24"/>
        </w:rPr>
        <w:t xml:space="preserve"> </w:t>
      </w:r>
      <w:proofErr w:type="spellStart"/>
      <w:r w:rsidRPr="00C7284D">
        <w:rPr>
          <w:sz w:val="24"/>
          <w:szCs w:val="24"/>
        </w:rPr>
        <w:t>Rosuvastatin</w:t>
      </w:r>
      <w:proofErr w:type="spellEnd"/>
      <w:r w:rsidRPr="00C7284D">
        <w:rPr>
          <w:sz w:val="24"/>
          <w:szCs w:val="24"/>
        </w:rPr>
        <w:t xml:space="preserve"> had no effect on male or female fertility when administered to rats at PO</w:t>
      </w:r>
      <w:r w:rsidR="00BB42B1" w:rsidRPr="00C7284D">
        <w:rPr>
          <w:sz w:val="24"/>
          <w:szCs w:val="24"/>
        </w:rPr>
        <w:t xml:space="preserve"> doses of 50 </w:t>
      </w:r>
      <w:r w:rsidRPr="00C7284D">
        <w:rPr>
          <w:sz w:val="24"/>
          <w:szCs w:val="24"/>
        </w:rPr>
        <w:t xml:space="preserve">mg/kg/day (systemic </w:t>
      </w:r>
      <w:proofErr w:type="spellStart"/>
      <w:r w:rsidRPr="00C7284D">
        <w:rPr>
          <w:sz w:val="24"/>
          <w:szCs w:val="24"/>
        </w:rPr>
        <w:t>rosuvastatin</w:t>
      </w:r>
      <w:proofErr w:type="spellEnd"/>
      <w:r w:rsidRPr="00C7284D">
        <w:rPr>
          <w:sz w:val="24"/>
          <w:szCs w:val="24"/>
        </w:rPr>
        <w:t xml:space="preserve"> concentrations (AUC) 4.8-6.6 times those expected in humans). </w:t>
      </w:r>
      <w:r w:rsidR="00BB42B1" w:rsidRPr="00C7284D">
        <w:rPr>
          <w:sz w:val="24"/>
          <w:szCs w:val="24"/>
        </w:rPr>
        <w:t xml:space="preserve"> </w:t>
      </w:r>
      <w:r w:rsidRPr="00C7284D">
        <w:rPr>
          <w:sz w:val="24"/>
          <w:szCs w:val="24"/>
        </w:rPr>
        <w:t xml:space="preserve">The main human metabolite of </w:t>
      </w:r>
      <w:proofErr w:type="spellStart"/>
      <w:r w:rsidRPr="00C7284D">
        <w:rPr>
          <w:sz w:val="24"/>
          <w:szCs w:val="24"/>
        </w:rPr>
        <w:t>rosuvastatin</w:t>
      </w:r>
      <w:proofErr w:type="spellEnd"/>
      <w:r w:rsidRPr="00C7284D">
        <w:rPr>
          <w:sz w:val="24"/>
          <w:szCs w:val="24"/>
        </w:rPr>
        <w:t>, N-</w:t>
      </w:r>
      <w:proofErr w:type="spellStart"/>
      <w:r w:rsidRPr="00C7284D">
        <w:rPr>
          <w:sz w:val="24"/>
          <w:szCs w:val="24"/>
        </w:rPr>
        <w:t>desmethyl</w:t>
      </w:r>
      <w:proofErr w:type="spellEnd"/>
      <w:r w:rsidRPr="00C7284D">
        <w:rPr>
          <w:sz w:val="24"/>
          <w:szCs w:val="24"/>
        </w:rPr>
        <w:t xml:space="preserve"> </w:t>
      </w:r>
      <w:proofErr w:type="spellStart"/>
      <w:r w:rsidRPr="00C7284D">
        <w:rPr>
          <w:sz w:val="24"/>
          <w:szCs w:val="24"/>
        </w:rPr>
        <w:t>rosuvastatin</w:t>
      </w:r>
      <w:proofErr w:type="spellEnd"/>
      <w:r w:rsidRPr="00C7284D">
        <w:rPr>
          <w:sz w:val="24"/>
          <w:szCs w:val="24"/>
        </w:rPr>
        <w:t>, has not been assessed for activity in rat fertility studies.</w:t>
      </w:r>
    </w:p>
    <w:p w:rsidR="00A41506" w:rsidRPr="00C7284D" w:rsidRDefault="00A41506" w:rsidP="00F17770">
      <w:pPr>
        <w:jc w:val="left"/>
        <w:rPr>
          <w:sz w:val="24"/>
          <w:szCs w:val="24"/>
        </w:rPr>
      </w:pPr>
    </w:p>
    <w:p w:rsidR="00A41506" w:rsidRPr="00C7284D" w:rsidRDefault="00A41506" w:rsidP="00F17770">
      <w:pPr>
        <w:jc w:val="left"/>
        <w:rPr>
          <w:b/>
          <w:i/>
          <w:sz w:val="24"/>
          <w:szCs w:val="24"/>
        </w:rPr>
      </w:pPr>
      <w:r w:rsidRPr="00C7284D">
        <w:rPr>
          <w:b/>
          <w:i/>
          <w:sz w:val="24"/>
          <w:szCs w:val="24"/>
        </w:rPr>
        <w:t xml:space="preserve">Use in Pregnancy </w:t>
      </w:r>
      <w:r w:rsidR="00DA1C37" w:rsidRPr="00C7284D">
        <w:rPr>
          <w:b/>
          <w:i/>
          <w:sz w:val="24"/>
          <w:szCs w:val="24"/>
        </w:rPr>
        <w:t>[Category D]</w:t>
      </w:r>
    </w:p>
    <w:p w:rsidR="00BD66D1" w:rsidRPr="00C7284D" w:rsidRDefault="00BD66D1" w:rsidP="00BD66D1">
      <w:pPr>
        <w:jc w:val="left"/>
        <w:rPr>
          <w:rFonts w:cs="Arial"/>
          <w:sz w:val="24"/>
          <w:szCs w:val="24"/>
        </w:rPr>
      </w:pPr>
      <w:r w:rsidRPr="00C7284D">
        <w:rPr>
          <w:rFonts w:cs="Arial"/>
          <w:i/>
          <w:iCs/>
          <w:sz w:val="24"/>
          <w:szCs w:val="24"/>
        </w:rPr>
        <w:t xml:space="preserve">Category D </w:t>
      </w:r>
      <w:r w:rsidRPr="00C7284D">
        <w:rPr>
          <w:rFonts w:cs="Arial"/>
          <w:sz w:val="24"/>
          <w:szCs w:val="24"/>
        </w:rPr>
        <w:t xml:space="preserve">is defined as drugs which have caused, are suspected to have caused or may be expected to cause, an increased incidence of human foetal malformations or irreversible damage. These drugs may also have adverse pharmacological effects. </w:t>
      </w:r>
    </w:p>
    <w:p w:rsidR="00BD66D1" w:rsidRPr="00C7284D" w:rsidRDefault="00BD66D1" w:rsidP="00F17770">
      <w:pPr>
        <w:jc w:val="left"/>
        <w:rPr>
          <w:b/>
          <w:sz w:val="24"/>
          <w:szCs w:val="24"/>
        </w:rPr>
      </w:pPr>
    </w:p>
    <w:p w:rsidR="006D0825" w:rsidRPr="00C7284D" w:rsidRDefault="006D0825" w:rsidP="00F17770">
      <w:pPr>
        <w:jc w:val="left"/>
        <w:rPr>
          <w:sz w:val="24"/>
          <w:szCs w:val="24"/>
          <w:u w:val="single"/>
        </w:rPr>
      </w:pPr>
      <w:r w:rsidRPr="00C7284D">
        <w:rPr>
          <w:sz w:val="24"/>
          <w:szCs w:val="24"/>
          <w:u w:val="single"/>
        </w:rPr>
        <w:t>ROSUZET</w:t>
      </w:r>
    </w:p>
    <w:p w:rsidR="00C52FC8" w:rsidRDefault="00C52FC8" w:rsidP="00C52FC8">
      <w:pPr>
        <w:jc w:val="left"/>
        <w:rPr>
          <w:rFonts w:cs="Arial"/>
          <w:sz w:val="24"/>
          <w:szCs w:val="24"/>
        </w:rPr>
      </w:pPr>
      <w:r w:rsidRPr="00C7284D">
        <w:rPr>
          <w:rFonts w:cs="Arial"/>
          <w:sz w:val="24"/>
          <w:szCs w:val="24"/>
        </w:rPr>
        <w:t xml:space="preserve">No studies on the effect on </w:t>
      </w:r>
      <w:proofErr w:type="spellStart"/>
      <w:r w:rsidRPr="00C7284D">
        <w:rPr>
          <w:rFonts w:cs="Arial"/>
          <w:sz w:val="24"/>
          <w:szCs w:val="24"/>
        </w:rPr>
        <w:t>embryofetal</w:t>
      </w:r>
      <w:proofErr w:type="spellEnd"/>
      <w:r w:rsidRPr="00C7284D">
        <w:rPr>
          <w:rFonts w:cs="Arial"/>
          <w:sz w:val="24"/>
          <w:szCs w:val="24"/>
        </w:rPr>
        <w:t xml:space="preserve"> development have been conducted with </w:t>
      </w:r>
      <w:proofErr w:type="spellStart"/>
      <w:r w:rsidRPr="00C7284D">
        <w:rPr>
          <w:rFonts w:cs="Arial"/>
          <w:sz w:val="24"/>
          <w:szCs w:val="24"/>
        </w:rPr>
        <w:t>ezetimibe</w:t>
      </w:r>
      <w:proofErr w:type="spellEnd"/>
      <w:r w:rsidRPr="00C7284D">
        <w:rPr>
          <w:rFonts w:cs="Arial"/>
          <w:sz w:val="24"/>
          <w:szCs w:val="24"/>
        </w:rPr>
        <w:t xml:space="preserve"> and </w:t>
      </w:r>
      <w:proofErr w:type="spellStart"/>
      <w:r w:rsidRPr="00C7284D">
        <w:rPr>
          <w:rFonts w:cs="Arial"/>
          <w:sz w:val="24"/>
          <w:szCs w:val="24"/>
        </w:rPr>
        <w:t>rosuvastatin</w:t>
      </w:r>
      <w:proofErr w:type="spellEnd"/>
      <w:r w:rsidRPr="00C7284D">
        <w:rPr>
          <w:rFonts w:cs="Arial"/>
          <w:sz w:val="24"/>
          <w:szCs w:val="24"/>
        </w:rPr>
        <w:t xml:space="preserve"> in combination.</w:t>
      </w:r>
    </w:p>
    <w:p w:rsidR="005F2F2D" w:rsidRDefault="005F2F2D" w:rsidP="00C52FC8">
      <w:pPr>
        <w:jc w:val="left"/>
        <w:rPr>
          <w:rFonts w:cs="Arial"/>
          <w:sz w:val="24"/>
          <w:szCs w:val="24"/>
        </w:rPr>
      </w:pPr>
    </w:p>
    <w:p w:rsidR="005F2F2D" w:rsidRDefault="005F2F2D" w:rsidP="005F2F2D">
      <w:pPr>
        <w:jc w:val="left"/>
        <w:rPr>
          <w:rFonts w:cs="Arial"/>
          <w:sz w:val="24"/>
          <w:szCs w:val="24"/>
        </w:rPr>
      </w:pPr>
      <w:r>
        <w:rPr>
          <w:rFonts w:cs="Arial"/>
          <w:sz w:val="24"/>
          <w:szCs w:val="24"/>
        </w:rPr>
        <w:t xml:space="preserve">ROSUZET </w:t>
      </w:r>
      <w:r w:rsidRPr="005F2F2D">
        <w:rPr>
          <w:rFonts w:cs="Arial"/>
          <w:sz w:val="24"/>
          <w:szCs w:val="24"/>
        </w:rPr>
        <w:t xml:space="preserve">is contraindicated in Pregnancy. Atherosclerosis is a chronic process and discontinuation of lipid-lowering drugs during pregnancy should have little impact on the outcome of long-term therapy of primary </w:t>
      </w:r>
      <w:proofErr w:type="spellStart"/>
      <w:r>
        <w:rPr>
          <w:rFonts w:cs="Arial"/>
          <w:sz w:val="24"/>
          <w:szCs w:val="24"/>
        </w:rPr>
        <w:t>h</w:t>
      </w:r>
      <w:r w:rsidRPr="005F2F2D">
        <w:rPr>
          <w:rFonts w:cs="Arial"/>
          <w:sz w:val="24"/>
          <w:szCs w:val="24"/>
        </w:rPr>
        <w:t>ypercholesterolaemia</w:t>
      </w:r>
      <w:proofErr w:type="spellEnd"/>
      <w:r w:rsidRPr="005F2F2D">
        <w:rPr>
          <w:rFonts w:cs="Arial"/>
          <w:sz w:val="24"/>
          <w:szCs w:val="24"/>
        </w:rPr>
        <w:t>. Cholesterol and other products of cholesterol biosynthesis are essential components for foetal development (including synthesis of steroids and cell membranes).</w:t>
      </w:r>
    </w:p>
    <w:p w:rsidR="005F2F2D" w:rsidRPr="005F2F2D" w:rsidRDefault="005F2F2D" w:rsidP="005F2F2D">
      <w:pPr>
        <w:jc w:val="left"/>
        <w:rPr>
          <w:rFonts w:cs="Arial"/>
          <w:sz w:val="24"/>
          <w:szCs w:val="24"/>
        </w:rPr>
      </w:pPr>
    </w:p>
    <w:p w:rsidR="005F2F2D" w:rsidRPr="00C7284D" w:rsidRDefault="005F2F2D" w:rsidP="005F2F2D">
      <w:pPr>
        <w:jc w:val="left"/>
        <w:rPr>
          <w:rFonts w:cs="Arial"/>
          <w:sz w:val="24"/>
          <w:szCs w:val="24"/>
        </w:rPr>
      </w:pPr>
      <w:r w:rsidRPr="005F2F2D">
        <w:rPr>
          <w:rFonts w:cs="Arial"/>
          <w:sz w:val="24"/>
          <w:szCs w:val="24"/>
        </w:rPr>
        <w:t xml:space="preserve">ROSUZET should be administered to women of childbearing age only when such patients are highly unlikely to conceive and have been informed of the potential. If the </w:t>
      </w:r>
      <w:r w:rsidRPr="005F2F2D">
        <w:rPr>
          <w:rFonts w:cs="Arial"/>
          <w:sz w:val="24"/>
          <w:szCs w:val="24"/>
        </w:rPr>
        <w:lastRenderedPageBreak/>
        <w:t>patient becomes pregnant while taking this drug, therapy should be discontinued and the patient apprised of the potential hazard to the foetus (see CONTRAINDICATIONS).</w:t>
      </w:r>
    </w:p>
    <w:p w:rsidR="00C52FC8" w:rsidRPr="00C7284D" w:rsidRDefault="00C52FC8" w:rsidP="00F17770">
      <w:pPr>
        <w:jc w:val="left"/>
        <w:rPr>
          <w:b/>
          <w:sz w:val="24"/>
          <w:szCs w:val="24"/>
        </w:rPr>
      </w:pPr>
    </w:p>
    <w:p w:rsidR="00F17770" w:rsidRPr="00C7284D" w:rsidRDefault="00F17770" w:rsidP="00F17770">
      <w:pPr>
        <w:pStyle w:val="Header"/>
        <w:tabs>
          <w:tab w:val="clear" w:pos="4320"/>
          <w:tab w:val="clear" w:pos="8640"/>
        </w:tabs>
        <w:jc w:val="left"/>
        <w:rPr>
          <w:sz w:val="24"/>
          <w:szCs w:val="24"/>
          <w:u w:val="single"/>
        </w:rPr>
      </w:pPr>
      <w:proofErr w:type="spellStart"/>
      <w:r w:rsidRPr="00C7284D">
        <w:rPr>
          <w:sz w:val="24"/>
          <w:szCs w:val="24"/>
          <w:u w:val="single"/>
        </w:rPr>
        <w:t>Ezetimibe</w:t>
      </w:r>
      <w:proofErr w:type="spellEnd"/>
    </w:p>
    <w:p w:rsidR="00A41506" w:rsidRPr="00C7284D" w:rsidRDefault="00A41506" w:rsidP="00F17770">
      <w:pPr>
        <w:jc w:val="left"/>
        <w:rPr>
          <w:sz w:val="24"/>
          <w:szCs w:val="24"/>
        </w:rPr>
      </w:pPr>
      <w:r w:rsidRPr="00C7284D">
        <w:rPr>
          <w:sz w:val="24"/>
          <w:szCs w:val="24"/>
        </w:rPr>
        <w:t xml:space="preserve">No clinical data on exposed pregnancies are available. </w:t>
      </w:r>
      <w:r w:rsidR="00BB42B1" w:rsidRPr="00C7284D">
        <w:rPr>
          <w:sz w:val="24"/>
          <w:szCs w:val="24"/>
        </w:rPr>
        <w:t xml:space="preserve"> </w:t>
      </w:r>
      <w:proofErr w:type="spellStart"/>
      <w:r w:rsidRPr="00C7284D">
        <w:rPr>
          <w:sz w:val="24"/>
          <w:szCs w:val="24"/>
        </w:rPr>
        <w:t>Ezetimibe</w:t>
      </w:r>
      <w:proofErr w:type="spellEnd"/>
      <w:r w:rsidRPr="00C7284D">
        <w:rPr>
          <w:sz w:val="24"/>
          <w:szCs w:val="24"/>
        </w:rPr>
        <w:t xml:space="preserve"> crossed the placenta in rats and rabbits. </w:t>
      </w:r>
      <w:r w:rsidR="00BB42B1" w:rsidRPr="00C7284D">
        <w:rPr>
          <w:sz w:val="24"/>
          <w:szCs w:val="24"/>
        </w:rPr>
        <w:t xml:space="preserve"> </w:t>
      </w:r>
      <w:r w:rsidRPr="00C7284D">
        <w:rPr>
          <w:sz w:val="24"/>
          <w:szCs w:val="24"/>
        </w:rPr>
        <w:t xml:space="preserve">There was no evidence of foetal abnormalities in rats dosed with up to 1000 mg/kg/day of </w:t>
      </w:r>
      <w:proofErr w:type="spellStart"/>
      <w:r w:rsidRPr="00C7284D">
        <w:rPr>
          <w:sz w:val="24"/>
          <w:szCs w:val="24"/>
        </w:rPr>
        <w:t>ezetimibe</w:t>
      </w:r>
      <w:proofErr w:type="spellEnd"/>
      <w:r w:rsidRPr="00C7284D">
        <w:rPr>
          <w:sz w:val="24"/>
          <w:szCs w:val="24"/>
        </w:rPr>
        <w:t xml:space="preserve"> by oral gavage during organogenesis, corresponding to exposures of about 1 and 7 times the adult human exposure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00B04A4B">
        <w:rPr>
          <w:sz w:val="24"/>
          <w:szCs w:val="24"/>
        </w:rPr>
        <w:t>,</w:t>
      </w:r>
      <w:r w:rsidRPr="00C7284D">
        <w:rPr>
          <w:sz w:val="24"/>
          <w:szCs w:val="24"/>
        </w:rPr>
        <w:t xml:space="preserve"> respectively, based on AUC. </w:t>
      </w:r>
      <w:r w:rsidR="00BB42B1" w:rsidRPr="00C7284D">
        <w:rPr>
          <w:sz w:val="24"/>
          <w:szCs w:val="24"/>
        </w:rPr>
        <w:t xml:space="preserve"> </w:t>
      </w:r>
      <w:r w:rsidRPr="00C7284D">
        <w:rPr>
          <w:sz w:val="24"/>
          <w:szCs w:val="24"/>
        </w:rPr>
        <w:t xml:space="preserve">There was an increase in the incidence of extra thoracic ribs in rabbits at doses of 250 to 1000 mg/kg/day, corresponding to exposures of 0.5 to 1 times and 100 to 150 times the adult human exposure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Pr="00C7284D">
        <w:rPr>
          <w:sz w:val="24"/>
          <w:szCs w:val="24"/>
        </w:rPr>
        <w:t xml:space="preserve">, respectively. </w:t>
      </w:r>
      <w:r w:rsidR="00BB42B1" w:rsidRPr="00C7284D">
        <w:rPr>
          <w:sz w:val="24"/>
          <w:szCs w:val="24"/>
        </w:rPr>
        <w:t xml:space="preserve"> </w:t>
      </w:r>
      <w:r w:rsidRPr="00C7284D">
        <w:rPr>
          <w:sz w:val="24"/>
          <w:szCs w:val="24"/>
        </w:rPr>
        <w:t xml:space="preserve">The relevance of this finding to humans is not known. </w:t>
      </w:r>
      <w:r w:rsidR="00BB42B1" w:rsidRPr="00C7284D">
        <w:rPr>
          <w:sz w:val="24"/>
          <w:szCs w:val="24"/>
        </w:rPr>
        <w:t xml:space="preserve"> </w:t>
      </w:r>
      <w:proofErr w:type="spellStart"/>
      <w:r w:rsidR="001C196D" w:rsidRPr="00C7284D">
        <w:rPr>
          <w:snapToGrid w:val="0"/>
          <w:sz w:val="24"/>
          <w:szCs w:val="24"/>
          <w:lang w:eastAsia="en-US"/>
        </w:rPr>
        <w:t>Ezetimibe</w:t>
      </w:r>
      <w:proofErr w:type="spellEnd"/>
      <w:r w:rsidRPr="00C7284D">
        <w:rPr>
          <w:sz w:val="24"/>
          <w:szCs w:val="24"/>
        </w:rPr>
        <w:t xml:space="preserve"> should be used in pregnancy only if the potential benefit exceeds the potential risk.</w:t>
      </w:r>
    </w:p>
    <w:p w:rsidR="00A41506" w:rsidRPr="00C7284D" w:rsidRDefault="00A41506" w:rsidP="00A27701">
      <w:pPr>
        <w:pStyle w:val="EndnoteText"/>
        <w:rPr>
          <w:sz w:val="24"/>
          <w:szCs w:val="24"/>
        </w:rPr>
      </w:pPr>
    </w:p>
    <w:p w:rsidR="00A41506" w:rsidRPr="00C7284D" w:rsidRDefault="00A41506" w:rsidP="00CC1238">
      <w:pPr>
        <w:pStyle w:val="Body"/>
        <w:ind w:firstLine="0"/>
        <w:jc w:val="left"/>
        <w:rPr>
          <w:sz w:val="24"/>
          <w:szCs w:val="24"/>
        </w:rPr>
      </w:pPr>
      <w:proofErr w:type="spellStart"/>
      <w:r w:rsidRPr="00C7284D">
        <w:rPr>
          <w:sz w:val="24"/>
          <w:szCs w:val="24"/>
        </w:rPr>
        <w:t>Ezetimibe</w:t>
      </w:r>
      <w:proofErr w:type="spellEnd"/>
      <w:r w:rsidRPr="00C7284D">
        <w:rPr>
          <w:sz w:val="24"/>
          <w:szCs w:val="24"/>
        </w:rPr>
        <w:t xml:space="preserve"> in combination with statins in rats and rabbits resulted in higher exposures to </w:t>
      </w:r>
      <w:proofErr w:type="spellStart"/>
      <w:r w:rsidRPr="00C7284D">
        <w:rPr>
          <w:sz w:val="24"/>
          <w:szCs w:val="24"/>
        </w:rPr>
        <w:t>ezetimibe</w:t>
      </w:r>
      <w:proofErr w:type="spellEnd"/>
      <w:r w:rsidRPr="00C7284D">
        <w:rPr>
          <w:sz w:val="24"/>
          <w:szCs w:val="24"/>
        </w:rPr>
        <w:t xml:space="preserve"> and/or statins than either drug administered alone. </w:t>
      </w:r>
      <w:r w:rsidR="00BB42B1" w:rsidRPr="00C7284D">
        <w:rPr>
          <w:sz w:val="24"/>
          <w:szCs w:val="24"/>
        </w:rPr>
        <w:t xml:space="preserve"> </w:t>
      </w:r>
      <w:r w:rsidRPr="00C7284D">
        <w:rPr>
          <w:sz w:val="24"/>
          <w:szCs w:val="24"/>
        </w:rPr>
        <w:t>Skeletal malfunctions (</w:t>
      </w:r>
      <w:proofErr w:type="spellStart"/>
      <w:r w:rsidRPr="00C7284D">
        <w:rPr>
          <w:sz w:val="24"/>
          <w:szCs w:val="24"/>
        </w:rPr>
        <w:t>hemivertebrae</w:t>
      </w:r>
      <w:proofErr w:type="spellEnd"/>
      <w:r w:rsidRPr="00C7284D">
        <w:rPr>
          <w:sz w:val="24"/>
          <w:szCs w:val="24"/>
        </w:rPr>
        <w:t xml:space="preserve"> in rats and shortened /filamentous tail associated with fused and reduced number of caudal vertebrae in rabbits) and other less severe foetal abnormalities were observed in rats and rabbits dosed with </w:t>
      </w:r>
      <w:proofErr w:type="spellStart"/>
      <w:r w:rsidRPr="00C7284D">
        <w:rPr>
          <w:sz w:val="24"/>
          <w:szCs w:val="24"/>
        </w:rPr>
        <w:t>ezetimibe</w:t>
      </w:r>
      <w:proofErr w:type="spellEnd"/>
      <w:r w:rsidRPr="00C7284D">
        <w:rPr>
          <w:sz w:val="24"/>
          <w:szCs w:val="24"/>
        </w:rPr>
        <w:t xml:space="preserve">/statin combinations during organogenesis. </w:t>
      </w:r>
      <w:r w:rsidR="00BB42B1" w:rsidRPr="00C7284D">
        <w:rPr>
          <w:sz w:val="24"/>
          <w:szCs w:val="24"/>
        </w:rPr>
        <w:t xml:space="preserve"> </w:t>
      </w:r>
      <w:r w:rsidRPr="00C7284D">
        <w:rPr>
          <w:sz w:val="24"/>
          <w:szCs w:val="24"/>
        </w:rPr>
        <w:t xml:space="preserve">HMG-CoA reductase inhibitors (statins) are contraindicated during pregnancy, therefore, </w:t>
      </w:r>
      <w:proofErr w:type="spellStart"/>
      <w:r w:rsidRPr="00C7284D">
        <w:rPr>
          <w:sz w:val="24"/>
          <w:szCs w:val="24"/>
        </w:rPr>
        <w:t>ezetimibe</w:t>
      </w:r>
      <w:proofErr w:type="spellEnd"/>
      <w:r w:rsidRPr="00C7284D">
        <w:rPr>
          <w:sz w:val="24"/>
          <w:szCs w:val="24"/>
        </w:rPr>
        <w:t xml:space="preserve"> in combination with statins should not be used in pregnancy (</w:t>
      </w:r>
      <w:r w:rsidR="00780AFA" w:rsidRPr="00C7284D">
        <w:rPr>
          <w:sz w:val="24"/>
          <w:szCs w:val="24"/>
        </w:rPr>
        <w:t>s</w:t>
      </w:r>
      <w:r w:rsidRPr="00C7284D">
        <w:rPr>
          <w:sz w:val="24"/>
          <w:szCs w:val="24"/>
        </w:rPr>
        <w:t>ee CONTRAINDICATIONS).</w:t>
      </w:r>
    </w:p>
    <w:p w:rsidR="00A41506" w:rsidRPr="00C7284D" w:rsidRDefault="00A41506" w:rsidP="00A27701">
      <w:pPr>
        <w:pStyle w:val="Header"/>
        <w:tabs>
          <w:tab w:val="clear" w:pos="4320"/>
          <w:tab w:val="clear" w:pos="8640"/>
        </w:tabs>
        <w:jc w:val="left"/>
        <w:rPr>
          <w:b/>
          <w:sz w:val="24"/>
          <w:szCs w:val="24"/>
        </w:rPr>
      </w:pPr>
    </w:p>
    <w:p w:rsidR="00A41506" w:rsidRPr="00C7284D" w:rsidRDefault="00A41506" w:rsidP="00CC1238">
      <w:pPr>
        <w:pStyle w:val="Body"/>
        <w:ind w:firstLine="0"/>
        <w:jc w:val="left"/>
        <w:rPr>
          <w:sz w:val="24"/>
          <w:szCs w:val="24"/>
        </w:rPr>
      </w:pPr>
      <w:proofErr w:type="spellStart"/>
      <w:r w:rsidRPr="00C7284D">
        <w:rPr>
          <w:sz w:val="24"/>
          <w:szCs w:val="24"/>
        </w:rPr>
        <w:t>Embryofoetal</w:t>
      </w:r>
      <w:proofErr w:type="spellEnd"/>
      <w:r w:rsidRPr="00C7284D">
        <w:rPr>
          <w:sz w:val="24"/>
          <w:szCs w:val="24"/>
        </w:rPr>
        <w:t xml:space="preserve"> studies in rats showed no adverse foetal effects of oral </w:t>
      </w:r>
      <w:proofErr w:type="spellStart"/>
      <w:r w:rsidRPr="00C7284D">
        <w:rPr>
          <w:sz w:val="24"/>
          <w:szCs w:val="24"/>
        </w:rPr>
        <w:t>ezetimibe</w:t>
      </w:r>
      <w:proofErr w:type="spellEnd"/>
      <w:r w:rsidRPr="00C7284D">
        <w:rPr>
          <w:sz w:val="24"/>
          <w:szCs w:val="24"/>
        </w:rPr>
        <w:t>/</w:t>
      </w:r>
      <w:proofErr w:type="spellStart"/>
      <w:r w:rsidRPr="00C7284D">
        <w:rPr>
          <w:sz w:val="24"/>
          <w:szCs w:val="24"/>
        </w:rPr>
        <w:t>fenofibrate</w:t>
      </w:r>
      <w:proofErr w:type="spellEnd"/>
      <w:r w:rsidRPr="00C7284D">
        <w:rPr>
          <w:sz w:val="24"/>
          <w:szCs w:val="24"/>
        </w:rPr>
        <w:t xml:space="preserve"> doses corresponding to 5 times (total </w:t>
      </w:r>
      <w:proofErr w:type="spellStart"/>
      <w:r w:rsidRPr="00C7284D">
        <w:rPr>
          <w:sz w:val="24"/>
          <w:szCs w:val="24"/>
        </w:rPr>
        <w:t>ezetimibe</w:t>
      </w:r>
      <w:proofErr w:type="spellEnd"/>
      <w:r w:rsidRPr="00C7284D">
        <w:rPr>
          <w:sz w:val="24"/>
          <w:szCs w:val="24"/>
        </w:rPr>
        <w:t>) and 38 times (</w:t>
      </w:r>
      <w:proofErr w:type="spellStart"/>
      <w:r w:rsidRPr="00C7284D">
        <w:rPr>
          <w:sz w:val="24"/>
          <w:szCs w:val="24"/>
        </w:rPr>
        <w:t>fenofibric</w:t>
      </w:r>
      <w:proofErr w:type="spellEnd"/>
      <w:r w:rsidRPr="00C7284D">
        <w:rPr>
          <w:sz w:val="24"/>
          <w:szCs w:val="24"/>
        </w:rPr>
        <w:t xml:space="preserve"> acid) the anticipated human plasma exposure at the maximum recommended doses.  In similar studies in rabbits, a No Effect Level for </w:t>
      </w:r>
      <w:proofErr w:type="spellStart"/>
      <w:r w:rsidRPr="00C7284D">
        <w:rPr>
          <w:sz w:val="24"/>
          <w:szCs w:val="24"/>
        </w:rPr>
        <w:t>embryotoxicity</w:t>
      </w:r>
      <w:proofErr w:type="spellEnd"/>
      <w:r w:rsidRPr="00C7284D">
        <w:rPr>
          <w:sz w:val="24"/>
          <w:szCs w:val="24"/>
        </w:rPr>
        <w:t xml:space="preserve"> was established at </w:t>
      </w:r>
      <w:r w:rsidRPr="00C7284D">
        <w:rPr>
          <w:i/>
          <w:sz w:val="24"/>
          <w:szCs w:val="24"/>
        </w:rPr>
        <w:t>ca</w:t>
      </w:r>
      <w:r w:rsidRPr="00C7284D">
        <w:rPr>
          <w:sz w:val="24"/>
          <w:szCs w:val="24"/>
        </w:rPr>
        <w:t xml:space="preserve">. 90 times (total </w:t>
      </w:r>
      <w:proofErr w:type="spellStart"/>
      <w:r w:rsidRPr="00C7284D">
        <w:rPr>
          <w:sz w:val="24"/>
          <w:szCs w:val="24"/>
        </w:rPr>
        <w:t>ezetimibe</w:t>
      </w:r>
      <w:proofErr w:type="spellEnd"/>
      <w:r w:rsidRPr="00C7284D">
        <w:rPr>
          <w:sz w:val="24"/>
          <w:szCs w:val="24"/>
        </w:rPr>
        <w:t>) and 32 times (</w:t>
      </w:r>
      <w:proofErr w:type="spellStart"/>
      <w:r w:rsidRPr="00C7284D">
        <w:rPr>
          <w:sz w:val="24"/>
          <w:szCs w:val="24"/>
        </w:rPr>
        <w:t>fenofibric</w:t>
      </w:r>
      <w:proofErr w:type="spellEnd"/>
      <w:r w:rsidRPr="00C7284D">
        <w:rPr>
          <w:sz w:val="24"/>
          <w:szCs w:val="24"/>
        </w:rPr>
        <w:t xml:space="preserve"> acid) anticipated human exposure levels.</w:t>
      </w:r>
    </w:p>
    <w:p w:rsidR="00A41506" w:rsidRPr="00C7284D" w:rsidRDefault="00A41506" w:rsidP="00A27701">
      <w:pPr>
        <w:pStyle w:val="Header"/>
        <w:tabs>
          <w:tab w:val="clear" w:pos="4320"/>
          <w:tab w:val="clear" w:pos="8640"/>
        </w:tabs>
        <w:jc w:val="left"/>
        <w:rPr>
          <w:sz w:val="24"/>
          <w:szCs w:val="24"/>
        </w:rPr>
      </w:pPr>
    </w:p>
    <w:p w:rsidR="00F17770" w:rsidRPr="00C7284D" w:rsidRDefault="00F17770" w:rsidP="00F17770">
      <w:pPr>
        <w:jc w:val="left"/>
        <w:rPr>
          <w:rFonts w:cs="Arial"/>
          <w:iCs/>
          <w:sz w:val="24"/>
          <w:szCs w:val="24"/>
          <w:u w:val="single"/>
        </w:rPr>
      </w:pPr>
      <w:proofErr w:type="spellStart"/>
      <w:r w:rsidRPr="00C7284D">
        <w:rPr>
          <w:rFonts w:cs="Arial"/>
          <w:iCs/>
          <w:sz w:val="24"/>
          <w:szCs w:val="24"/>
          <w:u w:val="single"/>
        </w:rPr>
        <w:t>Rosuvasta</w:t>
      </w:r>
      <w:r w:rsidR="00204C7F" w:rsidRPr="00C7284D">
        <w:rPr>
          <w:rFonts w:cs="Arial"/>
          <w:iCs/>
          <w:sz w:val="24"/>
          <w:szCs w:val="24"/>
          <w:u w:val="single"/>
        </w:rPr>
        <w:t>t</w:t>
      </w:r>
      <w:r w:rsidRPr="00C7284D">
        <w:rPr>
          <w:rFonts w:cs="Arial"/>
          <w:iCs/>
          <w:sz w:val="24"/>
          <w:szCs w:val="24"/>
          <w:u w:val="single"/>
        </w:rPr>
        <w:t>in</w:t>
      </w:r>
      <w:proofErr w:type="spellEnd"/>
    </w:p>
    <w:p w:rsidR="00F17770" w:rsidRPr="00C7284D" w:rsidRDefault="00F17770" w:rsidP="00F17770">
      <w:pPr>
        <w:jc w:val="left"/>
        <w:rPr>
          <w:rFonts w:cs="Arial"/>
          <w:sz w:val="24"/>
          <w:szCs w:val="24"/>
        </w:rPr>
      </w:pPr>
      <w:r w:rsidRPr="00C7284D">
        <w:rPr>
          <w:rFonts w:cs="Arial"/>
          <w:sz w:val="24"/>
          <w:szCs w:val="24"/>
        </w:rPr>
        <w:t xml:space="preserve">Cholesterol and other products of cholesterol biosynthesis are essential components for foetal development, including synthesis of steroids and cell membranes. </w:t>
      </w:r>
      <w:r w:rsidR="00BB42B1" w:rsidRPr="00C7284D">
        <w:rPr>
          <w:rFonts w:cs="Arial"/>
          <w:sz w:val="24"/>
          <w:szCs w:val="24"/>
        </w:rPr>
        <w:t xml:space="preserve"> </w:t>
      </w:r>
      <w:r w:rsidRPr="00C7284D">
        <w:rPr>
          <w:rFonts w:cs="Arial"/>
          <w:sz w:val="24"/>
          <w:szCs w:val="24"/>
        </w:rPr>
        <w:t xml:space="preserve">Since HMG-CoA reductase inhibitors decrease cholesterol synthesis, </w:t>
      </w:r>
      <w:proofErr w:type="spellStart"/>
      <w:r w:rsidRPr="00C7284D">
        <w:rPr>
          <w:rFonts w:cs="Arial"/>
          <w:sz w:val="24"/>
          <w:szCs w:val="24"/>
        </w:rPr>
        <w:t>rosuvastatin</w:t>
      </w:r>
      <w:proofErr w:type="spellEnd"/>
      <w:r w:rsidRPr="00C7284D">
        <w:rPr>
          <w:rFonts w:cs="Arial"/>
          <w:sz w:val="24"/>
          <w:szCs w:val="24"/>
        </w:rPr>
        <w:t xml:space="preserve"> is contraindicated during pregnancy. </w:t>
      </w:r>
      <w:r w:rsidR="00BB42B1" w:rsidRPr="00C7284D">
        <w:rPr>
          <w:rFonts w:cs="Arial"/>
          <w:sz w:val="24"/>
          <w:szCs w:val="24"/>
        </w:rPr>
        <w:t xml:space="preserve"> </w:t>
      </w:r>
      <w:r w:rsidRPr="00C7284D">
        <w:rPr>
          <w:rFonts w:cs="Arial"/>
          <w:sz w:val="24"/>
          <w:szCs w:val="24"/>
        </w:rPr>
        <w:t xml:space="preserve">The risk of foetal injury outweighs the benefits of HMG-CoA reductase inhibitor therapy during pregnancy. </w:t>
      </w:r>
    </w:p>
    <w:p w:rsidR="00F17770" w:rsidRPr="00C7284D" w:rsidRDefault="00F17770" w:rsidP="00F17770">
      <w:pPr>
        <w:jc w:val="left"/>
        <w:rPr>
          <w:rFonts w:cs="Arial"/>
          <w:sz w:val="24"/>
          <w:szCs w:val="24"/>
        </w:rPr>
      </w:pPr>
    </w:p>
    <w:p w:rsidR="00F17770" w:rsidRPr="00C7284D" w:rsidRDefault="00F17770" w:rsidP="00CC1238">
      <w:pPr>
        <w:pStyle w:val="Body"/>
        <w:ind w:firstLine="0"/>
        <w:jc w:val="left"/>
        <w:rPr>
          <w:sz w:val="24"/>
          <w:szCs w:val="24"/>
        </w:rPr>
      </w:pPr>
      <w:r w:rsidRPr="00C7284D">
        <w:rPr>
          <w:rFonts w:cs="Arial"/>
          <w:sz w:val="24"/>
          <w:szCs w:val="24"/>
        </w:rPr>
        <w:t xml:space="preserve">In two series of 178 and 143 cases where pregnant women took a HMG-CoA reductase inhibitor (statin) during the first trimester of pregnancy serious foetal abnormalities occurred in several cases. </w:t>
      </w:r>
      <w:r w:rsidR="00BB42B1" w:rsidRPr="00C7284D">
        <w:rPr>
          <w:rFonts w:cs="Arial"/>
          <w:sz w:val="24"/>
          <w:szCs w:val="24"/>
        </w:rPr>
        <w:t xml:space="preserve"> </w:t>
      </w:r>
      <w:r w:rsidRPr="00C7284D">
        <w:rPr>
          <w:rFonts w:cs="Arial"/>
          <w:sz w:val="24"/>
          <w:szCs w:val="24"/>
        </w:rPr>
        <w:t xml:space="preserve">These included limb and neurological defects, spontaneous abortions and foetal deaths. </w:t>
      </w:r>
      <w:r w:rsidR="00BB42B1" w:rsidRPr="00C7284D">
        <w:rPr>
          <w:rFonts w:cs="Arial"/>
          <w:sz w:val="24"/>
          <w:szCs w:val="24"/>
        </w:rPr>
        <w:t xml:space="preserve"> </w:t>
      </w:r>
      <w:r w:rsidRPr="00C7284D">
        <w:rPr>
          <w:rFonts w:cs="Arial"/>
          <w:sz w:val="24"/>
          <w:szCs w:val="24"/>
        </w:rPr>
        <w:t xml:space="preserve">The exact risk of injury to the foetus occurring after a pregnant woman is exposed to a HMG-CoA reductase inhibitor has not been determined. </w:t>
      </w:r>
      <w:r w:rsidR="00BB42B1" w:rsidRPr="00C7284D">
        <w:rPr>
          <w:rFonts w:cs="Arial"/>
          <w:sz w:val="24"/>
          <w:szCs w:val="24"/>
        </w:rPr>
        <w:t xml:space="preserve"> </w:t>
      </w:r>
      <w:r w:rsidRPr="00C7284D">
        <w:rPr>
          <w:rFonts w:cs="Arial"/>
          <w:sz w:val="24"/>
          <w:szCs w:val="24"/>
        </w:rPr>
        <w:t>The current data do not indicate that the risk of foetal injury in women exposed to HMG-CoA reductase inhibitors is high.</w:t>
      </w:r>
      <w:r w:rsidR="00BB42B1" w:rsidRPr="00C7284D">
        <w:rPr>
          <w:rFonts w:cs="Arial"/>
          <w:sz w:val="24"/>
          <w:szCs w:val="24"/>
        </w:rPr>
        <w:t xml:space="preserve"> </w:t>
      </w:r>
      <w:r w:rsidRPr="00C7284D">
        <w:rPr>
          <w:rFonts w:cs="Arial"/>
          <w:sz w:val="24"/>
          <w:szCs w:val="24"/>
        </w:rPr>
        <w:t xml:space="preserve"> If a pregnant woman is exposed to a </w:t>
      </w:r>
      <w:r w:rsidRPr="00C7284D">
        <w:rPr>
          <w:rFonts w:cs="Arial"/>
          <w:sz w:val="24"/>
          <w:szCs w:val="24"/>
        </w:rPr>
        <w:lastRenderedPageBreak/>
        <w:t>HMG-CoA reductase inhibitor she should be informed of the possibility of foetal injury and discuss the implications with her pregnancy specialist.</w:t>
      </w:r>
    </w:p>
    <w:p w:rsidR="00F17770" w:rsidRPr="00C7284D" w:rsidRDefault="00F17770" w:rsidP="00A27701">
      <w:pPr>
        <w:pStyle w:val="Header"/>
        <w:tabs>
          <w:tab w:val="clear" w:pos="4320"/>
          <w:tab w:val="clear" w:pos="8640"/>
        </w:tabs>
        <w:jc w:val="left"/>
        <w:rPr>
          <w:sz w:val="24"/>
          <w:szCs w:val="24"/>
        </w:rPr>
      </w:pPr>
    </w:p>
    <w:p w:rsidR="00F17770" w:rsidRPr="00C7284D" w:rsidRDefault="00A41506" w:rsidP="00A27701">
      <w:pPr>
        <w:pStyle w:val="Header"/>
        <w:tabs>
          <w:tab w:val="clear" w:pos="4320"/>
          <w:tab w:val="clear" w:pos="8640"/>
        </w:tabs>
        <w:jc w:val="left"/>
        <w:outlineLvl w:val="0"/>
        <w:rPr>
          <w:sz w:val="24"/>
          <w:szCs w:val="24"/>
          <w:u w:val="single"/>
        </w:rPr>
      </w:pPr>
      <w:r w:rsidRPr="00C7284D">
        <w:rPr>
          <w:b/>
          <w:i/>
          <w:sz w:val="24"/>
          <w:szCs w:val="24"/>
        </w:rPr>
        <w:t>Use in Lactation</w:t>
      </w:r>
    </w:p>
    <w:p w:rsidR="00C52FC8" w:rsidRPr="00C7284D" w:rsidRDefault="00C52FC8" w:rsidP="00C52FC8">
      <w:pPr>
        <w:numPr>
          <w:ilvl w:val="12"/>
          <w:numId w:val="0"/>
        </w:numPr>
        <w:jc w:val="left"/>
        <w:rPr>
          <w:sz w:val="24"/>
          <w:szCs w:val="24"/>
        </w:rPr>
      </w:pPr>
      <w:r w:rsidRPr="00C7284D">
        <w:rPr>
          <w:sz w:val="24"/>
          <w:szCs w:val="24"/>
        </w:rPr>
        <w:t xml:space="preserve">No studies in lactating animals have been conducted with the combination of </w:t>
      </w:r>
      <w:proofErr w:type="spellStart"/>
      <w:r w:rsidRPr="00C7284D">
        <w:rPr>
          <w:sz w:val="24"/>
          <w:szCs w:val="24"/>
        </w:rPr>
        <w:t>ezetimibe</w:t>
      </w:r>
      <w:proofErr w:type="spellEnd"/>
    </w:p>
    <w:p w:rsidR="00C52FC8" w:rsidRPr="00C7284D" w:rsidRDefault="00C52FC8" w:rsidP="00C52FC8">
      <w:pPr>
        <w:numPr>
          <w:ilvl w:val="12"/>
          <w:numId w:val="0"/>
        </w:numPr>
        <w:jc w:val="left"/>
        <w:rPr>
          <w:sz w:val="24"/>
          <w:szCs w:val="24"/>
        </w:rPr>
      </w:pPr>
      <w:proofErr w:type="gramStart"/>
      <w:r w:rsidRPr="00C7284D">
        <w:rPr>
          <w:sz w:val="24"/>
          <w:szCs w:val="24"/>
        </w:rPr>
        <w:t>and</w:t>
      </w:r>
      <w:proofErr w:type="gramEnd"/>
      <w:r w:rsidRPr="00C7284D">
        <w:rPr>
          <w:sz w:val="24"/>
          <w:szCs w:val="24"/>
        </w:rPr>
        <w:t xml:space="preserve"> </w:t>
      </w:r>
      <w:proofErr w:type="spellStart"/>
      <w:r w:rsidRPr="00C7284D">
        <w:rPr>
          <w:sz w:val="24"/>
          <w:szCs w:val="24"/>
        </w:rPr>
        <w:t>rosuvastatin</w:t>
      </w:r>
      <w:proofErr w:type="spellEnd"/>
      <w:r w:rsidRPr="00C7284D">
        <w:rPr>
          <w:sz w:val="24"/>
          <w:szCs w:val="24"/>
        </w:rPr>
        <w:t>.</w:t>
      </w:r>
    </w:p>
    <w:p w:rsidR="00C52FC8" w:rsidRPr="00C7284D" w:rsidRDefault="00C52FC8" w:rsidP="00C52FC8">
      <w:pPr>
        <w:numPr>
          <w:ilvl w:val="12"/>
          <w:numId w:val="0"/>
        </w:numPr>
        <w:jc w:val="left"/>
        <w:rPr>
          <w:sz w:val="24"/>
          <w:szCs w:val="24"/>
        </w:rPr>
      </w:pPr>
    </w:p>
    <w:p w:rsidR="00943556" w:rsidRPr="00C7284D" w:rsidRDefault="00A41506" w:rsidP="00A27701">
      <w:pPr>
        <w:numPr>
          <w:ilvl w:val="12"/>
          <w:numId w:val="0"/>
        </w:numPr>
        <w:jc w:val="left"/>
        <w:rPr>
          <w:sz w:val="24"/>
          <w:szCs w:val="24"/>
        </w:rPr>
      </w:pPr>
      <w:r w:rsidRPr="00C7284D">
        <w:rPr>
          <w:sz w:val="24"/>
          <w:szCs w:val="24"/>
        </w:rPr>
        <w:t xml:space="preserve">Studies in rats have shown that </w:t>
      </w:r>
      <w:proofErr w:type="spellStart"/>
      <w:r w:rsidRPr="00C7284D">
        <w:rPr>
          <w:sz w:val="24"/>
          <w:szCs w:val="24"/>
        </w:rPr>
        <w:t>ezetimibe</w:t>
      </w:r>
      <w:proofErr w:type="spellEnd"/>
      <w:r w:rsidRPr="00C7284D">
        <w:rPr>
          <w:sz w:val="24"/>
          <w:szCs w:val="24"/>
        </w:rPr>
        <w:t xml:space="preserve"> </w:t>
      </w:r>
      <w:r w:rsidR="00943556" w:rsidRPr="00C7284D">
        <w:rPr>
          <w:sz w:val="24"/>
          <w:szCs w:val="24"/>
        </w:rPr>
        <w:t xml:space="preserve">and </w:t>
      </w:r>
      <w:proofErr w:type="spellStart"/>
      <w:r w:rsidR="00943556" w:rsidRPr="00C7284D">
        <w:rPr>
          <w:sz w:val="24"/>
          <w:szCs w:val="24"/>
        </w:rPr>
        <w:t>rosuvastatin</w:t>
      </w:r>
      <w:proofErr w:type="spellEnd"/>
      <w:r w:rsidR="00943556" w:rsidRPr="00C7284D">
        <w:rPr>
          <w:sz w:val="24"/>
          <w:szCs w:val="24"/>
        </w:rPr>
        <w:t xml:space="preserve"> are</w:t>
      </w:r>
      <w:r w:rsidRPr="00C7284D">
        <w:rPr>
          <w:sz w:val="24"/>
          <w:szCs w:val="24"/>
        </w:rPr>
        <w:t xml:space="preserve"> excreted in milk. </w:t>
      </w:r>
      <w:r w:rsidR="00BB42B1" w:rsidRPr="00C7284D">
        <w:rPr>
          <w:sz w:val="24"/>
          <w:szCs w:val="24"/>
        </w:rPr>
        <w:t xml:space="preserve"> </w:t>
      </w:r>
      <w:r w:rsidR="00943556" w:rsidRPr="00C7284D">
        <w:rPr>
          <w:sz w:val="24"/>
          <w:szCs w:val="24"/>
        </w:rPr>
        <w:t xml:space="preserve">It is not known whether </w:t>
      </w:r>
      <w:proofErr w:type="spellStart"/>
      <w:r w:rsidR="00943556" w:rsidRPr="00C7284D">
        <w:rPr>
          <w:sz w:val="24"/>
          <w:szCs w:val="24"/>
        </w:rPr>
        <w:t>ezetimibe</w:t>
      </w:r>
      <w:proofErr w:type="spellEnd"/>
      <w:r w:rsidR="00943556" w:rsidRPr="00C7284D">
        <w:rPr>
          <w:sz w:val="24"/>
          <w:szCs w:val="24"/>
        </w:rPr>
        <w:t xml:space="preserve"> or </w:t>
      </w:r>
      <w:proofErr w:type="spellStart"/>
      <w:r w:rsidR="00943556" w:rsidRPr="00C7284D">
        <w:rPr>
          <w:sz w:val="24"/>
          <w:szCs w:val="24"/>
        </w:rPr>
        <w:t>rosuvastatin</w:t>
      </w:r>
      <w:proofErr w:type="spellEnd"/>
      <w:r w:rsidR="00943556" w:rsidRPr="00C7284D">
        <w:rPr>
          <w:sz w:val="24"/>
          <w:szCs w:val="24"/>
        </w:rPr>
        <w:t xml:space="preserve"> is excreted into human breast milk.  Therefore, </w:t>
      </w:r>
      <w:r w:rsidR="003B6985" w:rsidRPr="00C7284D">
        <w:rPr>
          <w:sz w:val="24"/>
          <w:szCs w:val="24"/>
        </w:rPr>
        <w:t xml:space="preserve">ROSUZET </w:t>
      </w:r>
      <w:r w:rsidR="00943556" w:rsidRPr="00C7284D">
        <w:rPr>
          <w:sz w:val="24"/>
          <w:szCs w:val="24"/>
        </w:rPr>
        <w:t>is contraindicated in breastfeeding women (see CONTRAINDICATIONS).</w:t>
      </w:r>
    </w:p>
    <w:p w:rsidR="00943556" w:rsidRPr="00C7284D" w:rsidRDefault="00943556" w:rsidP="00A27701">
      <w:pPr>
        <w:numPr>
          <w:ilvl w:val="12"/>
          <w:numId w:val="0"/>
        </w:numPr>
        <w:jc w:val="left"/>
        <w:rPr>
          <w:sz w:val="24"/>
          <w:szCs w:val="24"/>
        </w:rPr>
      </w:pPr>
    </w:p>
    <w:p w:rsidR="00A41506" w:rsidRPr="00C7284D" w:rsidRDefault="00A41506" w:rsidP="00A27701">
      <w:pPr>
        <w:numPr>
          <w:ilvl w:val="12"/>
          <w:numId w:val="0"/>
        </w:numPr>
        <w:jc w:val="left"/>
        <w:rPr>
          <w:sz w:val="24"/>
          <w:szCs w:val="24"/>
        </w:rPr>
      </w:pPr>
      <w:proofErr w:type="spellStart"/>
      <w:r w:rsidRPr="00C7284D">
        <w:rPr>
          <w:sz w:val="24"/>
          <w:szCs w:val="24"/>
        </w:rPr>
        <w:t>Ezetimibe</w:t>
      </w:r>
      <w:proofErr w:type="spellEnd"/>
      <w:r w:rsidRPr="00C7284D">
        <w:rPr>
          <w:sz w:val="24"/>
          <w:szCs w:val="24"/>
        </w:rPr>
        <w:t xml:space="preserve"> had no effects on pup development in rats treated with up to 1000 mg/kg/day of </w:t>
      </w:r>
      <w:proofErr w:type="spellStart"/>
      <w:r w:rsidRPr="00C7284D">
        <w:rPr>
          <w:sz w:val="24"/>
          <w:szCs w:val="24"/>
        </w:rPr>
        <w:t>ezetimibe</w:t>
      </w:r>
      <w:proofErr w:type="spellEnd"/>
      <w:r w:rsidRPr="00C7284D">
        <w:rPr>
          <w:sz w:val="24"/>
          <w:szCs w:val="24"/>
        </w:rPr>
        <w:t xml:space="preserve"> during late pregnancy and lactation.</w:t>
      </w:r>
      <w:r w:rsidR="00DA1C37" w:rsidRPr="00C7284D">
        <w:rPr>
          <w:sz w:val="24"/>
          <w:szCs w:val="24"/>
        </w:rPr>
        <w:t xml:space="preserve"> </w:t>
      </w:r>
      <w:r w:rsidRPr="00C7284D">
        <w:rPr>
          <w:sz w:val="24"/>
          <w:szCs w:val="24"/>
        </w:rPr>
        <w:t xml:space="preserve"> Drug exposures (based on AUC) in pups were approximately 1.5% and 50% of maternal exposures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00B04A4B">
        <w:rPr>
          <w:sz w:val="24"/>
          <w:szCs w:val="24"/>
        </w:rPr>
        <w:t>,</w:t>
      </w:r>
      <w:r w:rsidRPr="00C7284D">
        <w:rPr>
          <w:sz w:val="24"/>
          <w:szCs w:val="24"/>
        </w:rPr>
        <w:t xml:space="preserve"> respectively. </w:t>
      </w:r>
      <w:r w:rsidR="00BB42B1" w:rsidRPr="00C7284D">
        <w:rPr>
          <w:sz w:val="24"/>
          <w:szCs w:val="24"/>
        </w:rPr>
        <w:t xml:space="preserve"> </w:t>
      </w:r>
    </w:p>
    <w:p w:rsidR="00DA1C37" w:rsidRPr="00C7284D" w:rsidRDefault="00DA1C37" w:rsidP="00A27701">
      <w:pPr>
        <w:numPr>
          <w:ilvl w:val="12"/>
          <w:numId w:val="0"/>
        </w:numPr>
        <w:jc w:val="left"/>
        <w:rPr>
          <w:sz w:val="24"/>
          <w:szCs w:val="24"/>
        </w:rPr>
      </w:pPr>
    </w:p>
    <w:p w:rsidR="00DA1C37" w:rsidRPr="00C7284D" w:rsidRDefault="00DA1C37" w:rsidP="00DA1C37">
      <w:pPr>
        <w:numPr>
          <w:ilvl w:val="12"/>
          <w:numId w:val="0"/>
        </w:numPr>
        <w:jc w:val="left"/>
        <w:rPr>
          <w:sz w:val="24"/>
          <w:szCs w:val="24"/>
        </w:rPr>
      </w:pPr>
      <w:r w:rsidRPr="00C7284D">
        <w:rPr>
          <w:rFonts w:cs="Arial"/>
          <w:sz w:val="24"/>
          <w:szCs w:val="24"/>
        </w:rPr>
        <w:t xml:space="preserve">The safety of </w:t>
      </w:r>
      <w:proofErr w:type="spellStart"/>
      <w:r w:rsidRPr="00C7284D">
        <w:rPr>
          <w:rFonts w:cs="Arial"/>
          <w:sz w:val="24"/>
          <w:szCs w:val="24"/>
        </w:rPr>
        <w:t>rosuvastatin</w:t>
      </w:r>
      <w:proofErr w:type="spellEnd"/>
      <w:r w:rsidRPr="00C7284D">
        <w:rPr>
          <w:rFonts w:cs="Arial"/>
          <w:sz w:val="24"/>
          <w:szCs w:val="24"/>
        </w:rPr>
        <w:t xml:space="preserve"> while breast-feeding has not been established.  </w:t>
      </w:r>
      <w:r w:rsidR="00943556" w:rsidRPr="00C7284D">
        <w:rPr>
          <w:rFonts w:cs="Arial"/>
          <w:sz w:val="24"/>
          <w:szCs w:val="24"/>
        </w:rPr>
        <w:t>A</w:t>
      </w:r>
      <w:r w:rsidRPr="00C7284D">
        <w:rPr>
          <w:rFonts w:cs="Arial"/>
          <w:sz w:val="24"/>
          <w:szCs w:val="24"/>
        </w:rPr>
        <w:t xml:space="preserve"> study in rats </w:t>
      </w:r>
      <w:r w:rsidR="00943556" w:rsidRPr="00C7284D">
        <w:rPr>
          <w:rFonts w:cs="Arial"/>
          <w:sz w:val="24"/>
          <w:szCs w:val="24"/>
        </w:rPr>
        <w:t xml:space="preserve">treated with </w:t>
      </w:r>
      <w:proofErr w:type="spellStart"/>
      <w:r w:rsidR="00943556" w:rsidRPr="00C7284D">
        <w:rPr>
          <w:rFonts w:cs="Arial"/>
          <w:sz w:val="24"/>
          <w:szCs w:val="24"/>
        </w:rPr>
        <w:t>rosuvastatin</w:t>
      </w:r>
      <w:proofErr w:type="spellEnd"/>
      <w:r w:rsidR="00943556" w:rsidRPr="00C7284D">
        <w:rPr>
          <w:rFonts w:cs="Arial"/>
          <w:sz w:val="24"/>
          <w:szCs w:val="24"/>
        </w:rPr>
        <w:t xml:space="preserve"> </w:t>
      </w:r>
      <w:r w:rsidRPr="00C7284D">
        <w:rPr>
          <w:rFonts w:cs="Arial"/>
          <w:sz w:val="24"/>
          <w:szCs w:val="24"/>
        </w:rPr>
        <w:t xml:space="preserve">showed that unchanged drug and metabolites are excreted in milk at concentrations up to 3 times greater than those in maternal plasma.  The results of animal and </w:t>
      </w:r>
      <w:r w:rsidRPr="00C7284D">
        <w:rPr>
          <w:rFonts w:cs="Arial"/>
          <w:i/>
          <w:iCs/>
          <w:sz w:val="24"/>
          <w:szCs w:val="24"/>
        </w:rPr>
        <w:t xml:space="preserve">in vitro </w:t>
      </w:r>
      <w:r w:rsidRPr="00C7284D">
        <w:rPr>
          <w:rFonts w:cs="Arial"/>
          <w:sz w:val="24"/>
          <w:szCs w:val="24"/>
        </w:rPr>
        <w:t xml:space="preserve">studies of </w:t>
      </w:r>
      <w:proofErr w:type="spellStart"/>
      <w:r w:rsidRPr="00C7284D">
        <w:rPr>
          <w:rFonts w:cs="Arial"/>
          <w:sz w:val="24"/>
          <w:szCs w:val="24"/>
        </w:rPr>
        <w:t>rosuvastatin</w:t>
      </w:r>
      <w:proofErr w:type="spellEnd"/>
      <w:r w:rsidRPr="00C7284D">
        <w:rPr>
          <w:rFonts w:cs="Arial"/>
          <w:sz w:val="24"/>
          <w:szCs w:val="24"/>
        </w:rPr>
        <w:t xml:space="preserve"> are summarised below.</w:t>
      </w:r>
    </w:p>
    <w:p w:rsidR="00A41506" w:rsidRPr="00C7284D" w:rsidRDefault="00A41506" w:rsidP="00A27701">
      <w:pPr>
        <w:jc w:val="left"/>
        <w:outlineLvl w:val="0"/>
        <w:rPr>
          <w:sz w:val="24"/>
          <w:szCs w:val="24"/>
        </w:rPr>
      </w:pPr>
    </w:p>
    <w:p w:rsidR="00A41506" w:rsidRPr="00C7284D" w:rsidRDefault="00A41506" w:rsidP="00A27701">
      <w:pPr>
        <w:jc w:val="left"/>
        <w:rPr>
          <w:b/>
          <w:i/>
          <w:sz w:val="24"/>
          <w:szCs w:val="24"/>
        </w:rPr>
      </w:pPr>
      <w:proofErr w:type="spellStart"/>
      <w:r w:rsidRPr="00C7284D">
        <w:rPr>
          <w:b/>
          <w:i/>
          <w:sz w:val="24"/>
          <w:szCs w:val="24"/>
        </w:rPr>
        <w:t>Genotoxicity</w:t>
      </w:r>
      <w:proofErr w:type="spellEnd"/>
    </w:p>
    <w:p w:rsidR="00081ECD" w:rsidRPr="00C7284D" w:rsidRDefault="00081ECD" w:rsidP="00F17770">
      <w:pPr>
        <w:pStyle w:val="Header"/>
        <w:tabs>
          <w:tab w:val="clear" w:pos="4320"/>
          <w:tab w:val="clear" w:pos="8640"/>
        </w:tabs>
        <w:jc w:val="left"/>
        <w:outlineLvl w:val="0"/>
        <w:rPr>
          <w:sz w:val="24"/>
          <w:szCs w:val="24"/>
          <w:u w:val="single"/>
        </w:rPr>
      </w:pPr>
      <w:r w:rsidRPr="00C7284D">
        <w:rPr>
          <w:sz w:val="24"/>
          <w:szCs w:val="24"/>
          <w:u w:val="single"/>
        </w:rPr>
        <w:t>ROSUZET</w:t>
      </w:r>
    </w:p>
    <w:p w:rsidR="00C52FC8" w:rsidRPr="00C7284D" w:rsidRDefault="00C52FC8" w:rsidP="00AE7DA0">
      <w:pPr>
        <w:pStyle w:val="Header"/>
        <w:jc w:val="left"/>
        <w:outlineLvl w:val="0"/>
        <w:rPr>
          <w:sz w:val="24"/>
          <w:szCs w:val="24"/>
        </w:rPr>
      </w:pPr>
      <w:r w:rsidRPr="00C7284D">
        <w:rPr>
          <w:sz w:val="24"/>
          <w:szCs w:val="24"/>
        </w:rPr>
        <w:t xml:space="preserve">No </w:t>
      </w:r>
      <w:proofErr w:type="spellStart"/>
      <w:r w:rsidRPr="00C7284D">
        <w:rPr>
          <w:sz w:val="24"/>
          <w:szCs w:val="24"/>
        </w:rPr>
        <w:t>genotoxicity</w:t>
      </w:r>
      <w:proofErr w:type="spellEnd"/>
      <w:r w:rsidRPr="00C7284D">
        <w:rPr>
          <w:sz w:val="24"/>
          <w:szCs w:val="24"/>
        </w:rPr>
        <w:t xml:space="preserve"> studies have been conducted with </w:t>
      </w:r>
      <w:proofErr w:type="spellStart"/>
      <w:r w:rsidRPr="00C7284D">
        <w:rPr>
          <w:sz w:val="24"/>
          <w:szCs w:val="24"/>
        </w:rPr>
        <w:t>ezetimibe</w:t>
      </w:r>
      <w:proofErr w:type="spellEnd"/>
      <w:r w:rsidRPr="00C7284D">
        <w:rPr>
          <w:sz w:val="24"/>
          <w:szCs w:val="24"/>
        </w:rPr>
        <w:t xml:space="preserve"> and </w:t>
      </w:r>
      <w:proofErr w:type="spellStart"/>
      <w:r w:rsidRPr="00C7284D">
        <w:rPr>
          <w:sz w:val="24"/>
          <w:szCs w:val="24"/>
        </w:rPr>
        <w:t>rosuvastatin</w:t>
      </w:r>
      <w:proofErr w:type="spellEnd"/>
      <w:r w:rsidRPr="00C7284D">
        <w:rPr>
          <w:sz w:val="24"/>
          <w:szCs w:val="24"/>
        </w:rPr>
        <w:t xml:space="preserve"> in</w:t>
      </w:r>
      <w:r w:rsidR="00AE7DA0" w:rsidRPr="00C7284D">
        <w:rPr>
          <w:sz w:val="24"/>
          <w:szCs w:val="24"/>
        </w:rPr>
        <w:t xml:space="preserve"> </w:t>
      </w:r>
      <w:r w:rsidRPr="00C7284D">
        <w:rPr>
          <w:sz w:val="24"/>
          <w:szCs w:val="24"/>
        </w:rPr>
        <w:t>combination.</w:t>
      </w:r>
    </w:p>
    <w:p w:rsidR="00C52FC8" w:rsidRPr="00C7284D" w:rsidRDefault="00C52FC8" w:rsidP="00C52FC8">
      <w:pPr>
        <w:pStyle w:val="Header"/>
        <w:tabs>
          <w:tab w:val="clear" w:pos="4320"/>
          <w:tab w:val="clear" w:pos="8640"/>
        </w:tabs>
        <w:jc w:val="left"/>
        <w:outlineLvl w:val="0"/>
        <w:rPr>
          <w:sz w:val="24"/>
          <w:szCs w:val="24"/>
          <w:u w:val="single"/>
        </w:rPr>
      </w:pPr>
    </w:p>
    <w:p w:rsidR="00F17770" w:rsidRPr="00C7284D" w:rsidRDefault="00F17770" w:rsidP="00F17770">
      <w:pPr>
        <w:pStyle w:val="Header"/>
        <w:tabs>
          <w:tab w:val="clear" w:pos="4320"/>
          <w:tab w:val="clear" w:pos="8640"/>
        </w:tabs>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numPr>
          <w:ilvl w:val="12"/>
          <w:numId w:val="0"/>
        </w:numPr>
        <w:jc w:val="left"/>
        <w:rPr>
          <w:sz w:val="24"/>
          <w:szCs w:val="24"/>
        </w:rPr>
      </w:pPr>
      <w:proofErr w:type="spellStart"/>
      <w:r w:rsidRPr="00C7284D">
        <w:rPr>
          <w:sz w:val="24"/>
          <w:szCs w:val="24"/>
        </w:rPr>
        <w:t>Ezetimibe</w:t>
      </w:r>
      <w:proofErr w:type="spellEnd"/>
      <w:r w:rsidRPr="00C7284D">
        <w:rPr>
          <w:sz w:val="24"/>
          <w:szCs w:val="24"/>
        </w:rPr>
        <w:t xml:space="preserve"> alone or in combination with a statin (simvastatin, lovastatin, pravastatin or atorvastatin) or </w:t>
      </w:r>
      <w:proofErr w:type="spellStart"/>
      <w:r w:rsidRPr="00C7284D">
        <w:rPr>
          <w:sz w:val="24"/>
          <w:szCs w:val="24"/>
        </w:rPr>
        <w:t>fenofibrate</w:t>
      </w:r>
      <w:proofErr w:type="spellEnd"/>
      <w:r w:rsidRPr="00C7284D">
        <w:rPr>
          <w:sz w:val="24"/>
          <w:szCs w:val="24"/>
        </w:rPr>
        <w:t xml:space="preserve"> did not cause gene mutation in bacteria or chromosomal damage in human peripheral lymphocytes or bone marrow cells in mice.</w:t>
      </w:r>
    </w:p>
    <w:p w:rsidR="00A41506" w:rsidRPr="00C7284D" w:rsidRDefault="00A41506" w:rsidP="00A27701">
      <w:pPr>
        <w:numPr>
          <w:ilvl w:val="12"/>
          <w:numId w:val="0"/>
        </w:numPr>
        <w:jc w:val="left"/>
        <w:rPr>
          <w:sz w:val="24"/>
          <w:szCs w:val="24"/>
        </w:rPr>
      </w:pPr>
    </w:p>
    <w:p w:rsidR="00DA1C37" w:rsidRPr="00C7284D" w:rsidRDefault="00DA1C37" w:rsidP="00A27701">
      <w:pPr>
        <w:numPr>
          <w:ilvl w:val="12"/>
          <w:numId w:val="0"/>
        </w:numPr>
        <w:jc w:val="left"/>
        <w:rPr>
          <w:sz w:val="24"/>
          <w:szCs w:val="24"/>
          <w:u w:val="single"/>
        </w:rPr>
      </w:pPr>
      <w:proofErr w:type="spellStart"/>
      <w:r w:rsidRPr="00C7284D">
        <w:rPr>
          <w:sz w:val="24"/>
          <w:szCs w:val="24"/>
          <w:u w:val="single"/>
        </w:rPr>
        <w:t>Rosuvastatin</w:t>
      </w:r>
      <w:proofErr w:type="spellEnd"/>
    </w:p>
    <w:p w:rsidR="00DA1C37" w:rsidRPr="00C7284D" w:rsidRDefault="00DA1C37" w:rsidP="00A27701">
      <w:pPr>
        <w:numPr>
          <w:ilvl w:val="12"/>
          <w:numId w:val="0"/>
        </w:numPr>
        <w:jc w:val="left"/>
        <w:rPr>
          <w:b/>
          <w:i/>
          <w:sz w:val="24"/>
          <w:szCs w:val="24"/>
        </w:rPr>
      </w:pPr>
      <w:proofErr w:type="spellStart"/>
      <w:r w:rsidRPr="00C7284D">
        <w:rPr>
          <w:rFonts w:cs="Arial"/>
          <w:sz w:val="24"/>
          <w:szCs w:val="24"/>
        </w:rPr>
        <w:t>Rosuvastatin</w:t>
      </w:r>
      <w:proofErr w:type="spellEnd"/>
      <w:r w:rsidRPr="00C7284D">
        <w:rPr>
          <w:rFonts w:cs="Arial"/>
          <w:sz w:val="24"/>
          <w:szCs w:val="24"/>
        </w:rPr>
        <w:t xml:space="preserve"> showed no evidence for mutagenic activity (</w:t>
      </w:r>
      <w:r w:rsidRPr="00C7284D">
        <w:rPr>
          <w:rFonts w:cs="Arial"/>
          <w:i/>
          <w:iCs/>
          <w:sz w:val="24"/>
          <w:szCs w:val="24"/>
        </w:rPr>
        <w:t xml:space="preserve">in vitro </w:t>
      </w:r>
      <w:r w:rsidRPr="00C7284D">
        <w:rPr>
          <w:rFonts w:cs="Arial"/>
          <w:sz w:val="24"/>
          <w:szCs w:val="24"/>
        </w:rPr>
        <w:t xml:space="preserve">assays of reverse mutation in bacterial cells and forward mutation in mammalian cells) or </w:t>
      </w:r>
      <w:proofErr w:type="spellStart"/>
      <w:r w:rsidRPr="00C7284D">
        <w:rPr>
          <w:rFonts w:cs="Arial"/>
          <w:sz w:val="24"/>
          <w:szCs w:val="24"/>
        </w:rPr>
        <w:t>clastogenic</w:t>
      </w:r>
      <w:proofErr w:type="spellEnd"/>
      <w:r w:rsidRPr="00C7284D">
        <w:rPr>
          <w:rFonts w:cs="Arial"/>
          <w:sz w:val="24"/>
          <w:szCs w:val="24"/>
        </w:rPr>
        <w:t xml:space="preserve"> activity (</w:t>
      </w:r>
      <w:r w:rsidRPr="00C7284D">
        <w:rPr>
          <w:rFonts w:cs="Arial"/>
          <w:i/>
          <w:iCs/>
          <w:sz w:val="24"/>
          <w:szCs w:val="24"/>
        </w:rPr>
        <w:t xml:space="preserve">in vitro </w:t>
      </w:r>
      <w:r w:rsidRPr="00C7284D">
        <w:rPr>
          <w:rFonts w:cs="Arial"/>
          <w:sz w:val="24"/>
          <w:szCs w:val="24"/>
        </w:rPr>
        <w:t xml:space="preserve">assay in mammalian cells and </w:t>
      </w:r>
      <w:r w:rsidRPr="00C7284D">
        <w:rPr>
          <w:rFonts w:cs="Arial"/>
          <w:i/>
          <w:iCs/>
          <w:sz w:val="24"/>
          <w:szCs w:val="24"/>
        </w:rPr>
        <w:t xml:space="preserve">in vivo </w:t>
      </w:r>
      <w:r w:rsidRPr="00C7284D">
        <w:rPr>
          <w:rFonts w:cs="Arial"/>
          <w:sz w:val="24"/>
          <w:szCs w:val="24"/>
        </w:rPr>
        <w:t xml:space="preserve">in the mouse micronucleus test). </w:t>
      </w:r>
      <w:r w:rsidR="007021A7" w:rsidRPr="00C7284D">
        <w:rPr>
          <w:rFonts w:cs="Arial"/>
          <w:sz w:val="24"/>
          <w:szCs w:val="24"/>
        </w:rPr>
        <w:t xml:space="preserve"> </w:t>
      </w:r>
      <w:r w:rsidRPr="00C7284D">
        <w:rPr>
          <w:rFonts w:cs="Arial"/>
          <w:sz w:val="24"/>
          <w:szCs w:val="24"/>
        </w:rPr>
        <w:t xml:space="preserve">There have been no adequate studies investigating the potential carcinogenic or </w:t>
      </w:r>
      <w:proofErr w:type="spellStart"/>
      <w:r w:rsidRPr="00C7284D">
        <w:rPr>
          <w:rFonts w:cs="Arial"/>
          <w:sz w:val="24"/>
          <w:szCs w:val="24"/>
        </w:rPr>
        <w:t>genotoxic</w:t>
      </w:r>
      <w:proofErr w:type="spellEnd"/>
      <w:r w:rsidRPr="00C7284D">
        <w:rPr>
          <w:rFonts w:cs="Arial"/>
          <w:sz w:val="24"/>
          <w:szCs w:val="24"/>
        </w:rPr>
        <w:t xml:space="preserve"> activity of the main human metabolite of </w:t>
      </w:r>
      <w:proofErr w:type="spellStart"/>
      <w:r w:rsidRPr="00C7284D">
        <w:rPr>
          <w:rFonts w:cs="Arial"/>
          <w:sz w:val="24"/>
          <w:szCs w:val="24"/>
        </w:rPr>
        <w:t>rosuvastatin</w:t>
      </w:r>
      <w:proofErr w:type="spellEnd"/>
      <w:r w:rsidRPr="00C7284D">
        <w:rPr>
          <w:rFonts w:cs="Arial"/>
          <w:sz w:val="24"/>
          <w:szCs w:val="24"/>
        </w:rPr>
        <w:t>, N-</w:t>
      </w:r>
      <w:proofErr w:type="spellStart"/>
      <w:r w:rsidRPr="00C7284D">
        <w:rPr>
          <w:rFonts w:cs="Arial"/>
          <w:sz w:val="24"/>
          <w:szCs w:val="24"/>
        </w:rPr>
        <w:t>desmethyl</w:t>
      </w:r>
      <w:proofErr w:type="spellEnd"/>
      <w:r w:rsidRPr="00C7284D">
        <w:rPr>
          <w:rFonts w:cs="Arial"/>
          <w:sz w:val="24"/>
          <w:szCs w:val="24"/>
        </w:rPr>
        <w:t xml:space="preserve"> </w:t>
      </w:r>
      <w:proofErr w:type="spellStart"/>
      <w:r w:rsidRPr="00C7284D">
        <w:rPr>
          <w:rFonts w:cs="Arial"/>
          <w:sz w:val="24"/>
          <w:szCs w:val="24"/>
        </w:rPr>
        <w:t>rosuvastatin</w:t>
      </w:r>
      <w:proofErr w:type="spellEnd"/>
      <w:r w:rsidRPr="00C7284D">
        <w:rPr>
          <w:rFonts w:cs="Arial"/>
          <w:sz w:val="24"/>
          <w:szCs w:val="24"/>
        </w:rPr>
        <w:t>.</w:t>
      </w:r>
    </w:p>
    <w:p w:rsidR="00DA1C37" w:rsidRPr="00C7284D" w:rsidRDefault="00DA1C37" w:rsidP="00A27701">
      <w:pPr>
        <w:numPr>
          <w:ilvl w:val="12"/>
          <w:numId w:val="0"/>
        </w:numPr>
        <w:jc w:val="left"/>
        <w:rPr>
          <w:b/>
          <w:i/>
          <w:sz w:val="24"/>
          <w:szCs w:val="24"/>
        </w:rPr>
      </w:pPr>
    </w:p>
    <w:p w:rsidR="00A41506" w:rsidRPr="00C7284D" w:rsidRDefault="00A41506" w:rsidP="00A27701">
      <w:pPr>
        <w:numPr>
          <w:ilvl w:val="12"/>
          <w:numId w:val="0"/>
        </w:numPr>
        <w:jc w:val="left"/>
        <w:rPr>
          <w:b/>
          <w:i/>
          <w:sz w:val="24"/>
          <w:szCs w:val="24"/>
        </w:rPr>
      </w:pPr>
      <w:r w:rsidRPr="00C7284D">
        <w:rPr>
          <w:b/>
          <w:i/>
          <w:sz w:val="24"/>
          <w:szCs w:val="24"/>
        </w:rPr>
        <w:t>Carcinogenicity</w:t>
      </w:r>
    </w:p>
    <w:p w:rsidR="00F17770" w:rsidRPr="00C7284D" w:rsidRDefault="00F17770" w:rsidP="00F17770">
      <w:pPr>
        <w:pStyle w:val="Header"/>
        <w:tabs>
          <w:tab w:val="clear" w:pos="4320"/>
          <w:tab w:val="clear" w:pos="8640"/>
        </w:tabs>
        <w:jc w:val="left"/>
        <w:outlineLvl w:val="0"/>
        <w:rPr>
          <w:sz w:val="24"/>
          <w:szCs w:val="24"/>
          <w:u w:val="single"/>
        </w:rPr>
      </w:pPr>
      <w:proofErr w:type="spellStart"/>
      <w:r w:rsidRPr="00C7284D">
        <w:rPr>
          <w:sz w:val="24"/>
          <w:szCs w:val="24"/>
          <w:u w:val="single"/>
        </w:rPr>
        <w:t>Ezetimibe</w:t>
      </w:r>
      <w:proofErr w:type="spellEnd"/>
    </w:p>
    <w:p w:rsidR="00A41506" w:rsidRPr="00C7284D" w:rsidRDefault="00A41506" w:rsidP="00A27701">
      <w:pPr>
        <w:numPr>
          <w:ilvl w:val="12"/>
          <w:numId w:val="0"/>
        </w:numPr>
        <w:jc w:val="left"/>
        <w:rPr>
          <w:sz w:val="24"/>
          <w:szCs w:val="24"/>
        </w:rPr>
      </w:pPr>
      <w:r w:rsidRPr="00C7284D">
        <w:rPr>
          <w:sz w:val="24"/>
          <w:szCs w:val="24"/>
        </w:rPr>
        <w:t xml:space="preserve">Two year dietary studies with </w:t>
      </w:r>
      <w:proofErr w:type="spellStart"/>
      <w:r w:rsidRPr="00C7284D">
        <w:rPr>
          <w:sz w:val="24"/>
          <w:szCs w:val="24"/>
        </w:rPr>
        <w:t>ezetimibe</w:t>
      </w:r>
      <w:proofErr w:type="spellEnd"/>
      <w:r w:rsidRPr="00C7284D">
        <w:rPr>
          <w:sz w:val="24"/>
          <w:szCs w:val="24"/>
        </w:rPr>
        <w:t xml:space="preserve"> alone in mice and rats showed no evidence of carcinogenic potential. </w:t>
      </w:r>
      <w:r w:rsidR="007021A7" w:rsidRPr="00C7284D">
        <w:rPr>
          <w:sz w:val="24"/>
          <w:szCs w:val="24"/>
        </w:rPr>
        <w:t xml:space="preserve"> </w:t>
      </w:r>
      <w:r w:rsidRPr="00C7284D">
        <w:rPr>
          <w:sz w:val="24"/>
          <w:szCs w:val="24"/>
        </w:rPr>
        <w:t xml:space="preserve">The highest </w:t>
      </w:r>
      <w:proofErr w:type="spellStart"/>
      <w:r w:rsidRPr="00C7284D">
        <w:rPr>
          <w:sz w:val="24"/>
          <w:szCs w:val="24"/>
        </w:rPr>
        <w:t>ezetimibe</w:t>
      </w:r>
      <w:proofErr w:type="spellEnd"/>
      <w:r w:rsidRPr="00C7284D">
        <w:rPr>
          <w:sz w:val="24"/>
          <w:szCs w:val="24"/>
        </w:rPr>
        <w:t xml:space="preserve"> dose (500 mg/kg/day) in mice corresponds to exposure levels of approximately 4 and </w:t>
      </w:r>
      <w:r w:rsidRPr="00C7284D">
        <w:rPr>
          <w:sz w:val="24"/>
          <w:szCs w:val="24"/>
        </w:rPr>
        <w:sym w:font="Symbol" w:char="F0B3"/>
      </w:r>
      <w:r w:rsidRPr="00C7284D">
        <w:rPr>
          <w:sz w:val="24"/>
          <w:szCs w:val="24"/>
        </w:rPr>
        <w:t xml:space="preserve">150 times the adult human exposure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Pr="00C7284D">
        <w:rPr>
          <w:sz w:val="24"/>
          <w:szCs w:val="24"/>
        </w:rPr>
        <w:t xml:space="preserve">, respectively, based on AUC. </w:t>
      </w:r>
      <w:r w:rsidR="007021A7" w:rsidRPr="00C7284D">
        <w:rPr>
          <w:sz w:val="24"/>
          <w:szCs w:val="24"/>
        </w:rPr>
        <w:t xml:space="preserve"> </w:t>
      </w:r>
      <w:r w:rsidRPr="00C7284D">
        <w:rPr>
          <w:sz w:val="24"/>
          <w:szCs w:val="24"/>
        </w:rPr>
        <w:t xml:space="preserve">Exposures in </w:t>
      </w:r>
      <w:r w:rsidRPr="00C7284D">
        <w:rPr>
          <w:sz w:val="24"/>
          <w:szCs w:val="24"/>
        </w:rPr>
        <w:lastRenderedPageBreak/>
        <w:t>rats at the highest dose (1500 mg/kg/day in males and 500</w:t>
      </w:r>
      <w:r w:rsidR="007021A7" w:rsidRPr="00C7284D">
        <w:rPr>
          <w:sz w:val="24"/>
          <w:szCs w:val="24"/>
        </w:rPr>
        <w:t> </w:t>
      </w:r>
      <w:r w:rsidRPr="00C7284D">
        <w:rPr>
          <w:sz w:val="24"/>
          <w:szCs w:val="24"/>
        </w:rPr>
        <w:t xml:space="preserve">mg/kg/day in females) correspond to approximately 2 and 14 times the adult human exposure for </w:t>
      </w:r>
      <w:proofErr w:type="spellStart"/>
      <w:r w:rsidRPr="00C7284D">
        <w:rPr>
          <w:sz w:val="24"/>
          <w:szCs w:val="24"/>
        </w:rPr>
        <w:t>ezetimibe</w:t>
      </w:r>
      <w:proofErr w:type="spellEnd"/>
      <w:r w:rsidRPr="00C7284D">
        <w:rPr>
          <w:sz w:val="24"/>
          <w:szCs w:val="24"/>
        </w:rPr>
        <w:t xml:space="preserve"> and total </w:t>
      </w:r>
      <w:proofErr w:type="spellStart"/>
      <w:r w:rsidRPr="00C7284D">
        <w:rPr>
          <w:sz w:val="24"/>
          <w:szCs w:val="24"/>
        </w:rPr>
        <w:t>ezetimibe</w:t>
      </w:r>
      <w:proofErr w:type="spellEnd"/>
      <w:r w:rsidR="00B04A4B">
        <w:rPr>
          <w:sz w:val="24"/>
          <w:szCs w:val="24"/>
        </w:rPr>
        <w:t>,</w:t>
      </w:r>
      <w:r w:rsidRPr="00C7284D">
        <w:rPr>
          <w:sz w:val="24"/>
          <w:szCs w:val="24"/>
        </w:rPr>
        <w:t xml:space="preserve"> respectively.</w:t>
      </w:r>
    </w:p>
    <w:p w:rsidR="00A41506" w:rsidRPr="00C7284D" w:rsidRDefault="00A41506" w:rsidP="00A27701">
      <w:pPr>
        <w:numPr>
          <w:ilvl w:val="12"/>
          <w:numId w:val="0"/>
        </w:numPr>
        <w:jc w:val="left"/>
        <w:rPr>
          <w:sz w:val="24"/>
          <w:szCs w:val="24"/>
        </w:rPr>
      </w:pPr>
    </w:p>
    <w:p w:rsidR="00A41506" w:rsidRPr="00C7284D" w:rsidRDefault="00A41506" w:rsidP="00A27701">
      <w:pPr>
        <w:numPr>
          <w:ilvl w:val="12"/>
          <w:numId w:val="0"/>
        </w:numPr>
        <w:jc w:val="left"/>
        <w:outlineLvl w:val="0"/>
        <w:rPr>
          <w:sz w:val="24"/>
          <w:szCs w:val="24"/>
        </w:rPr>
      </w:pPr>
      <w:r w:rsidRPr="00C7284D">
        <w:rPr>
          <w:sz w:val="24"/>
          <w:szCs w:val="24"/>
        </w:rPr>
        <w:t xml:space="preserve">There are no carcinogenicity studies with </w:t>
      </w:r>
      <w:proofErr w:type="spellStart"/>
      <w:r w:rsidRPr="00C7284D">
        <w:rPr>
          <w:sz w:val="24"/>
          <w:szCs w:val="24"/>
        </w:rPr>
        <w:t>ezetimibe</w:t>
      </w:r>
      <w:proofErr w:type="spellEnd"/>
      <w:r w:rsidRPr="00C7284D">
        <w:rPr>
          <w:sz w:val="24"/>
          <w:szCs w:val="24"/>
        </w:rPr>
        <w:t xml:space="preserve">/statin or </w:t>
      </w:r>
      <w:proofErr w:type="spellStart"/>
      <w:r w:rsidRPr="00C7284D">
        <w:rPr>
          <w:sz w:val="24"/>
          <w:szCs w:val="24"/>
        </w:rPr>
        <w:t>ezetimibe</w:t>
      </w:r>
      <w:proofErr w:type="spellEnd"/>
      <w:r w:rsidRPr="00C7284D">
        <w:rPr>
          <w:sz w:val="24"/>
          <w:szCs w:val="24"/>
        </w:rPr>
        <w:t>/</w:t>
      </w:r>
      <w:proofErr w:type="spellStart"/>
      <w:r w:rsidRPr="00C7284D">
        <w:rPr>
          <w:sz w:val="24"/>
          <w:szCs w:val="24"/>
        </w:rPr>
        <w:t>fenofibrate</w:t>
      </w:r>
      <w:proofErr w:type="spellEnd"/>
      <w:r w:rsidRPr="00C7284D">
        <w:rPr>
          <w:sz w:val="24"/>
          <w:szCs w:val="24"/>
        </w:rPr>
        <w:t xml:space="preserve"> combinations.</w:t>
      </w:r>
    </w:p>
    <w:p w:rsidR="00DA1C37" w:rsidRPr="00C7284D" w:rsidRDefault="00DA1C37" w:rsidP="00A27701">
      <w:pPr>
        <w:numPr>
          <w:ilvl w:val="12"/>
          <w:numId w:val="0"/>
        </w:numPr>
        <w:jc w:val="left"/>
        <w:outlineLvl w:val="0"/>
        <w:rPr>
          <w:sz w:val="24"/>
          <w:szCs w:val="24"/>
        </w:rPr>
      </w:pPr>
    </w:p>
    <w:p w:rsidR="00DA1C37" w:rsidRPr="00C7284D" w:rsidRDefault="00DA1C37" w:rsidP="00DA1C37">
      <w:pPr>
        <w:jc w:val="left"/>
        <w:rPr>
          <w:rFonts w:cs="Arial"/>
          <w:sz w:val="24"/>
          <w:szCs w:val="24"/>
          <w:u w:val="single"/>
        </w:rPr>
      </w:pPr>
      <w:proofErr w:type="spellStart"/>
      <w:r w:rsidRPr="00C7284D">
        <w:rPr>
          <w:rFonts w:cs="Arial"/>
          <w:sz w:val="24"/>
          <w:szCs w:val="24"/>
          <w:u w:val="single"/>
        </w:rPr>
        <w:t>Rosuvastatin</w:t>
      </w:r>
      <w:proofErr w:type="spellEnd"/>
    </w:p>
    <w:p w:rsidR="00DA1C37" w:rsidRPr="00C7284D" w:rsidRDefault="00DA1C37" w:rsidP="00DA1C37">
      <w:pPr>
        <w:numPr>
          <w:ilvl w:val="12"/>
          <w:numId w:val="0"/>
        </w:numPr>
        <w:jc w:val="left"/>
        <w:outlineLvl w:val="0"/>
        <w:rPr>
          <w:sz w:val="24"/>
          <w:szCs w:val="24"/>
        </w:rPr>
      </w:pPr>
      <w:r w:rsidRPr="00C7284D">
        <w:rPr>
          <w:rFonts w:cs="Arial"/>
          <w:sz w:val="24"/>
          <w:szCs w:val="24"/>
        </w:rPr>
        <w:t xml:space="preserve">Oral administration of </w:t>
      </w:r>
      <w:proofErr w:type="spellStart"/>
      <w:r w:rsidRPr="00C7284D">
        <w:rPr>
          <w:rFonts w:cs="Arial"/>
          <w:sz w:val="24"/>
          <w:szCs w:val="24"/>
        </w:rPr>
        <w:t>rosuvastatin</w:t>
      </w:r>
      <w:proofErr w:type="spellEnd"/>
      <w:r w:rsidRPr="00C7284D">
        <w:rPr>
          <w:rFonts w:cs="Arial"/>
          <w:sz w:val="24"/>
          <w:szCs w:val="24"/>
        </w:rPr>
        <w:t xml:space="preserve"> for 2 years to rats and mice increased the development of benign uterine stromal polyps in both species and malignant uterine sarcomas and </w:t>
      </w:r>
      <w:proofErr w:type="spellStart"/>
      <w:r w:rsidRPr="00C7284D">
        <w:rPr>
          <w:rFonts w:cs="Arial"/>
          <w:sz w:val="24"/>
          <w:szCs w:val="24"/>
        </w:rPr>
        <w:t>adenosarcomas</w:t>
      </w:r>
      <w:proofErr w:type="spellEnd"/>
      <w:r w:rsidRPr="00C7284D">
        <w:rPr>
          <w:rFonts w:cs="Arial"/>
          <w:sz w:val="24"/>
          <w:szCs w:val="24"/>
        </w:rPr>
        <w:t xml:space="preserve"> in rats.  Systemic concentrations of </w:t>
      </w:r>
      <w:proofErr w:type="spellStart"/>
      <w:r w:rsidRPr="00C7284D">
        <w:rPr>
          <w:rFonts w:cs="Arial"/>
          <w:sz w:val="24"/>
          <w:szCs w:val="24"/>
        </w:rPr>
        <w:t>rosuvastatin</w:t>
      </w:r>
      <w:proofErr w:type="spellEnd"/>
      <w:r w:rsidRPr="00C7284D">
        <w:rPr>
          <w:rFonts w:cs="Arial"/>
          <w:sz w:val="24"/>
          <w:szCs w:val="24"/>
        </w:rPr>
        <w:t xml:space="preserve"> (AUC) at the no-effect dose for benign and malignant uterine tumours in either species were lower than or similar to those expected in humans taking 40 mg/day </w:t>
      </w:r>
      <w:proofErr w:type="spellStart"/>
      <w:r w:rsidRPr="00C7284D">
        <w:rPr>
          <w:rFonts w:cs="Arial"/>
          <w:sz w:val="24"/>
          <w:szCs w:val="24"/>
        </w:rPr>
        <w:t>rosuvastatin</w:t>
      </w:r>
      <w:proofErr w:type="spellEnd"/>
      <w:r w:rsidRPr="00C7284D">
        <w:rPr>
          <w:rFonts w:cs="Arial"/>
          <w:sz w:val="24"/>
          <w:szCs w:val="24"/>
        </w:rPr>
        <w:t>.</w:t>
      </w:r>
    </w:p>
    <w:p w:rsidR="00BA6A31" w:rsidRPr="00C7284D" w:rsidRDefault="00BA6A31" w:rsidP="00BA6A31">
      <w:pPr>
        <w:autoSpaceDE w:val="0"/>
        <w:autoSpaceDN w:val="0"/>
        <w:adjustRightInd w:val="0"/>
        <w:jc w:val="left"/>
        <w:rPr>
          <w:rFonts w:cs="Arial"/>
          <w:b/>
          <w:bCs/>
          <w:sz w:val="24"/>
          <w:szCs w:val="24"/>
        </w:rPr>
      </w:pPr>
    </w:p>
    <w:p w:rsidR="00BA6A31" w:rsidRPr="00C7284D" w:rsidRDefault="00BA6A31" w:rsidP="00BA6A31">
      <w:pPr>
        <w:autoSpaceDE w:val="0"/>
        <w:autoSpaceDN w:val="0"/>
        <w:adjustRightInd w:val="0"/>
        <w:jc w:val="left"/>
        <w:rPr>
          <w:rFonts w:cs="Arial"/>
          <w:b/>
          <w:bCs/>
          <w:sz w:val="24"/>
          <w:szCs w:val="24"/>
        </w:rPr>
      </w:pPr>
      <w:r w:rsidRPr="00C7284D">
        <w:rPr>
          <w:rFonts w:cs="Arial"/>
          <w:b/>
          <w:bCs/>
          <w:sz w:val="24"/>
          <w:szCs w:val="24"/>
        </w:rPr>
        <w:t>Animal Studies</w:t>
      </w:r>
    </w:p>
    <w:p w:rsidR="00BA6A31" w:rsidRPr="00C7284D" w:rsidRDefault="00BA6A31" w:rsidP="00BA6A31">
      <w:pPr>
        <w:autoSpaceDE w:val="0"/>
        <w:autoSpaceDN w:val="0"/>
        <w:adjustRightInd w:val="0"/>
        <w:jc w:val="left"/>
        <w:rPr>
          <w:rFonts w:cs="Arial"/>
          <w:sz w:val="24"/>
          <w:szCs w:val="24"/>
          <w:u w:val="single"/>
        </w:rPr>
      </w:pPr>
      <w:proofErr w:type="spellStart"/>
      <w:r w:rsidRPr="00C7284D">
        <w:rPr>
          <w:rFonts w:cs="Arial"/>
          <w:sz w:val="24"/>
          <w:szCs w:val="24"/>
          <w:u w:val="single"/>
        </w:rPr>
        <w:t>Rosuvastatin</w:t>
      </w:r>
      <w:proofErr w:type="spellEnd"/>
    </w:p>
    <w:p w:rsidR="00BA6A31" w:rsidRPr="00C7284D" w:rsidRDefault="00BA6A31" w:rsidP="00BA6A31">
      <w:pPr>
        <w:autoSpaceDE w:val="0"/>
        <w:autoSpaceDN w:val="0"/>
        <w:adjustRightInd w:val="0"/>
        <w:jc w:val="left"/>
        <w:rPr>
          <w:rFonts w:cs="Arial"/>
          <w:sz w:val="24"/>
          <w:szCs w:val="24"/>
        </w:rPr>
      </w:pPr>
      <w:r w:rsidRPr="00C7284D">
        <w:rPr>
          <w:rFonts w:cs="Arial"/>
          <w:sz w:val="24"/>
          <w:szCs w:val="24"/>
        </w:rPr>
        <w:t>Corneal opacity was seen in dogs treated for 52 weeks at 6 mg/kg/day by oral gavage (systemic exposures 20 times the human exposure at 40 mg/day based on AUC comparisons).  Cataracts were seen in dogs treated for 12 weeks by oral gavage at 30</w:t>
      </w:r>
      <w:r w:rsidR="007021A7" w:rsidRPr="00C7284D">
        <w:rPr>
          <w:rFonts w:cs="Arial"/>
          <w:sz w:val="24"/>
          <w:szCs w:val="24"/>
        </w:rPr>
        <w:t> </w:t>
      </w:r>
      <w:r w:rsidRPr="00C7284D">
        <w:rPr>
          <w:rFonts w:cs="Arial"/>
          <w:sz w:val="24"/>
          <w:szCs w:val="24"/>
        </w:rPr>
        <w:t>mg/kg/day (systemic exposures 60 times the human exposure at 40 mg/day based on AUC comparisons).</w:t>
      </w:r>
    </w:p>
    <w:p w:rsidR="00A41506" w:rsidRPr="00C7284D" w:rsidRDefault="00A41506" w:rsidP="00A27701">
      <w:pPr>
        <w:jc w:val="left"/>
        <w:rPr>
          <w:sz w:val="24"/>
          <w:szCs w:val="24"/>
        </w:rPr>
      </w:pPr>
    </w:p>
    <w:p w:rsidR="00A41506" w:rsidRPr="00C7284D" w:rsidRDefault="00A41506" w:rsidP="00A27701">
      <w:pPr>
        <w:jc w:val="left"/>
        <w:outlineLvl w:val="0"/>
        <w:rPr>
          <w:b/>
          <w:i/>
          <w:sz w:val="24"/>
          <w:szCs w:val="24"/>
        </w:rPr>
      </w:pPr>
      <w:r w:rsidRPr="00C7284D">
        <w:rPr>
          <w:b/>
          <w:i/>
          <w:sz w:val="24"/>
          <w:szCs w:val="24"/>
        </w:rPr>
        <w:t>Effects on ability to drive and use machines</w:t>
      </w:r>
    </w:p>
    <w:p w:rsidR="005F2F2D" w:rsidRPr="007D7C5D" w:rsidRDefault="005F2F2D" w:rsidP="005F2F2D">
      <w:pPr>
        <w:pStyle w:val="Header"/>
        <w:jc w:val="left"/>
        <w:outlineLvl w:val="0"/>
        <w:rPr>
          <w:sz w:val="24"/>
          <w:szCs w:val="24"/>
          <w:u w:val="single"/>
        </w:rPr>
      </w:pPr>
      <w:proofErr w:type="spellStart"/>
      <w:r w:rsidRPr="007D7C5D">
        <w:rPr>
          <w:sz w:val="24"/>
          <w:szCs w:val="24"/>
          <w:u w:val="single"/>
        </w:rPr>
        <w:t>Ezetimibe</w:t>
      </w:r>
      <w:proofErr w:type="spellEnd"/>
    </w:p>
    <w:p w:rsidR="005F2F2D" w:rsidRPr="007D7C5D" w:rsidRDefault="005F2F2D" w:rsidP="005F2F2D">
      <w:pPr>
        <w:pStyle w:val="Header"/>
        <w:jc w:val="left"/>
        <w:outlineLvl w:val="0"/>
        <w:rPr>
          <w:sz w:val="24"/>
          <w:szCs w:val="24"/>
        </w:rPr>
      </w:pPr>
      <w:r w:rsidRPr="007D7C5D">
        <w:rPr>
          <w:sz w:val="24"/>
          <w:szCs w:val="24"/>
        </w:rPr>
        <w:t xml:space="preserve">No studies of the effects on the ability to drive and use of machines have been performed. However, certain side effects that have been reported with </w:t>
      </w:r>
      <w:proofErr w:type="spellStart"/>
      <w:r w:rsidR="000339E3" w:rsidRPr="007D7C5D">
        <w:rPr>
          <w:sz w:val="24"/>
          <w:szCs w:val="24"/>
        </w:rPr>
        <w:t>ezetimibe</w:t>
      </w:r>
      <w:proofErr w:type="spellEnd"/>
      <w:r w:rsidRPr="007D7C5D">
        <w:rPr>
          <w:sz w:val="24"/>
          <w:szCs w:val="24"/>
        </w:rPr>
        <w:t xml:space="preserve"> may affect some patients' ability to drive or operate machinery. Individual responses to </w:t>
      </w:r>
      <w:proofErr w:type="spellStart"/>
      <w:r w:rsidR="000339E3" w:rsidRPr="007D7C5D">
        <w:rPr>
          <w:sz w:val="24"/>
          <w:szCs w:val="24"/>
        </w:rPr>
        <w:t>ezetimibe</w:t>
      </w:r>
      <w:proofErr w:type="spellEnd"/>
      <w:r w:rsidRPr="007D7C5D">
        <w:rPr>
          <w:sz w:val="24"/>
          <w:szCs w:val="24"/>
        </w:rPr>
        <w:t xml:space="preserve"> may vary (see ADVERSE EFFECTS).</w:t>
      </w:r>
    </w:p>
    <w:p w:rsidR="005F2F2D" w:rsidRPr="005F2F2D" w:rsidRDefault="005F2F2D" w:rsidP="005F2F2D">
      <w:pPr>
        <w:pStyle w:val="Header"/>
        <w:jc w:val="left"/>
        <w:outlineLvl w:val="0"/>
        <w:rPr>
          <w:sz w:val="24"/>
          <w:szCs w:val="24"/>
          <w:u w:val="single"/>
        </w:rPr>
      </w:pPr>
    </w:p>
    <w:p w:rsidR="005F2F2D" w:rsidRPr="007D7C5D" w:rsidRDefault="005F2F2D" w:rsidP="005F2F2D">
      <w:pPr>
        <w:pStyle w:val="Header"/>
        <w:jc w:val="left"/>
        <w:outlineLvl w:val="0"/>
        <w:rPr>
          <w:sz w:val="24"/>
          <w:szCs w:val="24"/>
          <w:u w:val="single"/>
        </w:rPr>
      </w:pPr>
      <w:proofErr w:type="spellStart"/>
      <w:r w:rsidRPr="007D7C5D">
        <w:rPr>
          <w:sz w:val="24"/>
          <w:szCs w:val="24"/>
          <w:u w:val="single"/>
        </w:rPr>
        <w:t>Rosuvastatin</w:t>
      </w:r>
      <w:proofErr w:type="spellEnd"/>
    </w:p>
    <w:p w:rsidR="005F2F2D" w:rsidRPr="007D7C5D" w:rsidRDefault="005F2F2D" w:rsidP="005F2F2D">
      <w:pPr>
        <w:pStyle w:val="Header"/>
        <w:tabs>
          <w:tab w:val="clear" w:pos="4320"/>
          <w:tab w:val="clear" w:pos="8640"/>
        </w:tabs>
        <w:jc w:val="left"/>
        <w:outlineLvl w:val="0"/>
        <w:rPr>
          <w:sz w:val="24"/>
          <w:szCs w:val="24"/>
        </w:rPr>
      </w:pPr>
      <w:r w:rsidRPr="007D7C5D">
        <w:rPr>
          <w:sz w:val="24"/>
          <w:szCs w:val="24"/>
        </w:rPr>
        <w:t xml:space="preserve">Pharmacological testing revealed no evidence of a sedative effect of </w:t>
      </w:r>
      <w:proofErr w:type="spellStart"/>
      <w:r w:rsidRPr="007D7C5D">
        <w:rPr>
          <w:sz w:val="24"/>
          <w:szCs w:val="24"/>
        </w:rPr>
        <w:t>rosuvastatin</w:t>
      </w:r>
      <w:proofErr w:type="spellEnd"/>
      <w:r w:rsidRPr="007D7C5D">
        <w:rPr>
          <w:sz w:val="24"/>
          <w:szCs w:val="24"/>
        </w:rPr>
        <w:t xml:space="preserve">. From the safety profile, </w:t>
      </w:r>
      <w:proofErr w:type="spellStart"/>
      <w:r w:rsidRPr="007D7C5D">
        <w:rPr>
          <w:sz w:val="24"/>
          <w:szCs w:val="24"/>
        </w:rPr>
        <w:t>rosuvastatin</w:t>
      </w:r>
      <w:proofErr w:type="spellEnd"/>
      <w:r w:rsidRPr="007D7C5D">
        <w:rPr>
          <w:sz w:val="24"/>
          <w:szCs w:val="24"/>
        </w:rPr>
        <w:t xml:space="preserve"> is not expected to adversely affect the ability to drive or operate machinery.</w:t>
      </w:r>
    </w:p>
    <w:p w:rsidR="005F2F2D" w:rsidRDefault="005F2F2D" w:rsidP="005F2F2D">
      <w:pPr>
        <w:pStyle w:val="Header"/>
        <w:tabs>
          <w:tab w:val="clear" w:pos="4320"/>
          <w:tab w:val="clear" w:pos="8640"/>
        </w:tabs>
        <w:jc w:val="left"/>
        <w:outlineLvl w:val="0"/>
        <w:rPr>
          <w:sz w:val="24"/>
          <w:szCs w:val="24"/>
          <w:u w:val="single"/>
        </w:rPr>
      </w:pPr>
    </w:p>
    <w:p w:rsidR="00081ECD" w:rsidRPr="00C7284D" w:rsidRDefault="00081ECD" w:rsidP="00A27701">
      <w:pPr>
        <w:jc w:val="left"/>
        <w:rPr>
          <w:sz w:val="24"/>
          <w:szCs w:val="24"/>
        </w:rPr>
      </w:pPr>
    </w:p>
    <w:p w:rsidR="00A41506" w:rsidRPr="00C7284D" w:rsidRDefault="00912D9F" w:rsidP="00A27701">
      <w:pPr>
        <w:numPr>
          <w:ilvl w:val="12"/>
          <w:numId w:val="0"/>
        </w:numPr>
        <w:jc w:val="left"/>
        <w:rPr>
          <w:sz w:val="24"/>
          <w:szCs w:val="24"/>
        </w:rPr>
      </w:pPr>
      <w:r w:rsidRPr="00C7284D">
        <w:rPr>
          <w:b/>
          <w:sz w:val="24"/>
          <w:szCs w:val="24"/>
        </w:rPr>
        <w:t>INTERACTIONS WITH OTHER MEDICINES</w:t>
      </w:r>
    </w:p>
    <w:p w:rsidR="00A41506" w:rsidRDefault="00A41506" w:rsidP="00A27701">
      <w:pPr>
        <w:jc w:val="left"/>
        <w:rPr>
          <w:sz w:val="24"/>
          <w:szCs w:val="24"/>
        </w:rPr>
      </w:pPr>
    </w:p>
    <w:p w:rsidR="005E051E" w:rsidRDefault="005E051E" w:rsidP="00A27701">
      <w:pPr>
        <w:jc w:val="left"/>
        <w:rPr>
          <w:sz w:val="24"/>
          <w:szCs w:val="24"/>
          <w:lang w:val="en-US"/>
        </w:rPr>
      </w:pPr>
      <w:r w:rsidRPr="005E051E">
        <w:rPr>
          <w:sz w:val="24"/>
          <w:szCs w:val="24"/>
          <w:lang w:val="en-US"/>
        </w:rPr>
        <w:t>Co</w:t>
      </w:r>
      <w:r>
        <w:rPr>
          <w:sz w:val="24"/>
          <w:szCs w:val="24"/>
          <w:lang w:val="en-US"/>
        </w:rPr>
        <w:t>-</w:t>
      </w:r>
      <w:r w:rsidRPr="005E051E">
        <w:rPr>
          <w:sz w:val="24"/>
          <w:szCs w:val="24"/>
          <w:lang w:val="en-US"/>
        </w:rPr>
        <w:t xml:space="preserve">administration of </w:t>
      </w:r>
      <w:proofErr w:type="spellStart"/>
      <w:r w:rsidRPr="005E051E">
        <w:rPr>
          <w:sz w:val="24"/>
          <w:szCs w:val="24"/>
          <w:lang w:val="en-US"/>
        </w:rPr>
        <w:t>ezetimibe</w:t>
      </w:r>
      <w:proofErr w:type="spellEnd"/>
      <w:r w:rsidRPr="005E051E">
        <w:rPr>
          <w:sz w:val="24"/>
          <w:szCs w:val="24"/>
          <w:lang w:val="en-US"/>
        </w:rPr>
        <w:t xml:space="preserve"> with </w:t>
      </w:r>
      <w:proofErr w:type="spellStart"/>
      <w:r w:rsidRPr="005E051E">
        <w:rPr>
          <w:sz w:val="24"/>
          <w:szCs w:val="24"/>
          <w:lang w:val="en-US"/>
        </w:rPr>
        <w:t>rosuvastatin</w:t>
      </w:r>
      <w:proofErr w:type="spellEnd"/>
      <w:r w:rsidRPr="005E051E">
        <w:rPr>
          <w:sz w:val="24"/>
          <w:szCs w:val="24"/>
          <w:lang w:val="en-US"/>
        </w:rPr>
        <w:t xml:space="preserve"> resulted in a 19% increase in the AUC of </w:t>
      </w:r>
      <w:proofErr w:type="spellStart"/>
      <w:r w:rsidRPr="005E051E">
        <w:rPr>
          <w:sz w:val="24"/>
          <w:szCs w:val="24"/>
          <w:lang w:val="en-US"/>
        </w:rPr>
        <w:t>rosuvastatin</w:t>
      </w:r>
      <w:proofErr w:type="spellEnd"/>
      <w:r w:rsidRPr="005E051E">
        <w:rPr>
          <w:sz w:val="24"/>
          <w:szCs w:val="24"/>
          <w:lang w:val="en-US"/>
        </w:rPr>
        <w:t xml:space="preserve">. This small increase is not considered clinically significant (see </w:t>
      </w:r>
      <w:r>
        <w:rPr>
          <w:sz w:val="24"/>
          <w:szCs w:val="24"/>
          <w:lang w:val="en-US"/>
        </w:rPr>
        <w:t>PRECAUTIONS</w:t>
      </w:r>
      <w:r w:rsidRPr="005E051E">
        <w:rPr>
          <w:sz w:val="24"/>
          <w:szCs w:val="24"/>
          <w:lang w:val="en-US"/>
        </w:rPr>
        <w:t>).</w:t>
      </w:r>
    </w:p>
    <w:p w:rsidR="005E051E" w:rsidRPr="00C7284D" w:rsidRDefault="005E051E" w:rsidP="00A27701">
      <w:pPr>
        <w:jc w:val="left"/>
        <w:rPr>
          <w:sz w:val="24"/>
          <w:szCs w:val="24"/>
        </w:rPr>
      </w:pPr>
    </w:p>
    <w:p w:rsidR="005F1BE6" w:rsidRPr="00C7284D" w:rsidRDefault="00A41506" w:rsidP="00A27701">
      <w:pPr>
        <w:jc w:val="left"/>
        <w:rPr>
          <w:sz w:val="24"/>
          <w:szCs w:val="24"/>
        </w:rPr>
      </w:pPr>
      <w:r w:rsidRPr="00C7284D">
        <w:rPr>
          <w:b/>
          <w:i/>
          <w:sz w:val="24"/>
          <w:szCs w:val="24"/>
        </w:rPr>
        <w:t>Antacids</w:t>
      </w:r>
    </w:p>
    <w:p w:rsidR="005F1BE6" w:rsidRPr="00C7284D" w:rsidRDefault="005F1BE6" w:rsidP="00A27701">
      <w:pPr>
        <w:jc w:val="left"/>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Concomitant antacid administration decreased the rate of absorption of </w:t>
      </w:r>
      <w:proofErr w:type="spellStart"/>
      <w:r w:rsidRPr="00C7284D">
        <w:rPr>
          <w:sz w:val="24"/>
          <w:szCs w:val="24"/>
        </w:rPr>
        <w:t>ezetimibe</w:t>
      </w:r>
      <w:proofErr w:type="spellEnd"/>
      <w:r w:rsidRPr="00C7284D">
        <w:rPr>
          <w:sz w:val="24"/>
          <w:szCs w:val="24"/>
        </w:rPr>
        <w:t xml:space="preserve"> but had no effect on the bioavailability of </w:t>
      </w:r>
      <w:proofErr w:type="spellStart"/>
      <w:r w:rsidRPr="00C7284D">
        <w:rPr>
          <w:sz w:val="24"/>
          <w:szCs w:val="24"/>
        </w:rPr>
        <w:t>ezetimibe</w:t>
      </w:r>
      <w:proofErr w:type="spellEnd"/>
      <w:r w:rsidRPr="00C7284D">
        <w:rPr>
          <w:sz w:val="24"/>
          <w:szCs w:val="24"/>
        </w:rPr>
        <w:t>.  This decreased rate of absorption is not considered clinically significant.</w:t>
      </w:r>
    </w:p>
    <w:p w:rsidR="00A41506" w:rsidRPr="00C7284D" w:rsidRDefault="00A41506" w:rsidP="00A27701">
      <w:pPr>
        <w:jc w:val="left"/>
        <w:rPr>
          <w:sz w:val="24"/>
          <w:szCs w:val="24"/>
        </w:rPr>
      </w:pPr>
    </w:p>
    <w:p w:rsidR="005F1BE6" w:rsidRPr="00C7284D" w:rsidRDefault="005F1BE6" w:rsidP="005F1BE6">
      <w:pPr>
        <w:jc w:val="left"/>
        <w:rPr>
          <w:rFonts w:cs="Arial"/>
          <w:iCs/>
          <w:sz w:val="24"/>
          <w:szCs w:val="24"/>
          <w:u w:val="single"/>
        </w:rPr>
      </w:pPr>
      <w:proofErr w:type="spellStart"/>
      <w:r w:rsidRPr="00C7284D">
        <w:rPr>
          <w:rFonts w:cs="Arial"/>
          <w:iCs/>
          <w:sz w:val="24"/>
          <w:szCs w:val="24"/>
          <w:u w:val="single"/>
        </w:rPr>
        <w:t>Rosuvastatin</w:t>
      </w:r>
      <w:proofErr w:type="spellEnd"/>
    </w:p>
    <w:p w:rsidR="005F1BE6" w:rsidRPr="00C7284D" w:rsidRDefault="005F1BE6" w:rsidP="005F1BE6">
      <w:pPr>
        <w:jc w:val="left"/>
        <w:rPr>
          <w:rFonts w:cs="Arial"/>
          <w:sz w:val="24"/>
          <w:szCs w:val="24"/>
        </w:rPr>
      </w:pPr>
      <w:r w:rsidRPr="00C7284D">
        <w:rPr>
          <w:rFonts w:cs="Arial"/>
          <w:sz w:val="24"/>
          <w:szCs w:val="24"/>
        </w:rPr>
        <w:t xml:space="preserve">Simultaneous administration of </w:t>
      </w:r>
      <w:proofErr w:type="spellStart"/>
      <w:r w:rsidRPr="00C7284D">
        <w:rPr>
          <w:rFonts w:cs="Arial"/>
          <w:sz w:val="24"/>
          <w:szCs w:val="24"/>
        </w:rPr>
        <w:t>rosuvastatin</w:t>
      </w:r>
      <w:proofErr w:type="spellEnd"/>
      <w:r w:rsidRPr="00C7284D">
        <w:rPr>
          <w:rFonts w:cs="Arial"/>
          <w:sz w:val="24"/>
          <w:szCs w:val="24"/>
        </w:rPr>
        <w:t xml:space="preserve"> and an antacid suspension containing aluminium and magnesium hydroxide resulted in a decrease in </w:t>
      </w:r>
      <w:proofErr w:type="spellStart"/>
      <w:r w:rsidRPr="00C7284D">
        <w:rPr>
          <w:rFonts w:cs="Arial"/>
          <w:sz w:val="24"/>
          <w:szCs w:val="24"/>
        </w:rPr>
        <w:t>rosuvastatin</w:t>
      </w:r>
      <w:proofErr w:type="spellEnd"/>
      <w:r w:rsidRPr="00C7284D">
        <w:rPr>
          <w:rFonts w:cs="Arial"/>
          <w:sz w:val="24"/>
          <w:szCs w:val="24"/>
        </w:rPr>
        <w:t xml:space="preserve"> plasma concentration of approximately 50%.  This effect was mitigated when the antacid was dosed 2 hours after </w:t>
      </w:r>
      <w:proofErr w:type="spellStart"/>
      <w:r w:rsidRPr="00C7284D">
        <w:rPr>
          <w:rFonts w:cs="Arial"/>
          <w:sz w:val="24"/>
          <w:szCs w:val="24"/>
        </w:rPr>
        <w:t>rosuvastatin</w:t>
      </w:r>
      <w:proofErr w:type="spellEnd"/>
      <w:r w:rsidRPr="00C7284D">
        <w:rPr>
          <w:rFonts w:cs="Arial"/>
          <w:sz w:val="24"/>
          <w:szCs w:val="24"/>
        </w:rPr>
        <w:t xml:space="preserve">.  The clinical relevance of this interaction has not been studied. </w:t>
      </w:r>
    </w:p>
    <w:p w:rsidR="005F1BE6" w:rsidRPr="00C7284D" w:rsidRDefault="005F1BE6" w:rsidP="00A27701">
      <w:pPr>
        <w:jc w:val="left"/>
        <w:rPr>
          <w:sz w:val="24"/>
          <w:szCs w:val="24"/>
        </w:rPr>
      </w:pPr>
    </w:p>
    <w:p w:rsidR="0024592A" w:rsidRPr="00C7284D" w:rsidRDefault="00A41506" w:rsidP="00A27701">
      <w:pPr>
        <w:jc w:val="left"/>
        <w:rPr>
          <w:i/>
          <w:sz w:val="24"/>
          <w:szCs w:val="24"/>
        </w:rPr>
      </w:pPr>
      <w:proofErr w:type="spellStart"/>
      <w:r w:rsidRPr="00C7284D">
        <w:rPr>
          <w:b/>
          <w:i/>
          <w:sz w:val="24"/>
          <w:szCs w:val="24"/>
        </w:rPr>
        <w:t>Cholestyramine</w:t>
      </w:r>
      <w:proofErr w:type="spellEnd"/>
    </w:p>
    <w:p w:rsidR="00A41506" w:rsidRPr="00C7284D" w:rsidRDefault="00A41506" w:rsidP="00A27701">
      <w:pPr>
        <w:jc w:val="left"/>
        <w:rPr>
          <w:sz w:val="24"/>
          <w:szCs w:val="24"/>
        </w:rPr>
      </w:pPr>
      <w:r w:rsidRPr="00C7284D">
        <w:rPr>
          <w:sz w:val="24"/>
          <w:szCs w:val="24"/>
        </w:rPr>
        <w:t xml:space="preserve">Concomitant </w:t>
      </w:r>
      <w:proofErr w:type="spellStart"/>
      <w:r w:rsidRPr="00C7284D">
        <w:rPr>
          <w:sz w:val="24"/>
          <w:szCs w:val="24"/>
        </w:rPr>
        <w:t>cholestyramine</w:t>
      </w:r>
      <w:proofErr w:type="spellEnd"/>
      <w:r w:rsidRPr="00C7284D">
        <w:rPr>
          <w:sz w:val="24"/>
          <w:szCs w:val="24"/>
        </w:rPr>
        <w:t xml:space="preserve"> administration decreased the mean AUC of total </w:t>
      </w:r>
      <w:proofErr w:type="spellStart"/>
      <w:r w:rsidRPr="00C7284D">
        <w:rPr>
          <w:sz w:val="24"/>
          <w:szCs w:val="24"/>
        </w:rPr>
        <w:t>ezetimibe</w:t>
      </w:r>
      <w:proofErr w:type="spellEnd"/>
      <w:r w:rsidRPr="00C7284D">
        <w:rPr>
          <w:sz w:val="24"/>
          <w:szCs w:val="24"/>
        </w:rPr>
        <w:t xml:space="preserve"> (</w:t>
      </w:r>
      <w:proofErr w:type="spellStart"/>
      <w:r w:rsidRPr="00C7284D">
        <w:rPr>
          <w:sz w:val="24"/>
          <w:szCs w:val="24"/>
        </w:rPr>
        <w:t>ezetimibe</w:t>
      </w:r>
      <w:proofErr w:type="spellEnd"/>
      <w:r w:rsidRPr="00C7284D">
        <w:rPr>
          <w:sz w:val="24"/>
          <w:szCs w:val="24"/>
        </w:rPr>
        <w:t xml:space="preserve"> + </w:t>
      </w:r>
      <w:proofErr w:type="spellStart"/>
      <w:r w:rsidRPr="00C7284D">
        <w:rPr>
          <w:sz w:val="24"/>
          <w:szCs w:val="24"/>
        </w:rPr>
        <w:t>ezetimibe</w:t>
      </w:r>
      <w:proofErr w:type="spellEnd"/>
      <w:r w:rsidRPr="00C7284D">
        <w:rPr>
          <w:sz w:val="24"/>
          <w:szCs w:val="24"/>
        </w:rPr>
        <w:t xml:space="preserve"> </w:t>
      </w:r>
      <w:proofErr w:type="spellStart"/>
      <w:r w:rsidRPr="00C7284D">
        <w:rPr>
          <w:sz w:val="24"/>
          <w:szCs w:val="24"/>
        </w:rPr>
        <w:t>glucuronide</w:t>
      </w:r>
      <w:proofErr w:type="spellEnd"/>
      <w:r w:rsidRPr="00C7284D">
        <w:rPr>
          <w:sz w:val="24"/>
          <w:szCs w:val="24"/>
        </w:rPr>
        <w:t>) approximately 55 %.  The incremental LDL</w:t>
      </w:r>
      <w:r w:rsidRPr="00C7284D">
        <w:rPr>
          <w:sz w:val="24"/>
          <w:szCs w:val="24"/>
        </w:rPr>
        <w:noBreakHyphen/>
        <w:t xml:space="preserve">C reduction due to adding </w:t>
      </w:r>
      <w:proofErr w:type="spellStart"/>
      <w:r w:rsidRPr="00C7284D">
        <w:rPr>
          <w:sz w:val="24"/>
          <w:szCs w:val="24"/>
        </w:rPr>
        <w:t>ezetimibe</w:t>
      </w:r>
      <w:proofErr w:type="spellEnd"/>
      <w:r w:rsidRPr="00C7284D">
        <w:rPr>
          <w:sz w:val="24"/>
          <w:szCs w:val="24"/>
        </w:rPr>
        <w:t xml:space="preserve"> to </w:t>
      </w:r>
      <w:proofErr w:type="spellStart"/>
      <w:r w:rsidRPr="00C7284D">
        <w:rPr>
          <w:sz w:val="24"/>
          <w:szCs w:val="24"/>
        </w:rPr>
        <w:t>cholestyramine</w:t>
      </w:r>
      <w:proofErr w:type="spellEnd"/>
      <w:r w:rsidRPr="00C7284D">
        <w:rPr>
          <w:sz w:val="24"/>
          <w:szCs w:val="24"/>
        </w:rPr>
        <w:t xml:space="preserve"> may be lessened by this interaction.</w:t>
      </w:r>
    </w:p>
    <w:p w:rsidR="00A41506" w:rsidRPr="00C7284D" w:rsidRDefault="00A41506" w:rsidP="00A27701">
      <w:pPr>
        <w:jc w:val="left"/>
        <w:rPr>
          <w:sz w:val="24"/>
          <w:szCs w:val="24"/>
        </w:rPr>
      </w:pPr>
    </w:p>
    <w:p w:rsidR="00A41506" w:rsidRPr="00C7284D" w:rsidRDefault="00A41506" w:rsidP="00A27701">
      <w:pPr>
        <w:jc w:val="left"/>
        <w:rPr>
          <w:sz w:val="24"/>
          <w:szCs w:val="24"/>
        </w:rPr>
      </w:pPr>
      <w:r w:rsidRPr="00C7284D">
        <w:rPr>
          <w:sz w:val="24"/>
          <w:szCs w:val="24"/>
        </w:rPr>
        <w:t xml:space="preserve">Therefore, dosing of </w:t>
      </w:r>
      <w:r w:rsidR="005567C9" w:rsidRPr="00C7284D">
        <w:rPr>
          <w:sz w:val="24"/>
          <w:szCs w:val="24"/>
        </w:rPr>
        <w:t xml:space="preserve">ROSUZET </w:t>
      </w:r>
      <w:r w:rsidRPr="00C7284D">
        <w:rPr>
          <w:sz w:val="24"/>
          <w:szCs w:val="24"/>
        </w:rPr>
        <w:t xml:space="preserve">and a bile acid binding </w:t>
      </w:r>
      <w:proofErr w:type="spellStart"/>
      <w:r w:rsidRPr="00C7284D">
        <w:rPr>
          <w:sz w:val="24"/>
          <w:szCs w:val="24"/>
        </w:rPr>
        <w:t>sequestrant</w:t>
      </w:r>
      <w:proofErr w:type="spellEnd"/>
      <w:r w:rsidRPr="00C7284D">
        <w:rPr>
          <w:sz w:val="24"/>
          <w:szCs w:val="24"/>
        </w:rPr>
        <w:t xml:space="preserve"> should take place several hours apart. However, efficacy </w:t>
      </w:r>
      <w:r w:rsidR="009422F3" w:rsidRPr="00C7284D">
        <w:rPr>
          <w:sz w:val="24"/>
          <w:szCs w:val="24"/>
        </w:rPr>
        <w:t xml:space="preserve">and safety </w:t>
      </w:r>
      <w:r w:rsidRPr="00C7284D">
        <w:rPr>
          <w:sz w:val="24"/>
          <w:szCs w:val="24"/>
        </w:rPr>
        <w:t xml:space="preserve">of such combination </w:t>
      </w:r>
      <w:r w:rsidR="00081ECD" w:rsidRPr="00C7284D">
        <w:rPr>
          <w:sz w:val="24"/>
          <w:szCs w:val="24"/>
        </w:rPr>
        <w:t xml:space="preserve">have </w:t>
      </w:r>
      <w:r w:rsidRPr="00C7284D">
        <w:rPr>
          <w:sz w:val="24"/>
          <w:szCs w:val="24"/>
        </w:rPr>
        <w:t>not been studied.</w:t>
      </w:r>
    </w:p>
    <w:p w:rsidR="00A41506" w:rsidRPr="00C7284D" w:rsidRDefault="00A41506" w:rsidP="00A27701">
      <w:pPr>
        <w:jc w:val="left"/>
        <w:rPr>
          <w:sz w:val="24"/>
          <w:szCs w:val="24"/>
        </w:rPr>
      </w:pPr>
    </w:p>
    <w:p w:rsidR="0024592A" w:rsidRPr="00C7284D" w:rsidRDefault="00A41506" w:rsidP="00A27701">
      <w:pPr>
        <w:jc w:val="left"/>
        <w:rPr>
          <w:sz w:val="24"/>
          <w:szCs w:val="24"/>
        </w:rPr>
      </w:pPr>
      <w:proofErr w:type="spellStart"/>
      <w:r w:rsidRPr="00C7284D">
        <w:rPr>
          <w:b/>
          <w:i/>
          <w:sz w:val="24"/>
          <w:szCs w:val="24"/>
        </w:rPr>
        <w:t>Cyclosporin</w:t>
      </w:r>
      <w:proofErr w:type="spellEnd"/>
    </w:p>
    <w:p w:rsidR="0024592A" w:rsidRPr="00C7284D" w:rsidRDefault="0024592A" w:rsidP="00A27701">
      <w:pPr>
        <w:jc w:val="left"/>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The effect of </w:t>
      </w:r>
      <w:proofErr w:type="spellStart"/>
      <w:r w:rsidRPr="00C7284D">
        <w:rPr>
          <w:sz w:val="24"/>
          <w:szCs w:val="24"/>
        </w:rPr>
        <w:t>cyclosporin</w:t>
      </w:r>
      <w:proofErr w:type="spellEnd"/>
      <w:r w:rsidRPr="00C7284D">
        <w:rPr>
          <w:sz w:val="24"/>
          <w:szCs w:val="24"/>
        </w:rPr>
        <w:t xml:space="preserve"> on </w:t>
      </w:r>
      <w:proofErr w:type="spellStart"/>
      <w:r w:rsidRPr="00C7284D">
        <w:rPr>
          <w:sz w:val="24"/>
          <w:szCs w:val="24"/>
        </w:rPr>
        <w:t>ezetimibe</w:t>
      </w:r>
      <w:proofErr w:type="spellEnd"/>
      <w:r w:rsidRPr="00C7284D">
        <w:rPr>
          <w:sz w:val="24"/>
          <w:szCs w:val="24"/>
        </w:rPr>
        <w:t xml:space="preserve"> was studied in eight post-renal transplant patients with creatinine clearance of &gt;</w:t>
      </w:r>
      <w:r w:rsidR="007021A7" w:rsidRPr="00C7284D">
        <w:rPr>
          <w:sz w:val="24"/>
          <w:szCs w:val="24"/>
        </w:rPr>
        <w:t> </w:t>
      </w:r>
      <w:r w:rsidRPr="00C7284D">
        <w:rPr>
          <w:sz w:val="24"/>
          <w:szCs w:val="24"/>
        </w:rPr>
        <w:t xml:space="preserve">50 mL/min who were on a stable dose of </w:t>
      </w:r>
      <w:proofErr w:type="spellStart"/>
      <w:r w:rsidRPr="00C7284D">
        <w:rPr>
          <w:sz w:val="24"/>
          <w:szCs w:val="24"/>
        </w:rPr>
        <w:t>cyclosporin</w:t>
      </w:r>
      <w:proofErr w:type="spellEnd"/>
      <w:r w:rsidRPr="00C7284D">
        <w:rPr>
          <w:sz w:val="24"/>
          <w:szCs w:val="24"/>
        </w:rPr>
        <w:t xml:space="preserve">. </w:t>
      </w:r>
      <w:r w:rsidR="007021A7" w:rsidRPr="00C7284D">
        <w:rPr>
          <w:sz w:val="24"/>
          <w:szCs w:val="24"/>
        </w:rPr>
        <w:t xml:space="preserve"> </w:t>
      </w:r>
      <w:r w:rsidRPr="00C7284D">
        <w:rPr>
          <w:sz w:val="24"/>
          <w:szCs w:val="24"/>
        </w:rPr>
        <w:t xml:space="preserve">A single 10-mg dose of </w:t>
      </w:r>
      <w:proofErr w:type="spellStart"/>
      <w:r w:rsidRPr="00C7284D">
        <w:rPr>
          <w:sz w:val="24"/>
          <w:szCs w:val="24"/>
        </w:rPr>
        <w:t>ezetimibe</w:t>
      </w:r>
      <w:proofErr w:type="spellEnd"/>
      <w:r w:rsidRPr="00C7284D">
        <w:rPr>
          <w:sz w:val="24"/>
          <w:szCs w:val="24"/>
        </w:rPr>
        <w:t xml:space="preserve"> resulted in a 3.4-fold (range 2.3- to 7.9-fold) increase in the mean AUC for total </w:t>
      </w:r>
      <w:proofErr w:type="spellStart"/>
      <w:r w:rsidRPr="00C7284D">
        <w:rPr>
          <w:sz w:val="24"/>
          <w:szCs w:val="24"/>
        </w:rPr>
        <w:t>ezetimibe</w:t>
      </w:r>
      <w:proofErr w:type="spellEnd"/>
      <w:r w:rsidRPr="00C7284D">
        <w:rPr>
          <w:sz w:val="24"/>
          <w:szCs w:val="24"/>
        </w:rPr>
        <w:t xml:space="preserve"> compared to a group of historical healthy volunteers (n=17) who had taken a single 10-mg dose of </w:t>
      </w:r>
      <w:proofErr w:type="spellStart"/>
      <w:r w:rsidRPr="00C7284D">
        <w:rPr>
          <w:sz w:val="24"/>
          <w:szCs w:val="24"/>
        </w:rPr>
        <w:t>ezetimibe</w:t>
      </w:r>
      <w:proofErr w:type="spellEnd"/>
      <w:r w:rsidRPr="00C7284D">
        <w:rPr>
          <w:sz w:val="24"/>
          <w:szCs w:val="24"/>
        </w:rPr>
        <w:t xml:space="preserve"> alone.</w:t>
      </w:r>
    </w:p>
    <w:p w:rsidR="00A41506" w:rsidRPr="00C7284D" w:rsidRDefault="00A41506" w:rsidP="00A27701">
      <w:pPr>
        <w:jc w:val="left"/>
        <w:rPr>
          <w:sz w:val="24"/>
          <w:szCs w:val="24"/>
        </w:rPr>
      </w:pPr>
    </w:p>
    <w:p w:rsidR="00A41506" w:rsidRPr="00C7284D" w:rsidRDefault="00A41506" w:rsidP="00A27701">
      <w:pPr>
        <w:jc w:val="left"/>
        <w:rPr>
          <w:sz w:val="24"/>
          <w:szCs w:val="24"/>
        </w:rPr>
      </w:pPr>
      <w:r w:rsidRPr="00C7284D">
        <w:rPr>
          <w:sz w:val="24"/>
          <w:szCs w:val="24"/>
        </w:rPr>
        <w:t>In a different study, a renal transplant patient with severe renal insufficiency (creatinine clearance of 13.2 mL/min/1.73 m</w:t>
      </w:r>
      <w:r w:rsidRPr="00C7284D">
        <w:rPr>
          <w:sz w:val="24"/>
          <w:szCs w:val="24"/>
          <w:vertAlign w:val="superscript"/>
        </w:rPr>
        <w:t>2</w:t>
      </w:r>
      <w:r w:rsidRPr="00C7284D">
        <w:rPr>
          <w:sz w:val="24"/>
          <w:szCs w:val="24"/>
        </w:rPr>
        <w:t xml:space="preserve">) who was receiving multiple medications, including </w:t>
      </w:r>
      <w:proofErr w:type="spellStart"/>
      <w:r w:rsidRPr="00C7284D">
        <w:rPr>
          <w:sz w:val="24"/>
          <w:szCs w:val="24"/>
        </w:rPr>
        <w:t>cyclosporin</w:t>
      </w:r>
      <w:proofErr w:type="spellEnd"/>
      <w:r w:rsidRPr="00C7284D">
        <w:rPr>
          <w:sz w:val="24"/>
          <w:szCs w:val="24"/>
        </w:rPr>
        <w:t>, demonstrated a 12</w:t>
      </w:r>
      <w:r w:rsidRPr="00C7284D">
        <w:rPr>
          <w:sz w:val="24"/>
          <w:szCs w:val="24"/>
        </w:rPr>
        <w:noBreakHyphen/>
        <w:t xml:space="preserve">fold greater exposure to total </w:t>
      </w:r>
      <w:proofErr w:type="spellStart"/>
      <w:r w:rsidRPr="00C7284D">
        <w:rPr>
          <w:sz w:val="24"/>
          <w:szCs w:val="24"/>
        </w:rPr>
        <w:t>ezetimibe</w:t>
      </w:r>
      <w:proofErr w:type="spellEnd"/>
      <w:r w:rsidRPr="00C7284D">
        <w:rPr>
          <w:sz w:val="24"/>
          <w:szCs w:val="24"/>
        </w:rPr>
        <w:t xml:space="preserve"> compared to concurrent controls.</w:t>
      </w:r>
    </w:p>
    <w:p w:rsidR="00A41506" w:rsidRPr="00C7284D" w:rsidRDefault="00A41506" w:rsidP="00A27701">
      <w:pPr>
        <w:jc w:val="left"/>
        <w:rPr>
          <w:sz w:val="24"/>
          <w:szCs w:val="24"/>
        </w:rPr>
      </w:pPr>
    </w:p>
    <w:p w:rsidR="00A41506" w:rsidRPr="00C7284D" w:rsidRDefault="00A41506" w:rsidP="00A27701">
      <w:pPr>
        <w:jc w:val="left"/>
        <w:rPr>
          <w:sz w:val="24"/>
          <w:szCs w:val="24"/>
        </w:rPr>
      </w:pPr>
      <w:r w:rsidRPr="00C7284D">
        <w:rPr>
          <w:sz w:val="24"/>
          <w:szCs w:val="24"/>
        </w:rPr>
        <w:t>In a two-period crossover study in twelve healthy subjects, daily administration of 20</w:t>
      </w:r>
      <w:r w:rsidR="007021A7" w:rsidRPr="00C7284D">
        <w:rPr>
          <w:sz w:val="24"/>
          <w:szCs w:val="24"/>
        </w:rPr>
        <w:t> </w:t>
      </w:r>
      <w:r w:rsidRPr="00C7284D">
        <w:rPr>
          <w:sz w:val="24"/>
          <w:szCs w:val="24"/>
        </w:rPr>
        <w:t xml:space="preserve">mg </w:t>
      </w:r>
      <w:proofErr w:type="spellStart"/>
      <w:r w:rsidRPr="00C7284D">
        <w:rPr>
          <w:sz w:val="24"/>
          <w:szCs w:val="24"/>
        </w:rPr>
        <w:t>ezetimibe</w:t>
      </w:r>
      <w:proofErr w:type="spellEnd"/>
      <w:r w:rsidRPr="00C7284D">
        <w:rPr>
          <w:sz w:val="24"/>
          <w:szCs w:val="24"/>
        </w:rPr>
        <w:t xml:space="preserve"> for 8 days with a single dose 100</w:t>
      </w:r>
      <w:r w:rsidR="007021A7" w:rsidRPr="00C7284D">
        <w:rPr>
          <w:sz w:val="24"/>
          <w:szCs w:val="24"/>
        </w:rPr>
        <w:t> </w:t>
      </w:r>
      <w:r w:rsidRPr="00C7284D">
        <w:rPr>
          <w:sz w:val="24"/>
          <w:szCs w:val="24"/>
        </w:rPr>
        <w:t xml:space="preserve">mg dose of </w:t>
      </w:r>
      <w:proofErr w:type="spellStart"/>
      <w:r w:rsidRPr="00C7284D">
        <w:rPr>
          <w:sz w:val="24"/>
          <w:szCs w:val="24"/>
        </w:rPr>
        <w:t>cyclosporin</w:t>
      </w:r>
      <w:proofErr w:type="spellEnd"/>
      <w:r w:rsidRPr="00C7284D">
        <w:rPr>
          <w:sz w:val="24"/>
          <w:szCs w:val="24"/>
        </w:rPr>
        <w:t xml:space="preserve"> on Day 7 resulted in a mean 15% increase in </w:t>
      </w:r>
      <w:proofErr w:type="spellStart"/>
      <w:r w:rsidRPr="00C7284D">
        <w:rPr>
          <w:sz w:val="24"/>
          <w:szCs w:val="24"/>
        </w:rPr>
        <w:t>cyclosporin</w:t>
      </w:r>
      <w:proofErr w:type="spellEnd"/>
      <w:r w:rsidRPr="00C7284D">
        <w:rPr>
          <w:sz w:val="24"/>
          <w:szCs w:val="24"/>
        </w:rPr>
        <w:t xml:space="preserve"> AUC (range 10% decrease to 51% increase) compared to a single 100</w:t>
      </w:r>
      <w:r w:rsidR="007021A7" w:rsidRPr="00C7284D">
        <w:rPr>
          <w:sz w:val="24"/>
          <w:szCs w:val="24"/>
        </w:rPr>
        <w:t> </w:t>
      </w:r>
      <w:r w:rsidRPr="00C7284D">
        <w:rPr>
          <w:sz w:val="24"/>
          <w:szCs w:val="24"/>
        </w:rPr>
        <w:t xml:space="preserve">mg dose of </w:t>
      </w:r>
      <w:proofErr w:type="spellStart"/>
      <w:r w:rsidRPr="00C7284D">
        <w:rPr>
          <w:sz w:val="24"/>
          <w:szCs w:val="24"/>
        </w:rPr>
        <w:t>cyclosporin</w:t>
      </w:r>
      <w:proofErr w:type="spellEnd"/>
      <w:r w:rsidRPr="00C7284D">
        <w:rPr>
          <w:sz w:val="24"/>
          <w:szCs w:val="24"/>
        </w:rPr>
        <w:t xml:space="preserve"> alone</w:t>
      </w:r>
      <w:r w:rsidR="00D957D4" w:rsidRPr="00C7284D">
        <w:rPr>
          <w:sz w:val="24"/>
          <w:szCs w:val="24"/>
        </w:rPr>
        <w:t xml:space="preserve"> (see PRECAUTIONS)</w:t>
      </w:r>
      <w:r w:rsidRPr="00C7284D">
        <w:rPr>
          <w:sz w:val="24"/>
          <w:szCs w:val="24"/>
        </w:rPr>
        <w:t>.</w:t>
      </w:r>
    </w:p>
    <w:p w:rsidR="00795EAE" w:rsidRPr="00C7284D" w:rsidRDefault="00795EAE" w:rsidP="00A27701">
      <w:pPr>
        <w:jc w:val="left"/>
        <w:rPr>
          <w:sz w:val="24"/>
          <w:szCs w:val="24"/>
        </w:rPr>
      </w:pPr>
    </w:p>
    <w:p w:rsidR="00795EAE" w:rsidRPr="00C7284D" w:rsidRDefault="00795EAE" w:rsidP="00A27701">
      <w:pPr>
        <w:jc w:val="left"/>
        <w:rPr>
          <w:sz w:val="24"/>
          <w:szCs w:val="24"/>
          <w:u w:val="single"/>
        </w:rPr>
      </w:pPr>
      <w:proofErr w:type="spellStart"/>
      <w:r w:rsidRPr="00C7284D">
        <w:rPr>
          <w:sz w:val="24"/>
          <w:szCs w:val="24"/>
          <w:u w:val="single"/>
        </w:rPr>
        <w:t>Rosuvastatin</w:t>
      </w:r>
      <w:proofErr w:type="spellEnd"/>
    </w:p>
    <w:p w:rsidR="00795EAE" w:rsidRPr="00C7284D" w:rsidRDefault="00795EAE" w:rsidP="00A27701">
      <w:pPr>
        <w:jc w:val="left"/>
        <w:rPr>
          <w:sz w:val="24"/>
          <w:szCs w:val="24"/>
        </w:rPr>
      </w:pPr>
      <w:r w:rsidRPr="00C7284D">
        <w:rPr>
          <w:rFonts w:cs="Arial"/>
          <w:sz w:val="24"/>
          <w:szCs w:val="24"/>
        </w:rPr>
        <w:t xml:space="preserve">Co-administration of </w:t>
      </w:r>
      <w:proofErr w:type="spellStart"/>
      <w:r w:rsidRPr="00C7284D">
        <w:rPr>
          <w:rFonts w:cs="Arial"/>
          <w:sz w:val="24"/>
          <w:szCs w:val="24"/>
        </w:rPr>
        <w:t>rosuvastatin</w:t>
      </w:r>
      <w:proofErr w:type="spellEnd"/>
      <w:r w:rsidRPr="00C7284D">
        <w:rPr>
          <w:rFonts w:cs="Arial"/>
          <w:sz w:val="24"/>
          <w:szCs w:val="24"/>
        </w:rPr>
        <w:t xml:space="preserve"> with </w:t>
      </w:r>
      <w:proofErr w:type="spellStart"/>
      <w:r w:rsidRPr="00C7284D">
        <w:rPr>
          <w:rFonts w:cs="Arial"/>
          <w:sz w:val="24"/>
          <w:szCs w:val="24"/>
        </w:rPr>
        <w:t>cyclosporin</w:t>
      </w:r>
      <w:proofErr w:type="spellEnd"/>
      <w:r w:rsidRPr="00C7284D">
        <w:rPr>
          <w:rFonts w:cs="Arial"/>
          <w:sz w:val="24"/>
          <w:szCs w:val="24"/>
        </w:rPr>
        <w:t xml:space="preserve"> resulted in no significant changes in </w:t>
      </w:r>
      <w:proofErr w:type="spellStart"/>
      <w:r w:rsidRPr="00C7284D">
        <w:rPr>
          <w:rFonts w:cs="Arial"/>
          <w:sz w:val="24"/>
          <w:szCs w:val="24"/>
        </w:rPr>
        <w:t>cyclosporin</w:t>
      </w:r>
      <w:proofErr w:type="spellEnd"/>
      <w:r w:rsidRPr="00C7284D">
        <w:rPr>
          <w:rFonts w:cs="Arial"/>
          <w:sz w:val="24"/>
          <w:szCs w:val="24"/>
        </w:rPr>
        <w:t xml:space="preserve"> plasma concentration.  However, </w:t>
      </w:r>
      <w:proofErr w:type="spellStart"/>
      <w:r w:rsidRPr="00C7284D">
        <w:rPr>
          <w:rFonts w:cs="Arial"/>
          <w:sz w:val="24"/>
          <w:szCs w:val="24"/>
        </w:rPr>
        <w:t>rosuvastatin</w:t>
      </w:r>
      <w:proofErr w:type="spellEnd"/>
      <w:r w:rsidRPr="00C7284D">
        <w:rPr>
          <w:rFonts w:cs="Arial"/>
          <w:sz w:val="24"/>
          <w:szCs w:val="24"/>
        </w:rPr>
        <w:t xml:space="preserve"> steady state </w:t>
      </w:r>
      <w:proofErr w:type="gramStart"/>
      <w:r w:rsidRPr="00C7284D">
        <w:rPr>
          <w:rFonts w:cs="Arial"/>
          <w:sz w:val="24"/>
          <w:szCs w:val="24"/>
        </w:rPr>
        <w:t>AUC</w:t>
      </w:r>
      <w:r w:rsidRPr="00B04A4B">
        <w:rPr>
          <w:rFonts w:cs="Arial"/>
          <w:sz w:val="24"/>
          <w:szCs w:val="24"/>
          <w:vertAlign w:val="subscript"/>
        </w:rPr>
        <w:t>(</w:t>
      </w:r>
      <w:proofErr w:type="gramEnd"/>
      <w:r w:rsidRPr="00B04A4B">
        <w:rPr>
          <w:rFonts w:cs="Arial"/>
          <w:sz w:val="24"/>
          <w:szCs w:val="24"/>
          <w:vertAlign w:val="subscript"/>
        </w:rPr>
        <w:t>0-t)</w:t>
      </w:r>
      <w:r w:rsidRPr="00C7284D">
        <w:rPr>
          <w:rFonts w:cs="Arial"/>
          <w:sz w:val="24"/>
          <w:szCs w:val="24"/>
        </w:rPr>
        <w:t xml:space="preserve"> increased up to 7-fold over that seen in healthy volunteers administered the same dose.  These increases are considered to be clinically significant and require special consideration in the dosing of </w:t>
      </w:r>
      <w:r w:rsidR="005567C9" w:rsidRPr="00C7284D">
        <w:rPr>
          <w:rFonts w:cs="Arial"/>
          <w:sz w:val="24"/>
          <w:szCs w:val="24"/>
        </w:rPr>
        <w:t xml:space="preserve">ROSUZET </w:t>
      </w:r>
      <w:r w:rsidRPr="00C7284D">
        <w:rPr>
          <w:rFonts w:cs="Arial"/>
          <w:sz w:val="24"/>
          <w:szCs w:val="24"/>
        </w:rPr>
        <w:t>(</w:t>
      </w:r>
      <w:r w:rsidR="00780AFA" w:rsidRPr="00C7284D">
        <w:rPr>
          <w:rFonts w:cs="Arial"/>
          <w:sz w:val="24"/>
          <w:szCs w:val="24"/>
        </w:rPr>
        <w:t>s</w:t>
      </w:r>
      <w:r w:rsidRPr="00C7284D">
        <w:rPr>
          <w:rFonts w:cs="Arial"/>
          <w:sz w:val="24"/>
          <w:szCs w:val="24"/>
        </w:rPr>
        <w:t>ee DOSAGE AND ADMINISTRATION).</w:t>
      </w:r>
    </w:p>
    <w:p w:rsidR="00A41506" w:rsidRPr="00C7284D" w:rsidRDefault="00A41506" w:rsidP="00A27701">
      <w:pPr>
        <w:jc w:val="left"/>
        <w:rPr>
          <w:sz w:val="24"/>
          <w:szCs w:val="24"/>
        </w:rPr>
      </w:pPr>
    </w:p>
    <w:p w:rsidR="00795EAE" w:rsidRPr="00C7284D" w:rsidRDefault="00795EAE" w:rsidP="00795EAE">
      <w:pPr>
        <w:pStyle w:val="Header"/>
        <w:tabs>
          <w:tab w:val="clear" w:pos="4320"/>
          <w:tab w:val="clear" w:pos="8640"/>
        </w:tabs>
        <w:jc w:val="left"/>
        <w:rPr>
          <w:b/>
          <w:i/>
          <w:sz w:val="24"/>
          <w:szCs w:val="24"/>
        </w:rPr>
      </w:pPr>
      <w:proofErr w:type="spellStart"/>
      <w:r w:rsidRPr="00C7284D">
        <w:rPr>
          <w:b/>
          <w:i/>
          <w:sz w:val="24"/>
          <w:szCs w:val="24"/>
        </w:rPr>
        <w:t>Fenofibrate</w:t>
      </w:r>
      <w:proofErr w:type="spellEnd"/>
    </w:p>
    <w:p w:rsidR="00795EAE" w:rsidRPr="00C7284D" w:rsidRDefault="00795EAE" w:rsidP="00795EAE">
      <w:pPr>
        <w:pStyle w:val="Header"/>
        <w:tabs>
          <w:tab w:val="clear" w:pos="4320"/>
          <w:tab w:val="clear" w:pos="8640"/>
        </w:tabs>
        <w:jc w:val="left"/>
        <w:rPr>
          <w:sz w:val="24"/>
          <w:szCs w:val="24"/>
          <w:u w:val="single"/>
        </w:rPr>
      </w:pPr>
      <w:proofErr w:type="spellStart"/>
      <w:r w:rsidRPr="00C7284D">
        <w:rPr>
          <w:sz w:val="24"/>
          <w:szCs w:val="24"/>
          <w:u w:val="single"/>
        </w:rPr>
        <w:t>Ezetimibe</w:t>
      </w:r>
      <w:proofErr w:type="spellEnd"/>
    </w:p>
    <w:p w:rsidR="00A41506" w:rsidRPr="00C7284D" w:rsidRDefault="00795EAE" w:rsidP="00A27701">
      <w:pPr>
        <w:jc w:val="left"/>
        <w:rPr>
          <w:sz w:val="24"/>
          <w:szCs w:val="24"/>
        </w:rPr>
      </w:pPr>
      <w:r w:rsidRPr="00C7284D">
        <w:rPr>
          <w:sz w:val="24"/>
          <w:szCs w:val="24"/>
        </w:rPr>
        <w:lastRenderedPageBreak/>
        <w:t>I</w:t>
      </w:r>
      <w:r w:rsidR="00A41506" w:rsidRPr="00C7284D">
        <w:rPr>
          <w:sz w:val="24"/>
          <w:szCs w:val="24"/>
        </w:rPr>
        <w:t xml:space="preserve">n a pharmacokinetic study, concomitant </w:t>
      </w:r>
      <w:proofErr w:type="spellStart"/>
      <w:r w:rsidR="00A41506" w:rsidRPr="00C7284D">
        <w:rPr>
          <w:sz w:val="24"/>
          <w:szCs w:val="24"/>
        </w:rPr>
        <w:t>fenofibrate</w:t>
      </w:r>
      <w:proofErr w:type="spellEnd"/>
      <w:r w:rsidR="00A41506" w:rsidRPr="00C7284D">
        <w:rPr>
          <w:sz w:val="24"/>
          <w:szCs w:val="24"/>
        </w:rPr>
        <w:t xml:space="preserve"> administration increased total </w:t>
      </w:r>
      <w:proofErr w:type="spellStart"/>
      <w:r w:rsidR="00A41506" w:rsidRPr="00C7284D">
        <w:rPr>
          <w:sz w:val="24"/>
          <w:szCs w:val="24"/>
        </w:rPr>
        <w:t>ezetimibe</w:t>
      </w:r>
      <w:proofErr w:type="spellEnd"/>
      <w:r w:rsidR="00A41506" w:rsidRPr="00C7284D">
        <w:rPr>
          <w:sz w:val="24"/>
          <w:szCs w:val="24"/>
        </w:rPr>
        <w:t xml:space="preserve"> concentrations approximately 1.5-fold.  This increase is not considered clinically significant.</w:t>
      </w:r>
    </w:p>
    <w:p w:rsidR="00795EAE" w:rsidRPr="00C7284D" w:rsidRDefault="00795EAE" w:rsidP="00A27701">
      <w:pPr>
        <w:jc w:val="left"/>
        <w:rPr>
          <w:sz w:val="24"/>
          <w:szCs w:val="24"/>
        </w:rPr>
      </w:pPr>
    </w:p>
    <w:p w:rsidR="00795EAE" w:rsidRPr="00C7284D" w:rsidRDefault="00795EAE" w:rsidP="00A27701">
      <w:pPr>
        <w:jc w:val="left"/>
        <w:rPr>
          <w:sz w:val="24"/>
          <w:szCs w:val="24"/>
          <w:u w:val="single"/>
        </w:rPr>
      </w:pPr>
      <w:proofErr w:type="spellStart"/>
      <w:r w:rsidRPr="00C7284D">
        <w:rPr>
          <w:sz w:val="24"/>
          <w:szCs w:val="24"/>
          <w:u w:val="single"/>
        </w:rPr>
        <w:t>Rosuvastatin</w:t>
      </w:r>
      <w:proofErr w:type="spellEnd"/>
    </w:p>
    <w:p w:rsidR="00795EAE" w:rsidRPr="00C7284D" w:rsidRDefault="00795EAE" w:rsidP="00795EAE">
      <w:pPr>
        <w:jc w:val="left"/>
        <w:rPr>
          <w:rFonts w:cs="Arial"/>
          <w:sz w:val="24"/>
          <w:szCs w:val="24"/>
        </w:rPr>
      </w:pPr>
      <w:r w:rsidRPr="00C7284D">
        <w:rPr>
          <w:rFonts w:cs="Arial"/>
          <w:sz w:val="24"/>
          <w:szCs w:val="24"/>
        </w:rPr>
        <w:t xml:space="preserve">Co-administration of </w:t>
      </w:r>
      <w:proofErr w:type="spellStart"/>
      <w:r w:rsidRPr="00C7284D">
        <w:rPr>
          <w:rFonts w:cs="Arial"/>
          <w:sz w:val="24"/>
          <w:szCs w:val="24"/>
        </w:rPr>
        <w:t>fenofibrate</w:t>
      </w:r>
      <w:proofErr w:type="spellEnd"/>
      <w:r w:rsidRPr="00C7284D">
        <w:rPr>
          <w:rFonts w:cs="Arial"/>
          <w:sz w:val="24"/>
          <w:szCs w:val="24"/>
        </w:rPr>
        <w:t xml:space="preserve"> with </w:t>
      </w:r>
      <w:proofErr w:type="spellStart"/>
      <w:r w:rsidRPr="00C7284D">
        <w:rPr>
          <w:rFonts w:cs="Arial"/>
          <w:sz w:val="24"/>
          <w:szCs w:val="24"/>
        </w:rPr>
        <w:t>rosuvastatin</w:t>
      </w:r>
      <w:proofErr w:type="spellEnd"/>
      <w:r w:rsidRPr="00C7284D">
        <w:rPr>
          <w:rFonts w:cs="Arial"/>
          <w:sz w:val="24"/>
          <w:szCs w:val="24"/>
        </w:rPr>
        <w:t xml:space="preserve"> resulted in no significant changes in plasma concentrations of </w:t>
      </w:r>
      <w:proofErr w:type="spellStart"/>
      <w:r w:rsidRPr="00C7284D">
        <w:rPr>
          <w:rFonts w:cs="Arial"/>
          <w:sz w:val="24"/>
          <w:szCs w:val="24"/>
        </w:rPr>
        <w:t>rosuvastatin</w:t>
      </w:r>
      <w:proofErr w:type="spellEnd"/>
      <w:r w:rsidRPr="00C7284D">
        <w:rPr>
          <w:rFonts w:cs="Arial"/>
          <w:sz w:val="24"/>
          <w:szCs w:val="24"/>
        </w:rPr>
        <w:t xml:space="preserve"> or </w:t>
      </w:r>
      <w:proofErr w:type="spellStart"/>
      <w:r w:rsidRPr="00C7284D">
        <w:rPr>
          <w:rFonts w:cs="Arial"/>
          <w:sz w:val="24"/>
          <w:szCs w:val="24"/>
        </w:rPr>
        <w:t>fenofibrate</w:t>
      </w:r>
      <w:proofErr w:type="spellEnd"/>
      <w:r w:rsidRPr="00C7284D">
        <w:rPr>
          <w:rFonts w:cs="Arial"/>
          <w:sz w:val="24"/>
          <w:szCs w:val="24"/>
        </w:rPr>
        <w:t xml:space="preserve">. </w:t>
      </w:r>
    </w:p>
    <w:p w:rsidR="00A41506" w:rsidRPr="00C7284D" w:rsidRDefault="00A41506" w:rsidP="00A27701">
      <w:pPr>
        <w:jc w:val="left"/>
        <w:rPr>
          <w:sz w:val="24"/>
          <w:szCs w:val="24"/>
        </w:rPr>
      </w:pPr>
    </w:p>
    <w:p w:rsidR="00795EAE" w:rsidRPr="00C7284D" w:rsidRDefault="00A41506" w:rsidP="00A27701">
      <w:pPr>
        <w:jc w:val="left"/>
        <w:rPr>
          <w:sz w:val="24"/>
          <w:szCs w:val="24"/>
        </w:rPr>
      </w:pPr>
      <w:proofErr w:type="spellStart"/>
      <w:r w:rsidRPr="00C7284D">
        <w:rPr>
          <w:b/>
          <w:i/>
          <w:sz w:val="24"/>
          <w:szCs w:val="24"/>
        </w:rPr>
        <w:t>Gemfibrozil</w:t>
      </w:r>
      <w:proofErr w:type="spellEnd"/>
    </w:p>
    <w:p w:rsidR="00795EAE" w:rsidRPr="00C7284D" w:rsidRDefault="00795EAE" w:rsidP="00A27701">
      <w:pPr>
        <w:jc w:val="left"/>
        <w:rPr>
          <w:sz w:val="24"/>
          <w:szCs w:val="24"/>
          <w:u w:val="single"/>
        </w:rPr>
      </w:pPr>
      <w:proofErr w:type="spellStart"/>
      <w:r w:rsidRPr="00C7284D">
        <w:rPr>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In a pharmacokinetic study, concomitant </w:t>
      </w:r>
      <w:proofErr w:type="spellStart"/>
      <w:r w:rsidRPr="00C7284D">
        <w:rPr>
          <w:sz w:val="24"/>
          <w:szCs w:val="24"/>
        </w:rPr>
        <w:t>gemfibrozil</w:t>
      </w:r>
      <w:proofErr w:type="spellEnd"/>
      <w:r w:rsidRPr="00C7284D">
        <w:rPr>
          <w:sz w:val="24"/>
          <w:szCs w:val="24"/>
        </w:rPr>
        <w:t xml:space="preserve"> administration increased total </w:t>
      </w:r>
      <w:proofErr w:type="spellStart"/>
      <w:r w:rsidRPr="00C7284D">
        <w:rPr>
          <w:sz w:val="24"/>
          <w:szCs w:val="24"/>
        </w:rPr>
        <w:t>ezetimibe</w:t>
      </w:r>
      <w:proofErr w:type="spellEnd"/>
      <w:r w:rsidRPr="00C7284D">
        <w:rPr>
          <w:sz w:val="24"/>
          <w:szCs w:val="24"/>
        </w:rPr>
        <w:t xml:space="preserve"> concentrations approximately 1.7-fold.  This increase is not considered clinically significant.  No clinical data are available.</w:t>
      </w:r>
    </w:p>
    <w:p w:rsidR="00795EAE" w:rsidRPr="00C7284D" w:rsidRDefault="00795EAE" w:rsidP="00795EAE">
      <w:pPr>
        <w:jc w:val="left"/>
        <w:rPr>
          <w:rFonts w:cs="Arial"/>
          <w:i/>
          <w:iCs/>
          <w:sz w:val="24"/>
          <w:szCs w:val="24"/>
        </w:rPr>
      </w:pPr>
    </w:p>
    <w:p w:rsidR="00795EAE" w:rsidRPr="00C7284D" w:rsidRDefault="00795EAE" w:rsidP="00795EAE">
      <w:pPr>
        <w:jc w:val="left"/>
        <w:rPr>
          <w:rFonts w:cs="Arial"/>
          <w:iCs/>
          <w:sz w:val="24"/>
          <w:szCs w:val="24"/>
          <w:u w:val="single"/>
        </w:rPr>
      </w:pPr>
      <w:proofErr w:type="spellStart"/>
      <w:r w:rsidRPr="00C7284D">
        <w:rPr>
          <w:rFonts w:cs="Arial"/>
          <w:iCs/>
          <w:sz w:val="24"/>
          <w:szCs w:val="24"/>
          <w:u w:val="single"/>
        </w:rPr>
        <w:t>Rosuvastatin</w:t>
      </w:r>
      <w:proofErr w:type="spellEnd"/>
    </w:p>
    <w:p w:rsidR="00795EAE" w:rsidRPr="00C7284D" w:rsidRDefault="00795EAE" w:rsidP="00795EAE">
      <w:pPr>
        <w:jc w:val="left"/>
        <w:rPr>
          <w:rFonts w:cs="Arial"/>
          <w:sz w:val="24"/>
          <w:szCs w:val="24"/>
        </w:rPr>
      </w:pPr>
      <w:r w:rsidRPr="00C7284D">
        <w:rPr>
          <w:rFonts w:cs="Arial"/>
          <w:sz w:val="24"/>
          <w:szCs w:val="24"/>
        </w:rPr>
        <w:t xml:space="preserve">Concomitant use of </w:t>
      </w:r>
      <w:proofErr w:type="spellStart"/>
      <w:r w:rsidRPr="00C7284D">
        <w:rPr>
          <w:rFonts w:cs="Arial"/>
          <w:sz w:val="24"/>
          <w:szCs w:val="24"/>
        </w:rPr>
        <w:t>rosuvastatin</w:t>
      </w:r>
      <w:proofErr w:type="spellEnd"/>
      <w:r w:rsidRPr="00C7284D">
        <w:rPr>
          <w:rFonts w:cs="Arial"/>
          <w:sz w:val="24"/>
          <w:szCs w:val="24"/>
        </w:rPr>
        <w:t xml:space="preserve"> and </w:t>
      </w:r>
      <w:proofErr w:type="spellStart"/>
      <w:r w:rsidRPr="00C7284D">
        <w:rPr>
          <w:rFonts w:cs="Arial"/>
          <w:sz w:val="24"/>
          <w:szCs w:val="24"/>
        </w:rPr>
        <w:t>gemfibrozil</w:t>
      </w:r>
      <w:proofErr w:type="spellEnd"/>
      <w:r w:rsidRPr="00C7284D">
        <w:rPr>
          <w:rFonts w:cs="Arial"/>
          <w:sz w:val="24"/>
          <w:szCs w:val="24"/>
        </w:rPr>
        <w:t xml:space="preserve"> resulted in a 2-fold increase in </w:t>
      </w:r>
      <w:proofErr w:type="spellStart"/>
      <w:r w:rsidRPr="00C7284D">
        <w:rPr>
          <w:rFonts w:cs="Arial"/>
          <w:sz w:val="24"/>
          <w:szCs w:val="24"/>
        </w:rPr>
        <w:t>rosuvastatin</w:t>
      </w:r>
      <w:proofErr w:type="spellEnd"/>
      <w:r w:rsidRPr="00C7284D">
        <w:rPr>
          <w:rFonts w:cs="Arial"/>
          <w:sz w:val="24"/>
          <w:szCs w:val="24"/>
        </w:rPr>
        <w:t xml:space="preserve"> </w:t>
      </w:r>
      <w:proofErr w:type="spellStart"/>
      <w:r w:rsidRPr="00C7284D">
        <w:rPr>
          <w:rFonts w:cs="Arial"/>
          <w:sz w:val="24"/>
          <w:szCs w:val="24"/>
        </w:rPr>
        <w:t>C</w:t>
      </w:r>
      <w:r w:rsidRPr="00B04A4B">
        <w:rPr>
          <w:rFonts w:cs="Arial"/>
          <w:sz w:val="24"/>
          <w:szCs w:val="24"/>
          <w:vertAlign w:val="subscript"/>
        </w:rPr>
        <w:t>max</w:t>
      </w:r>
      <w:proofErr w:type="spellEnd"/>
      <w:r w:rsidRPr="00B04A4B">
        <w:rPr>
          <w:rFonts w:cs="Arial"/>
          <w:sz w:val="24"/>
          <w:szCs w:val="24"/>
          <w:vertAlign w:val="subscript"/>
        </w:rPr>
        <w:t xml:space="preserve"> </w:t>
      </w:r>
      <w:r w:rsidRPr="00C7284D">
        <w:rPr>
          <w:rFonts w:cs="Arial"/>
          <w:sz w:val="24"/>
          <w:szCs w:val="24"/>
        </w:rPr>
        <w:t xml:space="preserve">and </w:t>
      </w:r>
      <w:proofErr w:type="gramStart"/>
      <w:r w:rsidRPr="00C7284D">
        <w:rPr>
          <w:rFonts w:cs="Arial"/>
          <w:sz w:val="24"/>
          <w:szCs w:val="24"/>
        </w:rPr>
        <w:t>AUC</w:t>
      </w:r>
      <w:r w:rsidRPr="00B04A4B">
        <w:rPr>
          <w:rFonts w:cs="Arial"/>
          <w:sz w:val="24"/>
          <w:szCs w:val="24"/>
          <w:vertAlign w:val="subscript"/>
        </w:rPr>
        <w:t>(</w:t>
      </w:r>
      <w:proofErr w:type="gramEnd"/>
      <w:r w:rsidRPr="00B04A4B">
        <w:rPr>
          <w:rFonts w:cs="Arial"/>
          <w:sz w:val="24"/>
          <w:szCs w:val="24"/>
          <w:vertAlign w:val="subscript"/>
        </w:rPr>
        <w:t>0-t)</w:t>
      </w:r>
      <w:r w:rsidRPr="00C7284D">
        <w:rPr>
          <w:rFonts w:cs="Arial"/>
          <w:sz w:val="24"/>
          <w:szCs w:val="24"/>
        </w:rPr>
        <w:t>.  This increase is considered to be clinically significant (see DOSAGE AND ADMINISTRATION).</w:t>
      </w:r>
    </w:p>
    <w:p w:rsidR="00A41506" w:rsidRPr="00C7284D" w:rsidRDefault="00A41506" w:rsidP="00A27701">
      <w:pPr>
        <w:jc w:val="left"/>
        <w:rPr>
          <w:sz w:val="24"/>
          <w:szCs w:val="24"/>
        </w:rPr>
      </w:pPr>
    </w:p>
    <w:p w:rsidR="00795EAE" w:rsidRPr="00C7284D" w:rsidRDefault="00A41506" w:rsidP="00A27701">
      <w:pPr>
        <w:numPr>
          <w:ilvl w:val="12"/>
          <w:numId w:val="0"/>
        </w:numPr>
        <w:jc w:val="left"/>
        <w:rPr>
          <w:b/>
          <w:i/>
          <w:sz w:val="24"/>
          <w:szCs w:val="24"/>
        </w:rPr>
      </w:pPr>
      <w:r w:rsidRPr="00C7284D">
        <w:rPr>
          <w:b/>
          <w:i/>
          <w:sz w:val="24"/>
          <w:szCs w:val="24"/>
        </w:rPr>
        <w:t>Anticoagulants</w:t>
      </w:r>
    </w:p>
    <w:p w:rsidR="00795EAE" w:rsidRPr="00C7284D" w:rsidRDefault="00795EAE" w:rsidP="00A27701">
      <w:pPr>
        <w:numPr>
          <w:ilvl w:val="12"/>
          <w:numId w:val="0"/>
        </w:numPr>
        <w:jc w:val="left"/>
        <w:rPr>
          <w:sz w:val="24"/>
          <w:szCs w:val="24"/>
          <w:u w:val="single"/>
        </w:rPr>
      </w:pPr>
      <w:proofErr w:type="spellStart"/>
      <w:r w:rsidRPr="00C7284D">
        <w:rPr>
          <w:sz w:val="24"/>
          <w:szCs w:val="24"/>
          <w:u w:val="single"/>
        </w:rPr>
        <w:t>Ezetimibe</w:t>
      </w:r>
      <w:proofErr w:type="spellEnd"/>
    </w:p>
    <w:p w:rsidR="00A41506" w:rsidRPr="00C7284D" w:rsidRDefault="00A41506" w:rsidP="00A27701">
      <w:pPr>
        <w:numPr>
          <w:ilvl w:val="12"/>
          <w:numId w:val="0"/>
        </w:numPr>
        <w:jc w:val="left"/>
        <w:rPr>
          <w:sz w:val="24"/>
          <w:szCs w:val="24"/>
        </w:rPr>
      </w:pPr>
      <w:r w:rsidRPr="00C7284D">
        <w:rPr>
          <w:sz w:val="24"/>
          <w:szCs w:val="24"/>
        </w:rPr>
        <w:t xml:space="preserve">Concurrent administration of </w:t>
      </w:r>
      <w:proofErr w:type="spellStart"/>
      <w:r w:rsidRPr="00C7284D">
        <w:rPr>
          <w:sz w:val="24"/>
          <w:szCs w:val="24"/>
        </w:rPr>
        <w:t>ezetimibe</w:t>
      </w:r>
      <w:proofErr w:type="spellEnd"/>
      <w:r w:rsidRPr="00C7284D">
        <w:rPr>
          <w:sz w:val="24"/>
          <w:szCs w:val="24"/>
        </w:rPr>
        <w:t xml:space="preserve"> (10 mg once daily) had no significant effect on bioavailability and prothrombin time in a study of twelve healthy adult males administered a single dose of warfarin.  There have been post-marketing reports of increased International Normalised Ratio in patients who had </w:t>
      </w:r>
      <w:proofErr w:type="spellStart"/>
      <w:r w:rsidR="001C196D" w:rsidRPr="00C7284D">
        <w:rPr>
          <w:snapToGrid w:val="0"/>
          <w:sz w:val="24"/>
          <w:szCs w:val="24"/>
          <w:lang w:eastAsia="en-US"/>
        </w:rPr>
        <w:t>ezetimibe</w:t>
      </w:r>
      <w:proofErr w:type="spellEnd"/>
      <w:r w:rsidRPr="00C7284D">
        <w:rPr>
          <w:sz w:val="24"/>
          <w:szCs w:val="24"/>
        </w:rPr>
        <w:t xml:space="preserve"> added to warfarin.  Most of these patients were also on other medications</w:t>
      </w:r>
      <w:r w:rsidR="00D957D4" w:rsidRPr="00C7284D">
        <w:rPr>
          <w:sz w:val="24"/>
          <w:szCs w:val="24"/>
        </w:rPr>
        <w:t xml:space="preserve"> (see PRECAUTIONS)</w:t>
      </w:r>
      <w:r w:rsidRPr="00C7284D">
        <w:rPr>
          <w:sz w:val="24"/>
          <w:szCs w:val="24"/>
        </w:rPr>
        <w:t>.</w:t>
      </w:r>
    </w:p>
    <w:p w:rsidR="00A41506" w:rsidRPr="00C7284D" w:rsidRDefault="00A41506" w:rsidP="00A27701">
      <w:pPr>
        <w:numPr>
          <w:ilvl w:val="12"/>
          <w:numId w:val="0"/>
        </w:numPr>
        <w:jc w:val="left"/>
        <w:rPr>
          <w:sz w:val="24"/>
          <w:szCs w:val="24"/>
        </w:rPr>
      </w:pPr>
    </w:p>
    <w:p w:rsidR="00BA6A31" w:rsidRPr="00C7284D" w:rsidRDefault="00BA6A31" w:rsidP="00BA6A31">
      <w:pPr>
        <w:jc w:val="left"/>
        <w:rPr>
          <w:rFonts w:cs="Arial"/>
          <w:sz w:val="24"/>
          <w:szCs w:val="24"/>
          <w:u w:val="single"/>
        </w:rPr>
      </w:pPr>
      <w:proofErr w:type="spellStart"/>
      <w:r w:rsidRPr="00C7284D">
        <w:rPr>
          <w:rFonts w:cs="Arial"/>
          <w:sz w:val="24"/>
          <w:szCs w:val="24"/>
          <w:u w:val="single"/>
        </w:rPr>
        <w:t>Rosuvastatin</w:t>
      </w:r>
      <w:proofErr w:type="spellEnd"/>
    </w:p>
    <w:p w:rsidR="00BA6A31" w:rsidRPr="00C7284D" w:rsidRDefault="00BA6A31" w:rsidP="00BA6A31">
      <w:pPr>
        <w:jc w:val="left"/>
        <w:rPr>
          <w:rFonts w:cs="Arial"/>
          <w:sz w:val="24"/>
          <w:szCs w:val="24"/>
        </w:rPr>
      </w:pPr>
      <w:r w:rsidRPr="00C7284D">
        <w:rPr>
          <w:rFonts w:cs="Arial"/>
          <w:sz w:val="24"/>
          <w:szCs w:val="24"/>
        </w:rPr>
        <w:t xml:space="preserve">Co-administration of </w:t>
      </w:r>
      <w:proofErr w:type="spellStart"/>
      <w:r w:rsidRPr="00C7284D">
        <w:rPr>
          <w:rFonts w:cs="Arial"/>
          <w:sz w:val="24"/>
          <w:szCs w:val="24"/>
        </w:rPr>
        <w:t>rosuvastatin</w:t>
      </w:r>
      <w:proofErr w:type="spellEnd"/>
      <w:r w:rsidRPr="00C7284D">
        <w:rPr>
          <w:rFonts w:cs="Arial"/>
          <w:sz w:val="24"/>
          <w:szCs w:val="24"/>
        </w:rPr>
        <w:t xml:space="preserve"> to patients on stable warfarin therapy resulted in clinically significant rises in INR (&gt;</w:t>
      </w:r>
      <w:r w:rsidR="007021A7" w:rsidRPr="00C7284D">
        <w:rPr>
          <w:rFonts w:cs="Arial"/>
          <w:sz w:val="24"/>
          <w:szCs w:val="24"/>
        </w:rPr>
        <w:t> </w:t>
      </w:r>
      <w:r w:rsidRPr="00C7284D">
        <w:rPr>
          <w:rFonts w:cs="Arial"/>
          <w:sz w:val="24"/>
          <w:szCs w:val="24"/>
        </w:rPr>
        <w:t xml:space="preserve">4, baseline 2-3). </w:t>
      </w:r>
      <w:r w:rsidR="007021A7" w:rsidRPr="00C7284D">
        <w:rPr>
          <w:rFonts w:cs="Arial"/>
          <w:sz w:val="24"/>
          <w:szCs w:val="24"/>
        </w:rPr>
        <w:t xml:space="preserve"> </w:t>
      </w:r>
      <w:r w:rsidRPr="00C7284D">
        <w:rPr>
          <w:rFonts w:cs="Arial"/>
          <w:sz w:val="24"/>
          <w:szCs w:val="24"/>
        </w:rPr>
        <w:t xml:space="preserve">In patients taking vitamin K antagonists and </w:t>
      </w:r>
      <w:proofErr w:type="spellStart"/>
      <w:r w:rsidRPr="00C7284D">
        <w:rPr>
          <w:rFonts w:cs="Arial"/>
          <w:sz w:val="24"/>
          <w:szCs w:val="24"/>
        </w:rPr>
        <w:t>rosuvastatin</w:t>
      </w:r>
      <w:proofErr w:type="spellEnd"/>
      <w:r w:rsidRPr="00C7284D">
        <w:rPr>
          <w:rFonts w:cs="Arial"/>
          <w:sz w:val="24"/>
          <w:szCs w:val="24"/>
        </w:rPr>
        <w:t xml:space="preserve"> concomitantly, INR should be determined before starting </w:t>
      </w:r>
      <w:r w:rsidR="005567C9" w:rsidRPr="00C7284D">
        <w:rPr>
          <w:rFonts w:cs="Arial"/>
          <w:sz w:val="24"/>
          <w:szCs w:val="24"/>
        </w:rPr>
        <w:t xml:space="preserve">ROSUZET </w:t>
      </w:r>
      <w:r w:rsidRPr="00C7284D">
        <w:rPr>
          <w:rFonts w:cs="Arial"/>
          <w:sz w:val="24"/>
          <w:szCs w:val="24"/>
        </w:rPr>
        <w:t xml:space="preserve">and frequently enough during early therapy to ensure that no significant alteration of INR occurs. </w:t>
      </w:r>
      <w:r w:rsidR="007021A7" w:rsidRPr="00C7284D">
        <w:rPr>
          <w:rFonts w:cs="Arial"/>
          <w:sz w:val="24"/>
          <w:szCs w:val="24"/>
        </w:rPr>
        <w:t xml:space="preserve"> </w:t>
      </w:r>
      <w:r w:rsidRPr="00C7284D">
        <w:rPr>
          <w:rFonts w:cs="Arial"/>
          <w:sz w:val="24"/>
          <w:szCs w:val="24"/>
        </w:rPr>
        <w:t>Once a stable INR has been documented, INR can be monitored at the intervals usually recommended for patients on vitamin K antagonists.</w:t>
      </w:r>
      <w:r w:rsidR="007021A7" w:rsidRPr="00C7284D">
        <w:rPr>
          <w:rFonts w:cs="Arial"/>
          <w:sz w:val="24"/>
          <w:szCs w:val="24"/>
        </w:rPr>
        <w:t xml:space="preserve"> </w:t>
      </w:r>
      <w:r w:rsidRPr="00C7284D">
        <w:rPr>
          <w:rFonts w:cs="Arial"/>
          <w:sz w:val="24"/>
          <w:szCs w:val="24"/>
        </w:rPr>
        <w:t xml:space="preserve"> If the dose of </w:t>
      </w:r>
      <w:r w:rsidR="005567C9" w:rsidRPr="00C7284D">
        <w:rPr>
          <w:rFonts w:cs="Arial"/>
          <w:sz w:val="24"/>
          <w:szCs w:val="24"/>
        </w:rPr>
        <w:t xml:space="preserve">ROSUZET </w:t>
      </w:r>
      <w:r w:rsidRPr="00C7284D">
        <w:rPr>
          <w:rFonts w:cs="Arial"/>
          <w:sz w:val="24"/>
          <w:szCs w:val="24"/>
        </w:rPr>
        <w:t xml:space="preserve">is changed, the same procedure should be repeated. </w:t>
      </w:r>
      <w:r w:rsidR="007021A7" w:rsidRPr="00C7284D">
        <w:rPr>
          <w:rFonts w:cs="Arial"/>
          <w:sz w:val="24"/>
          <w:szCs w:val="24"/>
        </w:rPr>
        <w:t xml:space="preserve"> </w:t>
      </w:r>
      <w:proofErr w:type="spellStart"/>
      <w:r w:rsidRPr="00C7284D">
        <w:rPr>
          <w:rFonts w:cs="Arial"/>
          <w:sz w:val="24"/>
          <w:szCs w:val="24"/>
        </w:rPr>
        <w:t>Rosuvastatin</w:t>
      </w:r>
      <w:proofErr w:type="spellEnd"/>
      <w:r w:rsidRPr="00C7284D">
        <w:rPr>
          <w:rFonts w:cs="Arial"/>
          <w:sz w:val="24"/>
          <w:szCs w:val="24"/>
        </w:rPr>
        <w:t xml:space="preserve"> therapy has not been associated with bleeding or with changes in INR in patients not taking anticoagulants. </w:t>
      </w:r>
    </w:p>
    <w:p w:rsidR="00BA6A31" w:rsidRPr="00C7284D" w:rsidRDefault="00BA6A31" w:rsidP="00BA6A31">
      <w:pPr>
        <w:jc w:val="left"/>
        <w:rPr>
          <w:rFonts w:cs="Arial"/>
          <w:sz w:val="24"/>
          <w:szCs w:val="24"/>
        </w:rPr>
      </w:pPr>
    </w:p>
    <w:p w:rsidR="007021A7" w:rsidRPr="00C7284D" w:rsidRDefault="00D957D4" w:rsidP="00795EAE">
      <w:pPr>
        <w:jc w:val="left"/>
        <w:rPr>
          <w:b/>
          <w:i/>
          <w:sz w:val="24"/>
          <w:szCs w:val="24"/>
        </w:rPr>
      </w:pPr>
      <w:r w:rsidRPr="00C7284D">
        <w:rPr>
          <w:b/>
          <w:i/>
          <w:sz w:val="24"/>
          <w:szCs w:val="24"/>
        </w:rPr>
        <w:t>Cytochrome P450 enzymes</w:t>
      </w:r>
    </w:p>
    <w:p w:rsidR="00795EAE" w:rsidRPr="00C7284D" w:rsidRDefault="00795EAE" w:rsidP="00795EAE">
      <w:pPr>
        <w:jc w:val="left"/>
        <w:rPr>
          <w:sz w:val="24"/>
          <w:szCs w:val="24"/>
          <w:u w:val="single"/>
        </w:rPr>
      </w:pPr>
      <w:proofErr w:type="spellStart"/>
      <w:r w:rsidRPr="00C7284D">
        <w:rPr>
          <w:sz w:val="24"/>
          <w:szCs w:val="24"/>
          <w:u w:val="single"/>
        </w:rPr>
        <w:t>Ezetimibe</w:t>
      </w:r>
      <w:proofErr w:type="spellEnd"/>
    </w:p>
    <w:p w:rsidR="00795EAE" w:rsidRPr="00C7284D" w:rsidRDefault="00795EAE" w:rsidP="00795EAE">
      <w:pPr>
        <w:jc w:val="left"/>
        <w:rPr>
          <w:sz w:val="24"/>
          <w:szCs w:val="24"/>
        </w:rPr>
      </w:pPr>
      <w:r w:rsidRPr="00C7284D">
        <w:rPr>
          <w:sz w:val="24"/>
          <w:szCs w:val="24"/>
        </w:rPr>
        <w:t xml:space="preserve">In preclinical studies, it has been shown that </w:t>
      </w:r>
      <w:proofErr w:type="spellStart"/>
      <w:r w:rsidRPr="00C7284D">
        <w:rPr>
          <w:sz w:val="24"/>
          <w:szCs w:val="24"/>
        </w:rPr>
        <w:t>ezetimibe</w:t>
      </w:r>
      <w:proofErr w:type="spellEnd"/>
      <w:r w:rsidRPr="00C7284D">
        <w:rPr>
          <w:sz w:val="24"/>
          <w:szCs w:val="24"/>
        </w:rPr>
        <w:t xml:space="preserve"> does not induce cytochrome P450 drug metabolising enzymes.  No clinically significant pharmacokinetic interactions have been observed between </w:t>
      </w:r>
      <w:proofErr w:type="spellStart"/>
      <w:r w:rsidRPr="00C7284D">
        <w:rPr>
          <w:sz w:val="24"/>
          <w:szCs w:val="24"/>
        </w:rPr>
        <w:t>ezetimibe</w:t>
      </w:r>
      <w:proofErr w:type="spellEnd"/>
      <w:r w:rsidRPr="00C7284D">
        <w:rPr>
          <w:sz w:val="24"/>
          <w:szCs w:val="24"/>
        </w:rPr>
        <w:t xml:space="preserve"> and drugs known to be metabolised by cytochromes P450 1A2, 2D6, 2C8, 2C9, and 3A4, or N-</w:t>
      </w:r>
      <w:proofErr w:type="spellStart"/>
      <w:r w:rsidRPr="00C7284D">
        <w:rPr>
          <w:sz w:val="24"/>
          <w:szCs w:val="24"/>
        </w:rPr>
        <w:t>acetyltransferase</w:t>
      </w:r>
      <w:proofErr w:type="spellEnd"/>
      <w:r w:rsidRPr="00C7284D">
        <w:rPr>
          <w:sz w:val="24"/>
          <w:szCs w:val="24"/>
        </w:rPr>
        <w:t xml:space="preserve">. </w:t>
      </w:r>
    </w:p>
    <w:p w:rsidR="001F5885" w:rsidRPr="00C7284D" w:rsidRDefault="001F5885" w:rsidP="00BA6A31">
      <w:pPr>
        <w:jc w:val="left"/>
        <w:rPr>
          <w:rFonts w:cs="Arial"/>
          <w:iCs/>
          <w:sz w:val="24"/>
          <w:szCs w:val="24"/>
          <w:u w:val="single"/>
        </w:rPr>
      </w:pPr>
    </w:p>
    <w:p w:rsidR="005F1BE6" w:rsidRPr="00C7284D" w:rsidRDefault="005F1BE6" w:rsidP="00BA6A31">
      <w:pPr>
        <w:jc w:val="left"/>
        <w:rPr>
          <w:rFonts w:cs="Arial"/>
          <w:iCs/>
          <w:sz w:val="24"/>
          <w:szCs w:val="24"/>
          <w:u w:val="single"/>
        </w:rPr>
      </w:pPr>
      <w:proofErr w:type="spellStart"/>
      <w:r w:rsidRPr="00C7284D">
        <w:rPr>
          <w:rFonts w:cs="Arial"/>
          <w:iCs/>
          <w:sz w:val="24"/>
          <w:szCs w:val="24"/>
          <w:u w:val="single"/>
        </w:rPr>
        <w:t>Rosuvastatin</w:t>
      </w:r>
      <w:proofErr w:type="spellEnd"/>
    </w:p>
    <w:p w:rsidR="00BA6A31" w:rsidRPr="00C7284D" w:rsidRDefault="00BA6A31" w:rsidP="00BA6A31">
      <w:pPr>
        <w:jc w:val="left"/>
        <w:rPr>
          <w:rFonts w:cs="Arial"/>
          <w:sz w:val="24"/>
          <w:szCs w:val="24"/>
        </w:rPr>
      </w:pPr>
      <w:r w:rsidRPr="00B04A4B">
        <w:rPr>
          <w:rFonts w:cs="Arial"/>
          <w:i/>
          <w:sz w:val="24"/>
          <w:szCs w:val="24"/>
        </w:rPr>
        <w:lastRenderedPageBreak/>
        <w:t>In vitro</w:t>
      </w:r>
      <w:r w:rsidRPr="00C7284D">
        <w:rPr>
          <w:rFonts w:cs="Arial"/>
          <w:sz w:val="24"/>
          <w:szCs w:val="24"/>
        </w:rPr>
        <w:t xml:space="preserve"> and </w:t>
      </w:r>
      <w:r w:rsidRPr="00B04A4B">
        <w:rPr>
          <w:rFonts w:cs="Arial"/>
          <w:i/>
          <w:sz w:val="24"/>
          <w:szCs w:val="24"/>
        </w:rPr>
        <w:t>in vivo</w:t>
      </w:r>
      <w:r w:rsidRPr="00C7284D">
        <w:rPr>
          <w:rFonts w:cs="Arial"/>
          <w:sz w:val="24"/>
          <w:szCs w:val="24"/>
        </w:rPr>
        <w:t xml:space="preserve"> data indicate that </w:t>
      </w:r>
      <w:proofErr w:type="spellStart"/>
      <w:r w:rsidRPr="00C7284D">
        <w:rPr>
          <w:rFonts w:cs="Arial"/>
          <w:sz w:val="24"/>
          <w:szCs w:val="24"/>
        </w:rPr>
        <w:t>rosuvastatin</w:t>
      </w:r>
      <w:proofErr w:type="spellEnd"/>
      <w:r w:rsidRPr="00C7284D">
        <w:rPr>
          <w:rFonts w:cs="Arial"/>
          <w:sz w:val="24"/>
          <w:szCs w:val="24"/>
        </w:rPr>
        <w:t xml:space="preserve"> clearance is not dependent on metabolism by cytochrome P450 3A4 to a clinically significant extent. </w:t>
      </w:r>
      <w:r w:rsidR="007021A7" w:rsidRPr="00C7284D">
        <w:rPr>
          <w:rFonts w:cs="Arial"/>
          <w:sz w:val="24"/>
          <w:szCs w:val="24"/>
        </w:rPr>
        <w:t xml:space="preserve"> </w:t>
      </w:r>
      <w:r w:rsidRPr="00C7284D">
        <w:rPr>
          <w:rFonts w:cs="Arial"/>
          <w:sz w:val="24"/>
          <w:szCs w:val="24"/>
        </w:rPr>
        <w:t xml:space="preserve">This has been confirmed in studies with known cytochrome P450 3A4 inhibitors (ketoconazole, erythromycin, </w:t>
      </w:r>
      <w:proofErr w:type="spellStart"/>
      <w:r w:rsidRPr="00C7284D">
        <w:rPr>
          <w:rFonts w:cs="Arial"/>
          <w:sz w:val="24"/>
          <w:szCs w:val="24"/>
        </w:rPr>
        <w:t>itraconazole</w:t>
      </w:r>
      <w:proofErr w:type="spellEnd"/>
      <w:r w:rsidRPr="00C7284D">
        <w:rPr>
          <w:rFonts w:cs="Arial"/>
          <w:sz w:val="24"/>
          <w:szCs w:val="24"/>
        </w:rPr>
        <w:t xml:space="preserve">). </w:t>
      </w:r>
    </w:p>
    <w:p w:rsidR="00BA6A31" w:rsidRPr="00C7284D" w:rsidRDefault="00BA6A31" w:rsidP="00BA6A31">
      <w:pPr>
        <w:jc w:val="left"/>
        <w:rPr>
          <w:rFonts w:cs="Arial"/>
          <w:sz w:val="24"/>
          <w:szCs w:val="24"/>
        </w:rPr>
      </w:pPr>
    </w:p>
    <w:p w:rsidR="007021A7" w:rsidRPr="00C7284D" w:rsidRDefault="007021A7" w:rsidP="00BD66D1">
      <w:pPr>
        <w:jc w:val="left"/>
        <w:rPr>
          <w:rFonts w:cs="Arial"/>
          <w:sz w:val="24"/>
          <w:szCs w:val="24"/>
        </w:rPr>
      </w:pPr>
      <w:r w:rsidRPr="00C7284D">
        <w:rPr>
          <w:rFonts w:cs="Arial"/>
          <w:sz w:val="24"/>
          <w:szCs w:val="24"/>
        </w:rPr>
        <w:t>Ketoconazole:</w:t>
      </w:r>
    </w:p>
    <w:p w:rsidR="00BA6A31" w:rsidRPr="00C7284D" w:rsidRDefault="00BA6A31" w:rsidP="00BD66D1">
      <w:pPr>
        <w:jc w:val="left"/>
        <w:rPr>
          <w:rFonts w:cs="Arial"/>
          <w:sz w:val="24"/>
          <w:szCs w:val="24"/>
        </w:rPr>
      </w:pPr>
      <w:r w:rsidRPr="00C7284D">
        <w:rPr>
          <w:rFonts w:cs="Arial"/>
          <w:sz w:val="24"/>
          <w:szCs w:val="24"/>
        </w:rPr>
        <w:t>Co-administration of ketoconazole (200</w:t>
      </w:r>
      <w:r w:rsidR="007021A7" w:rsidRPr="00C7284D">
        <w:rPr>
          <w:rFonts w:cs="Arial"/>
          <w:sz w:val="24"/>
          <w:szCs w:val="24"/>
        </w:rPr>
        <w:t> </w:t>
      </w:r>
      <w:r w:rsidRPr="00C7284D">
        <w:rPr>
          <w:rFonts w:cs="Arial"/>
          <w:sz w:val="24"/>
          <w:szCs w:val="24"/>
        </w:rPr>
        <w:t xml:space="preserve">mg twice daily for 7 days) with </w:t>
      </w:r>
      <w:proofErr w:type="spellStart"/>
      <w:r w:rsidRPr="00C7284D">
        <w:rPr>
          <w:rFonts w:cs="Arial"/>
          <w:sz w:val="24"/>
          <w:szCs w:val="24"/>
        </w:rPr>
        <w:t>rosuvastatin</w:t>
      </w:r>
      <w:proofErr w:type="spellEnd"/>
      <w:r w:rsidRPr="00C7284D">
        <w:rPr>
          <w:rFonts w:cs="Arial"/>
          <w:sz w:val="24"/>
          <w:szCs w:val="24"/>
        </w:rPr>
        <w:t xml:space="preserve"> (80</w:t>
      </w:r>
      <w:r w:rsidR="007021A7" w:rsidRPr="00C7284D">
        <w:rPr>
          <w:rFonts w:cs="Arial"/>
          <w:sz w:val="24"/>
          <w:szCs w:val="24"/>
        </w:rPr>
        <w:t> </w:t>
      </w:r>
      <w:r w:rsidRPr="00C7284D">
        <w:rPr>
          <w:rFonts w:cs="Arial"/>
          <w:sz w:val="24"/>
          <w:szCs w:val="24"/>
        </w:rPr>
        <w:t xml:space="preserve">mg) resulted in no change in plasma concentrations of </w:t>
      </w:r>
      <w:proofErr w:type="spellStart"/>
      <w:r w:rsidRPr="00C7284D">
        <w:rPr>
          <w:rFonts w:cs="Arial"/>
          <w:sz w:val="24"/>
          <w:szCs w:val="24"/>
        </w:rPr>
        <w:t>rosuvastatin</w:t>
      </w:r>
      <w:proofErr w:type="spellEnd"/>
      <w:r w:rsidRPr="00C7284D">
        <w:rPr>
          <w:rFonts w:cs="Arial"/>
          <w:sz w:val="24"/>
          <w:szCs w:val="24"/>
        </w:rPr>
        <w:t xml:space="preserve">. </w:t>
      </w:r>
    </w:p>
    <w:p w:rsidR="00BA6A31" w:rsidRPr="00C7284D" w:rsidRDefault="00BA6A31" w:rsidP="00BD66D1">
      <w:pPr>
        <w:jc w:val="left"/>
        <w:rPr>
          <w:rFonts w:cs="Arial"/>
          <w:sz w:val="24"/>
          <w:szCs w:val="24"/>
        </w:rPr>
      </w:pPr>
    </w:p>
    <w:p w:rsidR="007021A7" w:rsidRPr="00C7284D" w:rsidRDefault="00BA6A31" w:rsidP="00BD66D1">
      <w:pPr>
        <w:jc w:val="left"/>
        <w:rPr>
          <w:rFonts w:cs="Arial"/>
          <w:sz w:val="24"/>
          <w:szCs w:val="24"/>
        </w:rPr>
      </w:pPr>
      <w:r w:rsidRPr="00C7284D">
        <w:rPr>
          <w:rFonts w:cs="Arial"/>
          <w:sz w:val="24"/>
          <w:szCs w:val="24"/>
        </w:rPr>
        <w:t xml:space="preserve">Erythromycin: </w:t>
      </w:r>
    </w:p>
    <w:p w:rsidR="00BA6A31" w:rsidRPr="00C7284D" w:rsidRDefault="00BA6A31" w:rsidP="00BD66D1">
      <w:pPr>
        <w:jc w:val="left"/>
        <w:rPr>
          <w:rFonts w:cs="Arial"/>
          <w:sz w:val="24"/>
          <w:szCs w:val="24"/>
        </w:rPr>
      </w:pPr>
      <w:r w:rsidRPr="00C7284D">
        <w:rPr>
          <w:rFonts w:cs="Arial"/>
          <w:sz w:val="24"/>
          <w:szCs w:val="24"/>
        </w:rPr>
        <w:t>Co-administration of erythromycin (500 mg four times daily fo</w:t>
      </w:r>
      <w:r w:rsidR="007021A7" w:rsidRPr="00C7284D">
        <w:rPr>
          <w:rFonts w:cs="Arial"/>
          <w:sz w:val="24"/>
          <w:szCs w:val="24"/>
        </w:rPr>
        <w:t xml:space="preserve">r 7 days) with </w:t>
      </w:r>
      <w:proofErr w:type="spellStart"/>
      <w:r w:rsidR="007021A7" w:rsidRPr="00C7284D">
        <w:rPr>
          <w:rFonts w:cs="Arial"/>
          <w:sz w:val="24"/>
          <w:szCs w:val="24"/>
        </w:rPr>
        <w:t>rosuvastatin</w:t>
      </w:r>
      <w:proofErr w:type="spellEnd"/>
      <w:r w:rsidR="007021A7" w:rsidRPr="00C7284D">
        <w:rPr>
          <w:rFonts w:cs="Arial"/>
          <w:sz w:val="24"/>
          <w:szCs w:val="24"/>
        </w:rPr>
        <w:t xml:space="preserve"> (80 </w:t>
      </w:r>
      <w:r w:rsidRPr="00C7284D">
        <w:rPr>
          <w:rFonts w:cs="Arial"/>
          <w:sz w:val="24"/>
          <w:szCs w:val="24"/>
        </w:rPr>
        <w:t xml:space="preserve">mg) decreased AUC and </w:t>
      </w:r>
      <w:proofErr w:type="spellStart"/>
      <w:r w:rsidRPr="00C7284D">
        <w:rPr>
          <w:rFonts w:cs="Arial"/>
          <w:sz w:val="24"/>
          <w:szCs w:val="24"/>
        </w:rPr>
        <w:t>C</w:t>
      </w:r>
      <w:r w:rsidRPr="00C7284D">
        <w:rPr>
          <w:rFonts w:cs="Arial"/>
          <w:sz w:val="24"/>
          <w:szCs w:val="24"/>
          <w:vertAlign w:val="subscript"/>
        </w:rPr>
        <w:t>max</w:t>
      </w:r>
      <w:proofErr w:type="spellEnd"/>
      <w:r w:rsidRPr="00C7284D">
        <w:rPr>
          <w:rFonts w:cs="Arial"/>
          <w:sz w:val="24"/>
          <w:szCs w:val="24"/>
        </w:rPr>
        <w:t xml:space="preserve"> of </w:t>
      </w:r>
      <w:proofErr w:type="spellStart"/>
      <w:r w:rsidRPr="00C7284D">
        <w:rPr>
          <w:rFonts w:cs="Arial"/>
          <w:sz w:val="24"/>
          <w:szCs w:val="24"/>
        </w:rPr>
        <w:t>rosuvastatin</w:t>
      </w:r>
      <w:proofErr w:type="spellEnd"/>
      <w:r w:rsidRPr="00C7284D">
        <w:rPr>
          <w:rFonts w:cs="Arial"/>
          <w:sz w:val="24"/>
          <w:szCs w:val="24"/>
        </w:rPr>
        <w:t xml:space="preserve"> by 20% and 31%, respectively. </w:t>
      </w:r>
      <w:r w:rsidR="007021A7" w:rsidRPr="00C7284D">
        <w:rPr>
          <w:rFonts w:cs="Arial"/>
          <w:sz w:val="24"/>
          <w:szCs w:val="24"/>
        </w:rPr>
        <w:t xml:space="preserve"> </w:t>
      </w:r>
      <w:r w:rsidRPr="00C7284D">
        <w:rPr>
          <w:rFonts w:cs="Arial"/>
          <w:sz w:val="24"/>
          <w:szCs w:val="24"/>
        </w:rPr>
        <w:t>These reductions are not considered clinically significant.</w:t>
      </w:r>
    </w:p>
    <w:p w:rsidR="00BA6A31" w:rsidRPr="00C7284D" w:rsidRDefault="00BA6A31" w:rsidP="00BD66D1">
      <w:pPr>
        <w:jc w:val="left"/>
        <w:rPr>
          <w:rFonts w:cs="Arial"/>
          <w:sz w:val="24"/>
          <w:szCs w:val="24"/>
        </w:rPr>
      </w:pPr>
    </w:p>
    <w:p w:rsidR="007021A7" w:rsidRPr="00C7284D" w:rsidRDefault="00BA6A31" w:rsidP="00BD66D1">
      <w:pPr>
        <w:jc w:val="left"/>
        <w:rPr>
          <w:rFonts w:cs="Arial"/>
          <w:sz w:val="24"/>
          <w:szCs w:val="24"/>
        </w:rPr>
      </w:pPr>
      <w:proofErr w:type="spellStart"/>
      <w:r w:rsidRPr="00C7284D">
        <w:rPr>
          <w:rFonts w:cs="Arial"/>
          <w:sz w:val="24"/>
          <w:szCs w:val="24"/>
        </w:rPr>
        <w:t>Itraconazole</w:t>
      </w:r>
      <w:proofErr w:type="spellEnd"/>
      <w:r w:rsidRPr="00C7284D">
        <w:rPr>
          <w:rFonts w:cs="Arial"/>
          <w:sz w:val="24"/>
          <w:szCs w:val="24"/>
        </w:rPr>
        <w:t xml:space="preserve">: </w:t>
      </w:r>
    </w:p>
    <w:p w:rsidR="00BA6A31" w:rsidRPr="00C7284D" w:rsidRDefault="007021A7" w:rsidP="00BD66D1">
      <w:pPr>
        <w:jc w:val="left"/>
        <w:rPr>
          <w:rFonts w:cs="Arial"/>
          <w:sz w:val="24"/>
          <w:szCs w:val="24"/>
        </w:rPr>
      </w:pPr>
      <w:proofErr w:type="spellStart"/>
      <w:r w:rsidRPr="00C7284D">
        <w:rPr>
          <w:rFonts w:cs="Arial"/>
          <w:sz w:val="24"/>
          <w:szCs w:val="24"/>
        </w:rPr>
        <w:t>Itraconazole</w:t>
      </w:r>
      <w:proofErr w:type="spellEnd"/>
      <w:r w:rsidRPr="00C7284D">
        <w:rPr>
          <w:rFonts w:cs="Arial"/>
          <w:sz w:val="24"/>
          <w:szCs w:val="24"/>
        </w:rPr>
        <w:t xml:space="preserve"> (200 </w:t>
      </w:r>
      <w:r w:rsidR="00BA6A31" w:rsidRPr="00C7284D">
        <w:rPr>
          <w:rFonts w:cs="Arial"/>
          <w:sz w:val="24"/>
          <w:szCs w:val="24"/>
        </w:rPr>
        <w:t xml:space="preserve">mg twice daily for 5 days) resulted in a 39% and 28% increase in AUC of </w:t>
      </w:r>
      <w:proofErr w:type="spellStart"/>
      <w:r w:rsidR="00BA6A31" w:rsidRPr="00C7284D">
        <w:rPr>
          <w:rFonts w:cs="Arial"/>
          <w:sz w:val="24"/>
          <w:szCs w:val="24"/>
        </w:rPr>
        <w:t>rosuvastatin</w:t>
      </w:r>
      <w:proofErr w:type="spellEnd"/>
      <w:r w:rsidR="00BA6A31" w:rsidRPr="00C7284D">
        <w:rPr>
          <w:rFonts w:cs="Arial"/>
          <w:sz w:val="24"/>
          <w:szCs w:val="24"/>
        </w:rPr>
        <w:t xml:space="preserve"> after 10</w:t>
      </w:r>
      <w:r w:rsidRPr="00C7284D">
        <w:rPr>
          <w:rFonts w:cs="Arial"/>
          <w:sz w:val="24"/>
          <w:szCs w:val="24"/>
        </w:rPr>
        <w:t> </w:t>
      </w:r>
      <w:r w:rsidR="00BA6A31" w:rsidRPr="00C7284D">
        <w:rPr>
          <w:rFonts w:cs="Arial"/>
          <w:sz w:val="24"/>
          <w:szCs w:val="24"/>
        </w:rPr>
        <w:t>mg and 80</w:t>
      </w:r>
      <w:r w:rsidRPr="00C7284D">
        <w:rPr>
          <w:rFonts w:cs="Arial"/>
          <w:sz w:val="24"/>
          <w:szCs w:val="24"/>
        </w:rPr>
        <w:t> </w:t>
      </w:r>
      <w:r w:rsidR="00BA6A31" w:rsidRPr="00C7284D">
        <w:rPr>
          <w:rFonts w:cs="Arial"/>
          <w:sz w:val="24"/>
          <w:szCs w:val="24"/>
        </w:rPr>
        <w:t xml:space="preserve">mg dosing, respectively. </w:t>
      </w:r>
      <w:r w:rsidRPr="00C7284D">
        <w:rPr>
          <w:rFonts w:cs="Arial"/>
          <w:sz w:val="24"/>
          <w:szCs w:val="24"/>
        </w:rPr>
        <w:t xml:space="preserve"> </w:t>
      </w:r>
      <w:r w:rsidR="00BA6A31" w:rsidRPr="00C7284D">
        <w:rPr>
          <w:rFonts w:cs="Arial"/>
          <w:sz w:val="24"/>
          <w:szCs w:val="24"/>
        </w:rPr>
        <w:t xml:space="preserve">These increases are not considered clinically significant. </w:t>
      </w:r>
    </w:p>
    <w:p w:rsidR="00BA6A31" w:rsidRPr="00C7284D" w:rsidRDefault="00BA6A31" w:rsidP="00BD66D1">
      <w:pPr>
        <w:jc w:val="left"/>
        <w:rPr>
          <w:rFonts w:cs="Arial"/>
          <w:sz w:val="24"/>
          <w:szCs w:val="24"/>
        </w:rPr>
      </w:pPr>
    </w:p>
    <w:p w:rsidR="007021A7" w:rsidRPr="00C7284D" w:rsidRDefault="007021A7" w:rsidP="00BD66D1">
      <w:pPr>
        <w:jc w:val="left"/>
        <w:rPr>
          <w:rFonts w:cs="Arial"/>
          <w:sz w:val="24"/>
          <w:szCs w:val="24"/>
        </w:rPr>
      </w:pPr>
      <w:r w:rsidRPr="00C7284D">
        <w:rPr>
          <w:rFonts w:cs="Arial"/>
          <w:sz w:val="24"/>
          <w:szCs w:val="24"/>
        </w:rPr>
        <w:t>Fluconazole:</w:t>
      </w:r>
    </w:p>
    <w:p w:rsidR="00BA6A31" w:rsidRPr="00C7284D" w:rsidRDefault="00BA6A31" w:rsidP="00BD66D1">
      <w:pPr>
        <w:jc w:val="left"/>
        <w:rPr>
          <w:rFonts w:cs="Arial"/>
          <w:sz w:val="24"/>
          <w:szCs w:val="24"/>
        </w:rPr>
      </w:pPr>
      <w:r w:rsidRPr="00C7284D">
        <w:rPr>
          <w:rFonts w:cs="Arial"/>
          <w:sz w:val="24"/>
          <w:szCs w:val="24"/>
        </w:rPr>
        <w:t xml:space="preserve">Co-administration of fluconazole (200 mg twice daily for 11 days) with </w:t>
      </w:r>
      <w:proofErr w:type="spellStart"/>
      <w:r w:rsidRPr="00C7284D">
        <w:rPr>
          <w:rFonts w:cs="Arial"/>
          <w:sz w:val="24"/>
          <w:szCs w:val="24"/>
        </w:rPr>
        <w:t>rosuvastatin</w:t>
      </w:r>
      <w:proofErr w:type="spellEnd"/>
      <w:r w:rsidRPr="00C7284D">
        <w:rPr>
          <w:rFonts w:cs="Arial"/>
          <w:sz w:val="24"/>
          <w:szCs w:val="24"/>
        </w:rPr>
        <w:t xml:space="preserve"> (80</w:t>
      </w:r>
      <w:r w:rsidR="007021A7" w:rsidRPr="00C7284D">
        <w:rPr>
          <w:rFonts w:cs="Arial"/>
          <w:sz w:val="24"/>
          <w:szCs w:val="24"/>
        </w:rPr>
        <w:t> </w:t>
      </w:r>
      <w:r w:rsidRPr="00C7284D">
        <w:rPr>
          <w:rFonts w:cs="Arial"/>
          <w:sz w:val="24"/>
          <w:szCs w:val="24"/>
        </w:rPr>
        <w:t xml:space="preserve">mg) resulted in a 14% increase in AUC of </w:t>
      </w:r>
      <w:proofErr w:type="spellStart"/>
      <w:r w:rsidRPr="00C7284D">
        <w:rPr>
          <w:rFonts w:cs="Arial"/>
          <w:sz w:val="24"/>
          <w:szCs w:val="24"/>
        </w:rPr>
        <w:t>rosuvastatin</w:t>
      </w:r>
      <w:proofErr w:type="spellEnd"/>
      <w:r w:rsidRPr="00C7284D">
        <w:rPr>
          <w:rFonts w:cs="Arial"/>
          <w:sz w:val="24"/>
          <w:szCs w:val="24"/>
        </w:rPr>
        <w:t xml:space="preserve">. </w:t>
      </w:r>
      <w:r w:rsidR="007021A7" w:rsidRPr="00C7284D">
        <w:rPr>
          <w:rFonts w:cs="Arial"/>
          <w:sz w:val="24"/>
          <w:szCs w:val="24"/>
        </w:rPr>
        <w:t xml:space="preserve"> </w:t>
      </w:r>
      <w:r w:rsidRPr="00C7284D">
        <w:rPr>
          <w:rFonts w:cs="Arial"/>
          <w:sz w:val="24"/>
          <w:szCs w:val="24"/>
        </w:rPr>
        <w:t>This increase is not considered clinically significant.</w:t>
      </w:r>
    </w:p>
    <w:p w:rsidR="00BA6A31" w:rsidRPr="00C7284D" w:rsidRDefault="00BA6A31" w:rsidP="00BA6A31">
      <w:pPr>
        <w:jc w:val="left"/>
        <w:rPr>
          <w:rFonts w:cs="Arial"/>
          <w:sz w:val="24"/>
          <w:szCs w:val="24"/>
        </w:rPr>
      </w:pPr>
    </w:p>
    <w:p w:rsidR="00BA6A31" w:rsidRPr="00C7284D" w:rsidRDefault="00BA6A31" w:rsidP="00BA6A31">
      <w:pPr>
        <w:jc w:val="left"/>
        <w:rPr>
          <w:rFonts w:cs="Arial"/>
          <w:b/>
          <w:i/>
          <w:iCs/>
          <w:sz w:val="24"/>
          <w:szCs w:val="24"/>
        </w:rPr>
      </w:pPr>
      <w:r w:rsidRPr="00C7284D">
        <w:rPr>
          <w:rFonts w:cs="Arial"/>
          <w:b/>
          <w:i/>
          <w:iCs/>
          <w:sz w:val="24"/>
          <w:szCs w:val="24"/>
        </w:rPr>
        <w:t xml:space="preserve">Oral contraceptives </w:t>
      </w:r>
    </w:p>
    <w:p w:rsidR="00BA6A31" w:rsidRPr="00C7284D" w:rsidRDefault="00BA6A31" w:rsidP="00BA6A31">
      <w:pPr>
        <w:jc w:val="left"/>
        <w:rPr>
          <w:rFonts w:cs="Arial"/>
          <w:sz w:val="24"/>
          <w:szCs w:val="24"/>
        </w:rPr>
      </w:pPr>
      <w:r w:rsidRPr="00C7284D">
        <w:rPr>
          <w:rFonts w:cs="Arial"/>
          <w:sz w:val="24"/>
          <w:szCs w:val="24"/>
        </w:rPr>
        <w:t>Co-administration of oral contraceptives (</w:t>
      </w:r>
      <w:proofErr w:type="spellStart"/>
      <w:r w:rsidRPr="00C7284D">
        <w:rPr>
          <w:rFonts w:cs="Arial"/>
          <w:sz w:val="24"/>
          <w:szCs w:val="24"/>
        </w:rPr>
        <w:t>ethinyl</w:t>
      </w:r>
      <w:proofErr w:type="spellEnd"/>
      <w:r w:rsidRPr="00C7284D">
        <w:rPr>
          <w:rFonts w:cs="Arial"/>
          <w:sz w:val="24"/>
          <w:szCs w:val="24"/>
        </w:rPr>
        <w:t xml:space="preserve"> </w:t>
      </w:r>
      <w:proofErr w:type="spellStart"/>
      <w:r w:rsidRPr="00C7284D">
        <w:rPr>
          <w:rFonts w:cs="Arial"/>
          <w:sz w:val="24"/>
          <w:szCs w:val="24"/>
        </w:rPr>
        <w:t>estradiol</w:t>
      </w:r>
      <w:proofErr w:type="spellEnd"/>
      <w:r w:rsidRPr="00C7284D">
        <w:rPr>
          <w:rFonts w:cs="Arial"/>
          <w:sz w:val="24"/>
          <w:szCs w:val="24"/>
        </w:rPr>
        <w:t xml:space="preserve"> and </w:t>
      </w:r>
      <w:proofErr w:type="spellStart"/>
      <w:r w:rsidRPr="00C7284D">
        <w:rPr>
          <w:rFonts w:cs="Arial"/>
          <w:sz w:val="24"/>
          <w:szCs w:val="24"/>
        </w:rPr>
        <w:t>norgestrel</w:t>
      </w:r>
      <w:proofErr w:type="spellEnd"/>
      <w:r w:rsidRPr="00C7284D">
        <w:rPr>
          <w:rFonts w:cs="Arial"/>
          <w:sz w:val="24"/>
          <w:szCs w:val="24"/>
        </w:rPr>
        <w:t xml:space="preserve">) with </w:t>
      </w:r>
      <w:proofErr w:type="spellStart"/>
      <w:r w:rsidRPr="00C7284D">
        <w:rPr>
          <w:rFonts w:cs="Arial"/>
          <w:sz w:val="24"/>
          <w:szCs w:val="24"/>
        </w:rPr>
        <w:t>rosuvastatin</w:t>
      </w:r>
      <w:proofErr w:type="spellEnd"/>
      <w:r w:rsidRPr="00C7284D">
        <w:rPr>
          <w:rFonts w:cs="Arial"/>
          <w:sz w:val="24"/>
          <w:szCs w:val="24"/>
        </w:rPr>
        <w:t xml:space="preserve"> resulted in an increase in plasma concentrations of </w:t>
      </w:r>
      <w:proofErr w:type="spellStart"/>
      <w:r w:rsidRPr="00C7284D">
        <w:rPr>
          <w:rFonts w:cs="Arial"/>
          <w:sz w:val="24"/>
          <w:szCs w:val="24"/>
        </w:rPr>
        <w:t>ethinyl</w:t>
      </w:r>
      <w:proofErr w:type="spellEnd"/>
      <w:r w:rsidRPr="00C7284D">
        <w:rPr>
          <w:rFonts w:cs="Arial"/>
          <w:sz w:val="24"/>
          <w:szCs w:val="24"/>
        </w:rPr>
        <w:t xml:space="preserve"> </w:t>
      </w:r>
      <w:proofErr w:type="spellStart"/>
      <w:r w:rsidRPr="00C7284D">
        <w:rPr>
          <w:rFonts w:cs="Arial"/>
          <w:sz w:val="24"/>
          <w:szCs w:val="24"/>
        </w:rPr>
        <w:t>estradiol</w:t>
      </w:r>
      <w:proofErr w:type="spellEnd"/>
      <w:r w:rsidRPr="00C7284D">
        <w:rPr>
          <w:rFonts w:cs="Arial"/>
          <w:sz w:val="24"/>
          <w:szCs w:val="24"/>
        </w:rPr>
        <w:t xml:space="preserve"> and </w:t>
      </w:r>
      <w:proofErr w:type="spellStart"/>
      <w:r w:rsidRPr="00C7284D">
        <w:rPr>
          <w:rFonts w:cs="Arial"/>
          <w:sz w:val="24"/>
          <w:szCs w:val="24"/>
        </w:rPr>
        <w:t>norgestrel</w:t>
      </w:r>
      <w:proofErr w:type="spellEnd"/>
      <w:r w:rsidRPr="00C7284D">
        <w:rPr>
          <w:rFonts w:cs="Arial"/>
          <w:sz w:val="24"/>
          <w:szCs w:val="24"/>
        </w:rPr>
        <w:t xml:space="preserve"> by 26% and 34%, respectively. </w:t>
      </w:r>
      <w:r w:rsidR="007021A7" w:rsidRPr="00C7284D">
        <w:rPr>
          <w:rFonts w:cs="Arial"/>
          <w:sz w:val="24"/>
          <w:szCs w:val="24"/>
        </w:rPr>
        <w:t xml:space="preserve"> </w:t>
      </w:r>
      <w:r w:rsidRPr="00C7284D">
        <w:rPr>
          <w:rFonts w:cs="Arial"/>
          <w:sz w:val="24"/>
          <w:szCs w:val="24"/>
        </w:rPr>
        <w:t xml:space="preserve">This increase is not considered clinically significant. </w:t>
      </w:r>
    </w:p>
    <w:p w:rsidR="00BA6A31" w:rsidRPr="00C7284D" w:rsidRDefault="00BA6A31" w:rsidP="00BA6A31">
      <w:pPr>
        <w:jc w:val="left"/>
        <w:rPr>
          <w:rFonts w:cs="Arial"/>
          <w:sz w:val="24"/>
          <w:szCs w:val="24"/>
        </w:rPr>
      </w:pPr>
    </w:p>
    <w:p w:rsidR="00BA6A31" w:rsidRPr="00C7284D" w:rsidRDefault="00BA6A31" w:rsidP="00BA6A31">
      <w:pPr>
        <w:jc w:val="left"/>
        <w:rPr>
          <w:rFonts w:cs="Arial"/>
          <w:b/>
          <w:i/>
          <w:iCs/>
          <w:sz w:val="24"/>
          <w:szCs w:val="24"/>
        </w:rPr>
      </w:pPr>
      <w:r w:rsidRPr="00C7284D">
        <w:rPr>
          <w:rFonts w:cs="Arial"/>
          <w:b/>
          <w:i/>
          <w:iCs/>
          <w:sz w:val="24"/>
          <w:szCs w:val="24"/>
        </w:rPr>
        <w:t>Other medications</w:t>
      </w:r>
    </w:p>
    <w:p w:rsidR="00D957D4" w:rsidRPr="00C7284D" w:rsidRDefault="00D957D4" w:rsidP="00D957D4">
      <w:pPr>
        <w:rPr>
          <w:rFonts w:cs="Arial"/>
          <w:iCs/>
          <w:sz w:val="24"/>
          <w:szCs w:val="24"/>
        </w:rPr>
      </w:pPr>
      <w:proofErr w:type="spellStart"/>
      <w:r w:rsidRPr="00C7284D">
        <w:rPr>
          <w:rFonts w:cs="Arial"/>
          <w:iCs/>
          <w:sz w:val="24"/>
          <w:szCs w:val="24"/>
          <w:u w:val="single"/>
        </w:rPr>
        <w:t>Ezetimibe</w:t>
      </w:r>
      <w:proofErr w:type="spellEnd"/>
    </w:p>
    <w:p w:rsidR="00D957D4" w:rsidRPr="00C7284D" w:rsidRDefault="00D957D4" w:rsidP="00EC2598">
      <w:pPr>
        <w:jc w:val="left"/>
        <w:rPr>
          <w:snapToGrid w:val="0"/>
          <w:sz w:val="24"/>
          <w:szCs w:val="24"/>
        </w:rPr>
      </w:pPr>
      <w:proofErr w:type="spellStart"/>
      <w:r w:rsidRPr="00C7284D">
        <w:rPr>
          <w:snapToGrid w:val="0"/>
          <w:sz w:val="24"/>
          <w:szCs w:val="24"/>
        </w:rPr>
        <w:t>Ezetimibe</w:t>
      </w:r>
      <w:proofErr w:type="spellEnd"/>
      <w:r w:rsidRPr="00C7284D">
        <w:rPr>
          <w:snapToGrid w:val="0"/>
          <w:sz w:val="24"/>
          <w:szCs w:val="24"/>
        </w:rPr>
        <w:t xml:space="preserve"> had no effect on the pharmacokinetics of </w:t>
      </w:r>
      <w:proofErr w:type="spellStart"/>
      <w:r w:rsidRPr="00C7284D">
        <w:rPr>
          <w:snapToGrid w:val="0"/>
          <w:sz w:val="24"/>
          <w:szCs w:val="24"/>
        </w:rPr>
        <w:t>dapsone</w:t>
      </w:r>
      <w:proofErr w:type="spellEnd"/>
      <w:r w:rsidRPr="00C7284D">
        <w:rPr>
          <w:snapToGrid w:val="0"/>
          <w:sz w:val="24"/>
          <w:szCs w:val="24"/>
        </w:rPr>
        <w:t>, dextromethorphan, digoxin, oral contraceptives (</w:t>
      </w:r>
      <w:proofErr w:type="spellStart"/>
      <w:r w:rsidRPr="00C7284D">
        <w:rPr>
          <w:snapToGrid w:val="0"/>
          <w:sz w:val="24"/>
          <w:szCs w:val="24"/>
        </w:rPr>
        <w:t>ethinyl</w:t>
      </w:r>
      <w:proofErr w:type="spellEnd"/>
      <w:r w:rsidRPr="00C7284D">
        <w:rPr>
          <w:snapToGrid w:val="0"/>
          <w:sz w:val="24"/>
          <w:szCs w:val="24"/>
        </w:rPr>
        <w:t xml:space="preserve"> </w:t>
      </w:r>
      <w:proofErr w:type="spellStart"/>
      <w:r w:rsidRPr="00C7284D">
        <w:rPr>
          <w:snapToGrid w:val="0"/>
          <w:sz w:val="24"/>
          <w:szCs w:val="24"/>
        </w:rPr>
        <w:t>estradiol</w:t>
      </w:r>
      <w:proofErr w:type="spellEnd"/>
      <w:r w:rsidRPr="00C7284D">
        <w:rPr>
          <w:snapToGrid w:val="0"/>
          <w:sz w:val="24"/>
          <w:szCs w:val="24"/>
        </w:rPr>
        <w:t xml:space="preserve"> and </w:t>
      </w:r>
      <w:proofErr w:type="spellStart"/>
      <w:r w:rsidRPr="00C7284D">
        <w:rPr>
          <w:snapToGrid w:val="0"/>
          <w:sz w:val="24"/>
          <w:szCs w:val="24"/>
        </w:rPr>
        <w:t>levonorgestrel</w:t>
      </w:r>
      <w:proofErr w:type="spellEnd"/>
      <w:r w:rsidRPr="00C7284D">
        <w:rPr>
          <w:snapToGrid w:val="0"/>
          <w:sz w:val="24"/>
          <w:szCs w:val="24"/>
        </w:rPr>
        <w:t xml:space="preserve">), </w:t>
      </w:r>
      <w:proofErr w:type="spellStart"/>
      <w:r w:rsidRPr="00C7284D">
        <w:rPr>
          <w:snapToGrid w:val="0"/>
          <w:sz w:val="24"/>
          <w:szCs w:val="24"/>
        </w:rPr>
        <w:t>glipizide</w:t>
      </w:r>
      <w:proofErr w:type="spellEnd"/>
      <w:r w:rsidRPr="00C7284D">
        <w:rPr>
          <w:snapToGrid w:val="0"/>
          <w:sz w:val="24"/>
          <w:szCs w:val="24"/>
        </w:rPr>
        <w:t xml:space="preserve">, </w:t>
      </w:r>
      <w:proofErr w:type="spellStart"/>
      <w:r w:rsidRPr="00C7284D">
        <w:rPr>
          <w:snapToGrid w:val="0"/>
          <w:sz w:val="24"/>
          <w:szCs w:val="24"/>
        </w:rPr>
        <w:t>tolbutamide</w:t>
      </w:r>
      <w:proofErr w:type="spellEnd"/>
      <w:r w:rsidRPr="00C7284D">
        <w:rPr>
          <w:snapToGrid w:val="0"/>
          <w:sz w:val="24"/>
          <w:szCs w:val="24"/>
        </w:rPr>
        <w:t xml:space="preserve"> or midazolam during co-administration.  Cimetidine, co-administered with </w:t>
      </w:r>
      <w:proofErr w:type="spellStart"/>
      <w:r w:rsidRPr="00C7284D">
        <w:rPr>
          <w:snapToGrid w:val="0"/>
          <w:sz w:val="24"/>
          <w:szCs w:val="24"/>
        </w:rPr>
        <w:t>ezetimibe</w:t>
      </w:r>
      <w:proofErr w:type="spellEnd"/>
      <w:r w:rsidRPr="00C7284D">
        <w:rPr>
          <w:snapToGrid w:val="0"/>
          <w:sz w:val="24"/>
          <w:szCs w:val="24"/>
        </w:rPr>
        <w:t xml:space="preserve">, had no effect on the bioavailability of </w:t>
      </w:r>
      <w:proofErr w:type="spellStart"/>
      <w:r w:rsidRPr="00C7284D">
        <w:rPr>
          <w:snapToGrid w:val="0"/>
          <w:sz w:val="24"/>
          <w:szCs w:val="24"/>
        </w:rPr>
        <w:t>ezetimibe</w:t>
      </w:r>
      <w:proofErr w:type="spellEnd"/>
      <w:r w:rsidRPr="00C7284D">
        <w:rPr>
          <w:snapToGrid w:val="0"/>
          <w:sz w:val="24"/>
          <w:szCs w:val="24"/>
        </w:rPr>
        <w:t>.</w:t>
      </w:r>
    </w:p>
    <w:p w:rsidR="00D957D4" w:rsidRPr="00C7284D" w:rsidRDefault="00D957D4" w:rsidP="00D957D4">
      <w:pPr>
        <w:rPr>
          <w:rFonts w:cs="Arial"/>
          <w:iCs/>
          <w:sz w:val="24"/>
          <w:szCs w:val="24"/>
        </w:rPr>
      </w:pPr>
    </w:p>
    <w:p w:rsidR="00D957D4" w:rsidRPr="00C7284D" w:rsidRDefault="00D957D4" w:rsidP="00D957D4">
      <w:pPr>
        <w:rPr>
          <w:rFonts w:cs="Arial"/>
          <w:iCs/>
          <w:sz w:val="24"/>
          <w:szCs w:val="24"/>
          <w:u w:val="single"/>
        </w:rPr>
      </w:pPr>
      <w:proofErr w:type="spellStart"/>
      <w:r w:rsidRPr="00C7284D">
        <w:rPr>
          <w:rFonts w:cs="Arial"/>
          <w:iCs/>
          <w:sz w:val="24"/>
          <w:szCs w:val="24"/>
          <w:u w:val="single"/>
        </w:rPr>
        <w:t>Rosuvastatin</w:t>
      </w:r>
      <w:proofErr w:type="spellEnd"/>
    </w:p>
    <w:p w:rsidR="00BA6A31" w:rsidRPr="00C7284D" w:rsidRDefault="00BA6A31" w:rsidP="00BA6A31">
      <w:pPr>
        <w:numPr>
          <w:ilvl w:val="12"/>
          <w:numId w:val="0"/>
        </w:numPr>
        <w:jc w:val="left"/>
        <w:rPr>
          <w:rFonts w:cs="Arial"/>
          <w:sz w:val="24"/>
          <w:szCs w:val="24"/>
        </w:rPr>
      </w:pPr>
      <w:r w:rsidRPr="00C7284D">
        <w:rPr>
          <w:rFonts w:cs="Arial"/>
          <w:sz w:val="24"/>
          <w:szCs w:val="24"/>
        </w:rPr>
        <w:t xml:space="preserve">In clinical studies, </w:t>
      </w:r>
      <w:proofErr w:type="spellStart"/>
      <w:r w:rsidRPr="00C7284D">
        <w:rPr>
          <w:rFonts w:cs="Arial"/>
          <w:sz w:val="24"/>
          <w:szCs w:val="24"/>
        </w:rPr>
        <w:t>rosuvastatin</w:t>
      </w:r>
      <w:proofErr w:type="spellEnd"/>
      <w:r w:rsidRPr="00C7284D">
        <w:rPr>
          <w:rFonts w:cs="Arial"/>
          <w:sz w:val="24"/>
          <w:szCs w:val="24"/>
        </w:rPr>
        <w:t xml:space="preserve"> was co-administered with anti-hypertensive agents and anti-diabetic agents. </w:t>
      </w:r>
      <w:r w:rsidR="007021A7" w:rsidRPr="00C7284D">
        <w:rPr>
          <w:rFonts w:cs="Arial"/>
          <w:sz w:val="24"/>
          <w:szCs w:val="24"/>
        </w:rPr>
        <w:t xml:space="preserve"> </w:t>
      </w:r>
      <w:r w:rsidRPr="00C7284D">
        <w:rPr>
          <w:rFonts w:cs="Arial"/>
          <w:sz w:val="24"/>
          <w:szCs w:val="24"/>
        </w:rPr>
        <w:t>These studies did not produce any evidence of clinically significant adverse interactions.</w:t>
      </w:r>
    </w:p>
    <w:p w:rsidR="00795EAE" w:rsidRPr="00C7284D" w:rsidRDefault="00795EAE" w:rsidP="00BA6A31">
      <w:pPr>
        <w:numPr>
          <w:ilvl w:val="12"/>
          <w:numId w:val="0"/>
        </w:numPr>
        <w:jc w:val="left"/>
        <w:rPr>
          <w:rFonts w:cs="Arial"/>
          <w:sz w:val="24"/>
          <w:szCs w:val="24"/>
        </w:rPr>
      </w:pPr>
    </w:p>
    <w:p w:rsidR="00795EAE" w:rsidRPr="00C7284D" w:rsidRDefault="00795EAE" w:rsidP="00795EAE">
      <w:pPr>
        <w:jc w:val="left"/>
        <w:rPr>
          <w:rFonts w:cs="Arial"/>
          <w:b/>
          <w:sz w:val="24"/>
          <w:szCs w:val="24"/>
        </w:rPr>
      </w:pPr>
      <w:r w:rsidRPr="00C7284D">
        <w:rPr>
          <w:rFonts w:cs="Arial"/>
          <w:b/>
          <w:i/>
          <w:iCs/>
          <w:sz w:val="24"/>
          <w:szCs w:val="24"/>
        </w:rPr>
        <w:t>Digoxin</w:t>
      </w:r>
      <w:r w:rsidRPr="00C7284D">
        <w:rPr>
          <w:rFonts w:cs="Arial"/>
          <w:b/>
          <w:sz w:val="24"/>
          <w:szCs w:val="24"/>
        </w:rPr>
        <w:t xml:space="preserve"> </w:t>
      </w:r>
    </w:p>
    <w:p w:rsidR="00795EAE" w:rsidRPr="00C7284D" w:rsidRDefault="00795EAE" w:rsidP="00795EAE">
      <w:pPr>
        <w:jc w:val="left"/>
        <w:rPr>
          <w:rFonts w:cs="Arial"/>
          <w:sz w:val="24"/>
          <w:szCs w:val="24"/>
        </w:rPr>
      </w:pPr>
      <w:r w:rsidRPr="00C7284D">
        <w:rPr>
          <w:rFonts w:cs="Arial"/>
          <w:sz w:val="24"/>
          <w:szCs w:val="24"/>
        </w:rPr>
        <w:t xml:space="preserve">Co-administration of digoxin with </w:t>
      </w:r>
      <w:proofErr w:type="spellStart"/>
      <w:r w:rsidRPr="00C7284D">
        <w:rPr>
          <w:rFonts w:cs="Arial"/>
          <w:sz w:val="24"/>
          <w:szCs w:val="24"/>
        </w:rPr>
        <w:t>rosuvastatin</w:t>
      </w:r>
      <w:proofErr w:type="spellEnd"/>
      <w:r w:rsidRPr="00C7284D">
        <w:rPr>
          <w:rFonts w:cs="Arial"/>
          <w:sz w:val="24"/>
          <w:szCs w:val="24"/>
        </w:rPr>
        <w:t xml:space="preserve"> resulted in no change to digoxin plasma concentrations. </w:t>
      </w:r>
    </w:p>
    <w:p w:rsidR="00795EAE" w:rsidRPr="00C7284D" w:rsidRDefault="00795EAE" w:rsidP="00795EAE">
      <w:pPr>
        <w:jc w:val="left"/>
        <w:rPr>
          <w:rFonts w:cs="Arial"/>
          <w:sz w:val="24"/>
          <w:szCs w:val="24"/>
        </w:rPr>
      </w:pPr>
    </w:p>
    <w:p w:rsidR="00795EAE" w:rsidRPr="00C7284D" w:rsidRDefault="00795EAE" w:rsidP="00795EAE">
      <w:pPr>
        <w:jc w:val="left"/>
        <w:rPr>
          <w:rFonts w:cs="Arial"/>
          <w:b/>
          <w:i/>
          <w:iCs/>
          <w:sz w:val="24"/>
          <w:szCs w:val="24"/>
        </w:rPr>
      </w:pPr>
      <w:r w:rsidRPr="00C7284D">
        <w:rPr>
          <w:rFonts w:cs="Arial"/>
          <w:b/>
          <w:i/>
          <w:iCs/>
          <w:sz w:val="24"/>
          <w:szCs w:val="24"/>
        </w:rPr>
        <w:lastRenderedPageBreak/>
        <w:t>Protease Inhibitors</w:t>
      </w:r>
    </w:p>
    <w:p w:rsidR="00795EAE" w:rsidRPr="00C7284D" w:rsidRDefault="00795EAE" w:rsidP="00795EAE">
      <w:pPr>
        <w:jc w:val="left"/>
        <w:rPr>
          <w:rFonts w:cs="Arial"/>
          <w:i/>
          <w:iCs/>
          <w:sz w:val="24"/>
          <w:szCs w:val="24"/>
        </w:rPr>
      </w:pPr>
      <w:r w:rsidRPr="00C7284D">
        <w:rPr>
          <w:rFonts w:cs="Arial"/>
          <w:sz w:val="24"/>
          <w:szCs w:val="24"/>
        </w:rPr>
        <w:t xml:space="preserve">Increased systemic exposure to </w:t>
      </w:r>
      <w:proofErr w:type="spellStart"/>
      <w:r w:rsidRPr="00C7284D">
        <w:rPr>
          <w:rFonts w:cs="Arial"/>
          <w:sz w:val="24"/>
          <w:szCs w:val="24"/>
        </w:rPr>
        <w:t>rosuvastatin</w:t>
      </w:r>
      <w:proofErr w:type="spellEnd"/>
      <w:r w:rsidRPr="00C7284D">
        <w:rPr>
          <w:rFonts w:cs="Arial"/>
          <w:sz w:val="24"/>
          <w:szCs w:val="24"/>
        </w:rPr>
        <w:t xml:space="preserve"> has been observed in subjects receiving </w:t>
      </w:r>
      <w:proofErr w:type="spellStart"/>
      <w:r w:rsidRPr="00C7284D">
        <w:rPr>
          <w:rFonts w:cs="Arial"/>
          <w:sz w:val="24"/>
          <w:szCs w:val="24"/>
        </w:rPr>
        <w:t>rosuvastatin</w:t>
      </w:r>
      <w:proofErr w:type="spellEnd"/>
      <w:r w:rsidRPr="00C7284D">
        <w:rPr>
          <w:rFonts w:cs="Arial"/>
          <w:sz w:val="24"/>
          <w:szCs w:val="24"/>
        </w:rPr>
        <w:t xml:space="preserve"> with various protease inhibitors in combination with ritonavir.  Consideration should be given both to the benefit of lipid lowering by the use of </w:t>
      </w:r>
      <w:r w:rsidR="005567C9" w:rsidRPr="00C7284D">
        <w:rPr>
          <w:rFonts w:cs="Arial"/>
          <w:sz w:val="24"/>
          <w:szCs w:val="24"/>
        </w:rPr>
        <w:t xml:space="preserve">ROSUZET </w:t>
      </w:r>
      <w:r w:rsidRPr="00C7284D">
        <w:rPr>
          <w:rFonts w:cs="Arial"/>
          <w:sz w:val="24"/>
          <w:szCs w:val="24"/>
        </w:rPr>
        <w:t xml:space="preserve">in HIV patients receiving protease inhibitors and the potential for increased </w:t>
      </w:r>
      <w:proofErr w:type="spellStart"/>
      <w:r w:rsidRPr="00C7284D">
        <w:rPr>
          <w:rFonts w:cs="Arial"/>
          <w:sz w:val="24"/>
          <w:szCs w:val="24"/>
        </w:rPr>
        <w:t>rosuvastatin</w:t>
      </w:r>
      <w:proofErr w:type="spellEnd"/>
      <w:r w:rsidRPr="00C7284D">
        <w:rPr>
          <w:rFonts w:cs="Arial"/>
          <w:sz w:val="24"/>
          <w:szCs w:val="24"/>
        </w:rPr>
        <w:t xml:space="preserve"> plasma concentrations when initiating and up-titrating </w:t>
      </w:r>
      <w:r w:rsidR="005567C9" w:rsidRPr="00C7284D">
        <w:rPr>
          <w:rFonts w:cs="Arial"/>
          <w:sz w:val="24"/>
          <w:szCs w:val="24"/>
        </w:rPr>
        <w:t xml:space="preserve">ROSUZET </w:t>
      </w:r>
      <w:r w:rsidRPr="00C7284D">
        <w:rPr>
          <w:rFonts w:cs="Arial"/>
          <w:sz w:val="24"/>
          <w:szCs w:val="24"/>
        </w:rPr>
        <w:t>doses in patients treated with protease inhibitors.</w:t>
      </w:r>
      <w:r w:rsidRPr="00C7284D">
        <w:rPr>
          <w:rFonts w:cs="Arial"/>
          <w:i/>
          <w:iCs/>
          <w:sz w:val="24"/>
          <w:szCs w:val="24"/>
        </w:rPr>
        <w:t xml:space="preserve"> </w:t>
      </w:r>
    </w:p>
    <w:p w:rsidR="00017401" w:rsidRPr="00C7284D" w:rsidRDefault="00017401" w:rsidP="00795EAE">
      <w:pPr>
        <w:jc w:val="left"/>
        <w:rPr>
          <w:rFonts w:cs="Arial"/>
          <w:i/>
          <w:iCs/>
          <w:sz w:val="24"/>
          <w:szCs w:val="24"/>
        </w:rPr>
      </w:pPr>
    </w:p>
    <w:p w:rsidR="00017401" w:rsidRPr="00C7284D" w:rsidRDefault="00017401" w:rsidP="00795EAE">
      <w:pPr>
        <w:jc w:val="left"/>
        <w:rPr>
          <w:rFonts w:cs="Arial"/>
          <w:i/>
          <w:iCs/>
          <w:sz w:val="24"/>
          <w:szCs w:val="24"/>
        </w:rPr>
      </w:pPr>
      <w:proofErr w:type="spellStart"/>
      <w:r w:rsidRPr="00C7284D">
        <w:rPr>
          <w:rFonts w:cs="Arial"/>
          <w:b/>
          <w:i/>
          <w:iCs/>
          <w:sz w:val="24"/>
          <w:szCs w:val="24"/>
        </w:rPr>
        <w:t>Fusidic</w:t>
      </w:r>
      <w:proofErr w:type="spellEnd"/>
      <w:r w:rsidRPr="00C7284D">
        <w:rPr>
          <w:rFonts w:cs="Arial"/>
          <w:b/>
          <w:i/>
          <w:iCs/>
          <w:sz w:val="24"/>
          <w:szCs w:val="24"/>
        </w:rPr>
        <w:t xml:space="preserve"> acid</w:t>
      </w:r>
    </w:p>
    <w:p w:rsidR="00017401" w:rsidRPr="00C7284D" w:rsidRDefault="00017401" w:rsidP="00017401">
      <w:pPr>
        <w:jc w:val="left"/>
        <w:rPr>
          <w:rFonts w:cs="Arial"/>
          <w:iCs/>
          <w:sz w:val="24"/>
          <w:szCs w:val="24"/>
        </w:rPr>
      </w:pPr>
      <w:r w:rsidRPr="00C7284D">
        <w:rPr>
          <w:rFonts w:cs="Arial"/>
          <w:iCs/>
          <w:sz w:val="24"/>
          <w:szCs w:val="24"/>
        </w:rPr>
        <w:t xml:space="preserve">The risk of myopathy including </w:t>
      </w:r>
      <w:proofErr w:type="spellStart"/>
      <w:r w:rsidRPr="00C7284D">
        <w:rPr>
          <w:rFonts w:cs="Arial"/>
          <w:iCs/>
          <w:sz w:val="24"/>
          <w:szCs w:val="24"/>
        </w:rPr>
        <w:t>rhabdomyolysis</w:t>
      </w:r>
      <w:proofErr w:type="spellEnd"/>
      <w:r w:rsidRPr="00C7284D">
        <w:rPr>
          <w:rFonts w:cs="Arial"/>
          <w:iCs/>
          <w:sz w:val="24"/>
          <w:szCs w:val="24"/>
        </w:rPr>
        <w:t xml:space="preserve"> may be increased by the concomitant administration of systemic </w:t>
      </w:r>
      <w:proofErr w:type="spellStart"/>
      <w:r w:rsidRPr="00C7284D">
        <w:rPr>
          <w:rFonts w:cs="Arial"/>
          <w:iCs/>
          <w:sz w:val="24"/>
          <w:szCs w:val="24"/>
        </w:rPr>
        <w:t>fusidic</w:t>
      </w:r>
      <w:proofErr w:type="spellEnd"/>
      <w:r w:rsidRPr="00C7284D">
        <w:rPr>
          <w:rFonts w:cs="Arial"/>
          <w:iCs/>
          <w:sz w:val="24"/>
          <w:szCs w:val="24"/>
        </w:rPr>
        <w:t xml:space="preserve"> acid with statins. </w:t>
      </w:r>
      <w:proofErr w:type="spellStart"/>
      <w:r w:rsidRPr="00C7284D">
        <w:rPr>
          <w:rFonts w:cs="Arial"/>
          <w:iCs/>
          <w:sz w:val="24"/>
          <w:szCs w:val="24"/>
        </w:rPr>
        <w:t>Coadministration</w:t>
      </w:r>
      <w:proofErr w:type="spellEnd"/>
      <w:r w:rsidRPr="00C7284D">
        <w:rPr>
          <w:rFonts w:cs="Arial"/>
          <w:iCs/>
          <w:sz w:val="24"/>
          <w:szCs w:val="24"/>
        </w:rPr>
        <w:t xml:space="preserve"> of this combination may cause increased plasma concentrations of both agents. The mechanism of this interaction (whether it is pharmacodynamics or pharmacokinetic, or both) is yet unknown. There have been reports of </w:t>
      </w:r>
      <w:proofErr w:type="spellStart"/>
      <w:r w:rsidRPr="00C7284D">
        <w:rPr>
          <w:rFonts w:cs="Arial"/>
          <w:iCs/>
          <w:sz w:val="24"/>
          <w:szCs w:val="24"/>
        </w:rPr>
        <w:t>rhabdomyolysis</w:t>
      </w:r>
      <w:proofErr w:type="spellEnd"/>
      <w:r w:rsidRPr="00C7284D">
        <w:rPr>
          <w:rFonts w:cs="Arial"/>
          <w:iCs/>
          <w:sz w:val="24"/>
          <w:szCs w:val="24"/>
        </w:rPr>
        <w:t xml:space="preserve"> (including some fatalities) in patients receiving this combination. If treatment with </w:t>
      </w:r>
      <w:r w:rsidR="005567C9" w:rsidRPr="00C7284D">
        <w:rPr>
          <w:rFonts w:cs="Arial"/>
          <w:iCs/>
          <w:sz w:val="24"/>
          <w:szCs w:val="24"/>
        </w:rPr>
        <w:t xml:space="preserve">ROSUZET </w:t>
      </w:r>
      <w:r w:rsidRPr="00C7284D">
        <w:rPr>
          <w:rFonts w:cs="Arial"/>
          <w:iCs/>
          <w:sz w:val="24"/>
          <w:szCs w:val="24"/>
        </w:rPr>
        <w:t xml:space="preserve">is necessary, </w:t>
      </w:r>
      <w:r w:rsidR="005567C9" w:rsidRPr="00C7284D">
        <w:rPr>
          <w:rFonts w:cs="Arial"/>
          <w:iCs/>
          <w:sz w:val="24"/>
          <w:szCs w:val="24"/>
        </w:rPr>
        <w:t xml:space="preserve">ROSUZET </w:t>
      </w:r>
      <w:r w:rsidRPr="00C7284D">
        <w:rPr>
          <w:rFonts w:cs="Arial"/>
          <w:iCs/>
          <w:sz w:val="24"/>
          <w:szCs w:val="24"/>
        </w:rPr>
        <w:t xml:space="preserve">treatment should be discontinued throughout the duration of the </w:t>
      </w:r>
      <w:proofErr w:type="spellStart"/>
      <w:r w:rsidRPr="00C7284D">
        <w:rPr>
          <w:rFonts w:cs="Arial"/>
          <w:iCs/>
          <w:sz w:val="24"/>
          <w:szCs w:val="24"/>
        </w:rPr>
        <w:t>fusidic</w:t>
      </w:r>
      <w:proofErr w:type="spellEnd"/>
      <w:r w:rsidRPr="00C7284D">
        <w:rPr>
          <w:rFonts w:cs="Arial"/>
          <w:iCs/>
          <w:sz w:val="24"/>
          <w:szCs w:val="24"/>
        </w:rPr>
        <w:t xml:space="preserve"> acid treatment (see CONTRAINDICATIONS, PRECAUTIONS and ADVERSE EFFECTS).</w:t>
      </w:r>
    </w:p>
    <w:p w:rsidR="00A41506" w:rsidRDefault="00A41506" w:rsidP="00A27701">
      <w:pPr>
        <w:numPr>
          <w:ilvl w:val="12"/>
          <w:numId w:val="0"/>
        </w:numPr>
        <w:jc w:val="left"/>
        <w:rPr>
          <w:sz w:val="24"/>
          <w:szCs w:val="24"/>
        </w:rPr>
      </w:pPr>
    </w:p>
    <w:p w:rsidR="00C7284D" w:rsidRPr="00C7284D" w:rsidRDefault="00C7284D" w:rsidP="00A27701">
      <w:pPr>
        <w:numPr>
          <w:ilvl w:val="12"/>
          <w:numId w:val="0"/>
        </w:numPr>
        <w:jc w:val="left"/>
        <w:rPr>
          <w:sz w:val="24"/>
          <w:szCs w:val="24"/>
        </w:rPr>
      </w:pPr>
    </w:p>
    <w:p w:rsidR="00912D9F" w:rsidRPr="00C7284D" w:rsidRDefault="007D7C5D" w:rsidP="00A27701">
      <w:pPr>
        <w:numPr>
          <w:ilvl w:val="12"/>
          <w:numId w:val="0"/>
        </w:numPr>
        <w:jc w:val="left"/>
        <w:rPr>
          <w:sz w:val="24"/>
          <w:szCs w:val="24"/>
        </w:rPr>
      </w:pPr>
      <w:r>
        <w:rPr>
          <w:b/>
          <w:sz w:val="24"/>
          <w:szCs w:val="24"/>
        </w:rPr>
        <w:br w:type="page"/>
      </w:r>
      <w:r w:rsidR="00912D9F" w:rsidRPr="00C7284D">
        <w:rPr>
          <w:b/>
          <w:sz w:val="24"/>
          <w:szCs w:val="24"/>
        </w:rPr>
        <w:lastRenderedPageBreak/>
        <w:t>ADVERSE EFFECTS</w:t>
      </w:r>
    </w:p>
    <w:p w:rsidR="009A173E" w:rsidRDefault="009A173E" w:rsidP="00A27701">
      <w:pPr>
        <w:numPr>
          <w:ilvl w:val="12"/>
          <w:numId w:val="0"/>
        </w:numPr>
        <w:jc w:val="left"/>
        <w:rPr>
          <w:iCs/>
          <w:sz w:val="24"/>
          <w:szCs w:val="24"/>
        </w:rPr>
      </w:pPr>
    </w:p>
    <w:p w:rsidR="009A173E" w:rsidRPr="009A173E" w:rsidRDefault="00AF0152" w:rsidP="009A173E">
      <w:pPr>
        <w:numPr>
          <w:ilvl w:val="12"/>
          <w:numId w:val="0"/>
        </w:numPr>
        <w:jc w:val="left"/>
        <w:rPr>
          <w:i/>
          <w:iCs/>
          <w:sz w:val="24"/>
          <w:szCs w:val="24"/>
          <w:u w:val="single"/>
        </w:rPr>
      </w:pPr>
      <w:r w:rsidRPr="00AF0152">
        <w:rPr>
          <w:i/>
          <w:iCs/>
          <w:sz w:val="24"/>
          <w:szCs w:val="24"/>
          <w:u w:val="single"/>
        </w:rPr>
        <w:t xml:space="preserve">Co-administration of </w:t>
      </w:r>
      <w:proofErr w:type="spellStart"/>
      <w:r w:rsidRPr="00AF0152">
        <w:rPr>
          <w:i/>
          <w:iCs/>
          <w:sz w:val="24"/>
          <w:szCs w:val="24"/>
          <w:u w:val="single"/>
        </w:rPr>
        <w:t>ezetimibe</w:t>
      </w:r>
      <w:proofErr w:type="spellEnd"/>
      <w:r w:rsidRPr="00AF0152">
        <w:rPr>
          <w:i/>
          <w:iCs/>
          <w:sz w:val="24"/>
          <w:szCs w:val="24"/>
          <w:u w:val="single"/>
        </w:rPr>
        <w:t xml:space="preserve"> and </w:t>
      </w:r>
      <w:proofErr w:type="spellStart"/>
      <w:r w:rsidRPr="00AF0152">
        <w:rPr>
          <w:i/>
          <w:iCs/>
          <w:sz w:val="24"/>
          <w:szCs w:val="24"/>
          <w:u w:val="single"/>
        </w:rPr>
        <w:t>rosuvastatin</w:t>
      </w:r>
      <w:proofErr w:type="spellEnd"/>
    </w:p>
    <w:p w:rsidR="009A173E" w:rsidRPr="009A173E" w:rsidRDefault="009A173E" w:rsidP="009A173E">
      <w:pPr>
        <w:numPr>
          <w:ilvl w:val="12"/>
          <w:numId w:val="0"/>
        </w:numPr>
        <w:jc w:val="left"/>
        <w:rPr>
          <w:iCs/>
          <w:sz w:val="24"/>
          <w:szCs w:val="24"/>
        </w:rPr>
      </w:pPr>
    </w:p>
    <w:p w:rsidR="009A173E" w:rsidRPr="009A173E" w:rsidRDefault="009A173E" w:rsidP="009A173E">
      <w:pPr>
        <w:numPr>
          <w:ilvl w:val="12"/>
          <w:numId w:val="0"/>
        </w:numPr>
        <w:jc w:val="left"/>
        <w:rPr>
          <w:i/>
          <w:iCs/>
          <w:sz w:val="24"/>
          <w:szCs w:val="24"/>
        </w:rPr>
      </w:pPr>
      <w:proofErr w:type="spellStart"/>
      <w:r w:rsidRPr="009A173E">
        <w:rPr>
          <w:i/>
          <w:iCs/>
          <w:sz w:val="24"/>
          <w:szCs w:val="24"/>
        </w:rPr>
        <w:t>Ezetimibe</w:t>
      </w:r>
      <w:proofErr w:type="spellEnd"/>
      <w:r w:rsidRPr="009A173E">
        <w:rPr>
          <w:i/>
          <w:iCs/>
          <w:sz w:val="24"/>
          <w:szCs w:val="24"/>
        </w:rPr>
        <w:t xml:space="preserve"> Add-on to On-going </w:t>
      </w:r>
      <w:proofErr w:type="spellStart"/>
      <w:r w:rsidRPr="009A173E">
        <w:rPr>
          <w:i/>
          <w:iCs/>
          <w:sz w:val="24"/>
          <w:szCs w:val="24"/>
        </w:rPr>
        <w:t>Rosuvastatin</w:t>
      </w:r>
      <w:proofErr w:type="spellEnd"/>
      <w:r w:rsidRPr="009A173E">
        <w:rPr>
          <w:i/>
          <w:iCs/>
          <w:sz w:val="24"/>
          <w:szCs w:val="24"/>
        </w:rPr>
        <w:t xml:space="preserve"> Therapy</w:t>
      </w:r>
    </w:p>
    <w:p w:rsidR="009A173E" w:rsidRDefault="009A173E" w:rsidP="009A173E">
      <w:pPr>
        <w:numPr>
          <w:ilvl w:val="12"/>
          <w:numId w:val="0"/>
        </w:numPr>
        <w:jc w:val="left"/>
        <w:rPr>
          <w:iCs/>
          <w:sz w:val="24"/>
          <w:szCs w:val="24"/>
        </w:rPr>
      </w:pPr>
      <w:r w:rsidRPr="009A173E">
        <w:rPr>
          <w:iCs/>
          <w:sz w:val="24"/>
          <w:szCs w:val="24"/>
        </w:rPr>
        <w:t xml:space="preserve">Co-administration of </w:t>
      </w:r>
      <w:proofErr w:type="spellStart"/>
      <w:r w:rsidRPr="009A173E">
        <w:rPr>
          <w:iCs/>
          <w:sz w:val="24"/>
          <w:szCs w:val="24"/>
        </w:rPr>
        <w:t>ezetimibe</w:t>
      </w:r>
      <w:proofErr w:type="spellEnd"/>
      <w:r w:rsidRPr="009A173E">
        <w:rPr>
          <w:iCs/>
          <w:sz w:val="24"/>
          <w:szCs w:val="24"/>
        </w:rPr>
        <w:t xml:space="preserve"> and </w:t>
      </w:r>
      <w:proofErr w:type="spellStart"/>
      <w:r w:rsidRPr="009A173E">
        <w:rPr>
          <w:iCs/>
          <w:sz w:val="24"/>
          <w:szCs w:val="24"/>
        </w:rPr>
        <w:t>rosuvastatin</w:t>
      </w:r>
      <w:proofErr w:type="spellEnd"/>
      <w:r w:rsidRPr="009A173E">
        <w:rPr>
          <w:iCs/>
          <w:sz w:val="24"/>
          <w:szCs w:val="24"/>
        </w:rPr>
        <w:t xml:space="preserve"> has been evaluated for safety in more than </w:t>
      </w:r>
      <w:r w:rsidR="00D42835" w:rsidRPr="00D42835">
        <w:rPr>
          <w:iCs/>
          <w:sz w:val="24"/>
          <w:szCs w:val="24"/>
        </w:rPr>
        <w:t>2</w:t>
      </w:r>
      <w:r w:rsidR="00D42835">
        <w:rPr>
          <w:iCs/>
          <w:sz w:val="24"/>
          <w:szCs w:val="24"/>
        </w:rPr>
        <w:t>,</w:t>
      </w:r>
      <w:r w:rsidR="00D42835" w:rsidRPr="00D42835">
        <w:rPr>
          <w:iCs/>
          <w:sz w:val="24"/>
          <w:szCs w:val="24"/>
        </w:rPr>
        <w:t>409</w:t>
      </w:r>
      <w:r w:rsidRPr="009A173E">
        <w:rPr>
          <w:iCs/>
          <w:sz w:val="24"/>
          <w:szCs w:val="24"/>
        </w:rPr>
        <w:t xml:space="preserve"> patients in sponsor-initiated clinical trials and other clinical data from published literature. For full details of adverse effects, please refer to the Product Information for the individual products of </w:t>
      </w:r>
      <w:proofErr w:type="spellStart"/>
      <w:r w:rsidRPr="009A173E">
        <w:rPr>
          <w:iCs/>
          <w:sz w:val="24"/>
          <w:szCs w:val="24"/>
        </w:rPr>
        <w:t>ezetimibe</w:t>
      </w:r>
      <w:proofErr w:type="spellEnd"/>
      <w:r w:rsidRPr="009A173E">
        <w:rPr>
          <w:iCs/>
          <w:sz w:val="24"/>
          <w:szCs w:val="24"/>
        </w:rPr>
        <w:t xml:space="preserve"> and </w:t>
      </w:r>
      <w:proofErr w:type="spellStart"/>
      <w:r w:rsidRPr="009A173E">
        <w:rPr>
          <w:iCs/>
          <w:sz w:val="24"/>
          <w:szCs w:val="24"/>
        </w:rPr>
        <w:t>rosuvastatin</w:t>
      </w:r>
      <w:proofErr w:type="spellEnd"/>
      <w:r w:rsidRPr="009A173E">
        <w:rPr>
          <w:iCs/>
          <w:sz w:val="24"/>
          <w:szCs w:val="24"/>
        </w:rPr>
        <w:t>.</w:t>
      </w:r>
    </w:p>
    <w:p w:rsidR="009A173E" w:rsidRPr="009A173E" w:rsidRDefault="009A173E" w:rsidP="009A173E">
      <w:pPr>
        <w:numPr>
          <w:ilvl w:val="12"/>
          <w:numId w:val="0"/>
        </w:numPr>
        <w:jc w:val="left"/>
        <w:rPr>
          <w:iCs/>
          <w:sz w:val="24"/>
          <w:szCs w:val="24"/>
        </w:rPr>
      </w:pPr>
    </w:p>
    <w:p w:rsidR="009A173E" w:rsidRDefault="009732D9" w:rsidP="009A173E">
      <w:pPr>
        <w:numPr>
          <w:ilvl w:val="12"/>
          <w:numId w:val="0"/>
        </w:numPr>
        <w:jc w:val="left"/>
        <w:rPr>
          <w:iCs/>
          <w:sz w:val="24"/>
          <w:szCs w:val="24"/>
        </w:rPr>
      </w:pPr>
      <w:r>
        <w:rPr>
          <w:iCs/>
          <w:sz w:val="24"/>
          <w:szCs w:val="24"/>
        </w:rPr>
        <w:t xml:space="preserve">In a 6 </w:t>
      </w:r>
      <w:r w:rsidR="009A173E" w:rsidRPr="009A173E">
        <w:rPr>
          <w:iCs/>
          <w:sz w:val="24"/>
          <w:szCs w:val="24"/>
        </w:rPr>
        <w:t>week</w:t>
      </w:r>
      <w:r>
        <w:rPr>
          <w:iCs/>
          <w:sz w:val="24"/>
          <w:szCs w:val="24"/>
        </w:rPr>
        <w:t xml:space="preserve"> </w:t>
      </w:r>
      <w:r w:rsidR="009A173E" w:rsidRPr="009A173E">
        <w:rPr>
          <w:iCs/>
          <w:sz w:val="24"/>
          <w:szCs w:val="24"/>
        </w:rPr>
        <w:t xml:space="preserve">active comparator study (P139V1), 440 subjects taking </w:t>
      </w:r>
      <w:proofErr w:type="spellStart"/>
      <w:r w:rsidR="009A173E" w:rsidRPr="009A173E">
        <w:rPr>
          <w:iCs/>
          <w:sz w:val="24"/>
          <w:szCs w:val="24"/>
        </w:rPr>
        <w:t>rosuvastatin</w:t>
      </w:r>
      <w:proofErr w:type="spellEnd"/>
      <w:r w:rsidR="009A173E" w:rsidRPr="009A173E">
        <w:rPr>
          <w:iCs/>
          <w:sz w:val="24"/>
          <w:szCs w:val="24"/>
        </w:rPr>
        <w:t xml:space="preserve"> (5 mg or 10 mg) were randomized to either </w:t>
      </w:r>
      <w:proofErr w:type="spellStart"/>
      <w:r w:rsidR="009A173E" w:rsidRPr="009A173E">
        <w:rPr>
          <w:iCs/>
          <w:sz w:val="24"/>
          <w:szCs w:val="24"/>
        </w:rPr>
        <w:t>rosuvastatin</w:t>
      </w:r>
      <w:proofErr w:type="spellEnd"/>
      <w:r w:rsidR="009A173E" w:rsidRPr="009A173E">
        <w:rPr>
          <w:iCs/>
          <w:sz w:val="24"/>
          <w:szCs w:val="24"/>
        </w:rPr>
        <w:t xml:space="preserve"> (10 mg or 20 mg) or </w:t>
      </w:r>
      <w:proofErr w:type="spellStart"/>
      <w:r w:rsidR="009A173E" w:rsidRPr="009A173E">
        <w:rPr>
          <w:iCs/>
          <w:sz w:val="24"/>
          <w:szCs w:val="24"/>
        </w:rPr>
        <w:t>ezetimibe</w:t>
      </w:r>
      <w:proofErr w:type="spellEnd"/>
      <w:r w:rsidR="009A173E" w:rsidRPr="009A173E">
        <w:rPr>
          <w:iCs/>
          <w:sz w:val="24"/>
          <w:szCs w:val="24"/>
        </w:rPr>
        <w:t xml:space="preserve"> 10 mg</w:t>
      </w:r>
      <w:r w:rsidR="009A173E">
        <w:rPr>
          <w:iCs/>
          <w:sz w:val="24"/>
          <w:szCs w:val="24"/>
        </w:rPr>
        <w:t xml:space="preserve"> </w:t>
      </w:r>
      <w:r w:rsidR="009A173E" w:rsidRPr="009A173E">
        <w:rPr>
          <w:iCs/>
          <w:sz w:val="24"/>
          <w:szCs w:val="24"/>
        </w:rPr>
        <w:t xml:space="preserve">added to </w:t>
      </w:r>
      <w:proofErr w:type="spellStart"/>
      <w:r w:rsidR="009A173E" w:rsidRPr="009A173E">
        <w:rPr>
          <w:iCs/>
          <w:sz w:val="24"/>
          <w:szCs w:val="24"/>
        </w:rPr>
        <w:t>rosuvastatin</w:t>
      </w:r>
      <w:proofErr w:type="spellEnd"/>
      <w:r w:rsidR="009A173E" w:rsidRPr="009A173E">
        <w:rPr>
          <w:iCs/>
          <w:sz w:val="24"/>
          <w:szCs w:val="24"/>
        </w:rPr>
        <w:t xml:space="preserve"> (5 or 10 mg) therapy, equivalent to ROSUZET 10</w:t>
      </w:r>
      <w:r w:rsidR="00AF0152">
        <w:rPr>
          <w:iCs/>
          <w:sz w:val="24"/>
          <w:szCs w:val="24"/>
        </w:rPr>
        <w:t>/</w:t>
      </w:r>
      <w:r w:rsidR="009A173E" w:rsidRPr="009A173E">
        <w:rPr>
          <w:iCs/>
          <w:sz w:val="24"/>
          <w:szCs w:val="24"/>
        </w:rPr>
        <w:t>5mg or 10</w:t>
      </w:r>
      <w:r w:rsidR="00AF0152">
        <w:rPr>
          <w:iCs/>
          <w:sz w:val="24"/>
          <w:szCs w:val="24"/>
        </w:rPr>
        <w:t>/</w:t>
      </w:r>
      <w:r w:rsidR="009A173E" w:rsidRPr="009A173E">
        <w:rPr>
          <w:iCs/>
          <w:sz w:val="24"/>
          <w:szCs w:val="24"/>
        </w:rPr>
        <w:t>10 mg. The co-administration was generally well tolerated (see table below).</w:t>
      </w:r>
    </w:p>
    <w:p w:rsidR="009A173E" w:rsidRPr="009A173E" w:rsidRDefault="009A173E" w:rsidP="009A173E">
      <w:pPr>
        <w:numPr>
          <w:ilvl w:val="12"/>
          <w:numId w:val="0"/>
        </w:numPr>
        <w:jc w:val="left"/>
        <w:rPr>
          <w:iCs/>
          <w:sz w:val="24"/>
          <w:szCs w:val="24"/>
        </w:rPr>
      </w:pPr>
    </w:p>
    <w:p w:rsidR="009A173E" w:rsidRDefault="009A173E" w:rsidP="009A173E">
      <w:pPr>
        <w:numPr>
          <w:ilvl w:val="12"/>
          <w:numId w:val="0"/>
        </w:numPr>
        <w:jc w:val="left"/>
        <w:rPr>
          <w:iCs/>
          <w:sz w:val="24"/>
          <w:szCs w:val="24"/>
        </w:rPr>
      </w:pPr>
      <w:r w:rsidRPr="009A173E">
        <w:rPr>
          <w:iCs/>
          <w:sz w:val="24"/>
          <w:szCs w:val="24"/>
        </w:rPr>
        <w:t xml:space="preserve">The study discontinuation rate due to adverse experiences was 2.3% (n = 5) for the </w:t>
      </w:r>
      <w:proofErr w:type="spellStart"/>
      <w:r w:rsidRPr="009A173E">
        <w:rPr>
          <w:iCs/>
          <w:sz w:val="24"/>
          <w:szCs w:val="24"/>
        </w:rPr>
        <w:t>ezetimibe</w:t>
      </w:r>
      <w:proofErr w:type="spellEnd"/>
      <w:r w:rsidRPr="009A173E">
        <w:rPr>
          <w:iCs/>
          <w:sz w:val="24"/>
          <w:szCs w:val="24"/>
        </w:rPr>
        <w:t xml:space="preserve"> 10 mg + </w:t>
      </w:r>
      <w:proofErr w:type="spellStart"/>
      <w:r w:rsidRPr="009A173E">
        <w:rPr>
          <w:iCs/>
          <w:sz w:val="24"/>
          <w:szCs w:val="24"/>
        </w:rPr>
        <w:t>rosuvastatin</w:t>
      </w:r>
      <w:proofErr w:type="spellEnd"/>
      <w:r w:rsidRPr="009A173E">
        <w:rPr>
          <w:iCs/>
          <w:sz w:val="24"/>
          <w:szCs w:val="24"/>
        </w:rPr>
        <w:t xml:space="preserve"> 5 or 10 mg treatment arm and 0.5% (n = 1) for the </w:t>
      </w:r>
      <w:proofErr w:type="spellStart"/>
      <w:r w:rsidRPr="009A173E">
        <w:rPr>
          <w:iCs/>
          <w:sz w:val="24"/>
          <w:szCs w:val="24"/>
        </w:rPr>
        <w:t>rosuvastatin</w:t>
      </w:r>
      <w:proofErr w:type="spellEnd"/>
      <w:r w:rsidRPr="009A173E">
        <w:rPr>
          <w:iCs/>
          <w:sz w:val="24"/>
          <w:szCs w:val="24"/>
        </w:rPr>
        <w:t xml:space="preserve"> 10 mg or 20mg arm.</w:t>
      </w:r>
    </w:p>
    <w:p w:rsidR="009A173E" w:rsidRDefault="009A173E" w:rsidP="009A173E">
      <w:pPr>
        <w:numPr>
          <w:ilvl w:val="12"/>
          <w:numId w:val="0"/>
        </w:numPr>
        <w:jc w:val="left"/>
        <w:rPr>
          <w:iCs/>
          <w:sz w:val="24"/>
          <w:szCs w:val="24"/>
        </w:rPr>
      </w:pPr>
    </w:p>
    <w:p w:rsidR="009A173E" w:rsidRPr="009A173E" w:rsidRDefault="009A173E" w:rsidP="009A173E">
      <w:pPr>
        <w:numPr>
          <w:ilvl w:val="12"/>
          <w:numId w:val="0"/>
        </w:numPr>
        <w:jc w:val="left"/>
        <w:rPr>
          <w:iCs/>
          <w:sz w:val="24"/>
          <w:szCs w:val="24"/>
        </w:rPr>
      </w:pPr>
      <w:r w:rsidRPr="009A173E">
        <w:rPr>
          <w:iCs/>
          <w:sz w:val="24"/>
          <w:szCs w:val="24"/>
        </w:rPr>
        <w:t>Drug-related Adverse Events in any Treatment Group</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76"/>
        <w:gridCol w:w="2952"/>
      </w:tblGrid>
      <w:tr w:rsidR="009A173E" w:rsidRPr="009A173E" w:rsidTr="005E1830">
        <w:trPr>
          <w:tblHeader/>
        </w:trPr>
        <w:tc>
          <w:tcPr>
            <w:tcW w:w="3258" w:type="dxa"/>
            <w:tcBorders>
              <w:bottom w:val="single" w:sz="4" w:space="0" w:color="auto"/>
              <w:right w:val="nil"/>
            </w:tcBorders>
            <w:shd w:val="clear" w:color="auto" w:fill="auto"/>
          </w:tcPr>
          <w:p w:rsidR="009A173E" w:rsidRPr="009A173E" w:rsidRDefault="009A173E" w:rsidP="009A173E">
            <w:pPr>
              <w:numPr>
                <w:ilvl w:val="12"/>
                <w:numId w:val="0"/>
              </w:numPr>
              <w:jc w:val="left"/>
              <w:rPr>
                <w:b/>
                <w:iCs/>
                <w:sz w:val="24"/>
                <w:szCs w:val="24"/>
              </w:rPr>
            </w:pPr>
          </w:p>
        </w:tc>
        <w:tc>
          <w:tcPr>
            <w:tcW w:w="3276" w:type="dxa"/>
            <w:tcBorders>
              <w:left w:val="nil"/>
              <w:bottom w:val="single" w:sz="4" w:space="0" w:color="auto"/>
              <w:right w:val="nil"/>
            </w:tcBorders>
            <w:shd w:val="clear" w:color="auto" w:fill="auto"/>
          </w:tcPr>
          <w:p w:rsidR="009A173E" w:rsidRPr="009A173E" w:rsidRDefault="009A173E" w:rsidP="009A173E">
            <w:pPr>
              <w:numPr>
                <w:ilvl w:val="12"/>
                <w:numId w:val="0"/>
              </w:numPr>
              <w:jc w:val="left"/>
              <w:rPr>
                <w:b/>
                <w:iCs/>
                <w:sz w:val="24"/>
                <w:szCs w:val="24"/>
              </w:rPr>
            </w:pPr>
            <w:proofErr w:type="spellStart"/>
            <w:r w:rsidRPr="009A173E">
              <w:rPr>
                <w:b/>
                <w:iCs/>
                <w:sz w:val="24"/>
                <w:szCs w:val="24"/>
              </w:rPr>
              <w:t>Ezetimibe</w:t>
            </w:r>
            <w:proofErr w:type="spellEnd"/>
            <w:r w:rsidRPr="009A173E">
              <w:rPr>
                <w:b/>
                <w:iCs/>
                <w:sz w:val="24"/>
                <w:szCs w:val="24"/>
              </w:rPr>
              <w:t xml:space="preserve"> 10 mg + </w:t>
            </w:r>
            <w:r w:rsidRPr="009A173E">
              <w:rPr>
                <w:b/>
                <w:iCs/>
                <w:sz w:val="24"/>
                <w:szCs w:val="24"/>
              </w:rPr>
              <w:br/>
            </w:r>
            <w:proofErr w:type="spellStart"/>
            <w:r w:rsidRPr="009A173E">
              <w:rPr>
                <w:b/>
                <w:iCs/>
                <w:sz w:val="24"/>
                <w:szCs w:val="24"/>
              </w:rPr>
              <w:t>Rosuvastatin</w:t>
            </w:r>
            <w:proofErr w:type="spellEnd"/>
            <w:r w:rsidRPr="009A173E">
              <w:rPr>
                <w:b/>
                <w:iCs/>
                <w:sz w:val="24"/>
                <w:szCs w:val="24"/>
              </w:rPr>
              <w:t xml:space="preserve"> 5 or 10 mg </w:t>
            </w:r>
            <w:r w:rsidRPr="009A173E">
              <w:rPr>
                <w:b/>
                <w:iCs/>
                <w:sz w:val="24"/>
                <w:szCs w:val="24"/>
              </w:rPr>
              <w:br/>
              <w:t>(n = 221)</w:t>
            </w:r>
          </w:p>
        </w:tc>
        <w:tc>
          <w:tcPr>
            <w:tcW w:w="2952" w:type="dxa"/>
            <w:tcBorders>
              <w:left w:val="nil"/>
              <w:bottom w:val="single" w:sz="4" w:space="0" w:color="auto"/>
            </w:tcBorders>
            <w:shd w:val="clear" w:color="auto" w:fill="auto"/>
          </w:tcPr>
          <w:p w:rsidR="009A173E" w:rsidRPr="009A173E" w:rsidRDefault="009A173E" w:rsidP="009A173E">
            <w:pPr>
              <w:numPr>
                <w:ilvl w:val="12"/>
                <w:numId w:val="0"/>
              </w:numPr>
              <w:jc w:val="left"/>
              <w:rPr>
                <w:b/>
                <w:iCs/>
                <w:sz w:val="24"/>
                <w:szCs w:val="24"/>
              </w:rPr>
            </w:pPr>
            <w:proofErr w:type="spellStart"/>
            <w:r w:rsidRPr="009A173E">
              <w:rPr>
                <w:b/>
                <w:iCs/>
                <w:sz w:val="24"/>
                <w:szCs w:val="24"/>
              </w:rPr>
              <w:t>Rosuvastatin</w:t>
            </w:r>
            <w:proofErr w:type="spellEnd"/>
            <w:r w:rsidRPr="009A173E">
              <w:rPr>
                <w:b/>
                <w:iCs/>
                <w:sz w:val="24"/>
                <w:szCs w:val="24"/>
              </w:rPr>
              <w:t xml:space="preserve"> </w:t>
            </w:r>
            <w:r w:rsidRPr="009A173E">
              <w:rPr>
                <w:b/>
                <w:iCs/>
                <w:sz w:val="24"/>
                <w:szCs w:val="24"/>
              </w:rPr>
              <w:br/>
              <w:t xml:space="preserve">10 mg or 20mg </w:t>
            </w:r>
          </w:p>
          <w:p w:rsidR="009A173E" w:rsidRPr="009A173E" w:rsidRDefault="009A173E" w:rsidP="009A173E">
            <w:pPr>
              <w:numPr>
                <w:ilvl w:val="12"/>
                <w:numId w:val="0"/>
              </w:numPr>
              <w:jc w:val="left"/>
              <w:rPr>
                <w:b/>
                <w:iCs/>
                <w:sz w:val="24"/>
                <w:szCs w:val="24"/>
              </w:rPr>
            </w:pPr>
            <w:r w:rsidRPr="009A173E">
              <w:rPr>
                <w:b/>
                <w:iCs/>
                <w:sz w:val="24"/>
                <w:szCs w:val="24"/>
              </w:rPr>
              <w:t>(n = 219)</w:t>
            </w:r>
          </w:p>
        </w:tc>
      </w:tr>
      <w:tr w:rsidR="009A173E" w:rsidRPr="009A173E" w:rsidTr="005E1830">
        <w:tc>
          <w:tcPr>
            <w:tcW w:w="3258" w:type="dxa"/>
            <w:tcBorders>
              <w:top w:val="single" w:sz="4" w:space="0" w:color="auto"/>
              <w:bottom w:val="nil"/>
              <w:right w:val="nil"/>
            </w:tcBorders>
            <w:shd w:val="clear" w:color="auto" w:fill="auto"/>
          </w:tcPr>
          <w:p w:rsidR="009A173E" w:rsidRPr="009A173E" w:rsidRDefault="009A173E" w:rsidP="009A173E">
            <w:pPr>
              <w:numPr>
                <w:ilvl w:val="12"/>
                <w:numId w:val="0"/>
              </w:numPr>
              <w:jc w:val="left"/>
              <w:rPr>
                <w:b/>
                <w:iCs/>
                <w:sz w:val="24"/>
                <w:szCs w:val="24"/>
              </w:rPr>
            </w:pPr>
            <w:r w:rsidRPr="009A173E">
              <w:rPr>
                <w:b/>
                <w:iCs/>
                <w:sz w:val="24"/>
                <w:szCs w:val="24"/>
              </w:rPr>
              <w:t>Gastrointestinal disorders</w:t>
            </w:r>
          </w:p>
        </w:tc>
        <w:tc>
          <w:tcPr>
            <w:tcW w:w="3276" w:type="dxa"/>
            <w:tcBorders>
              <w:top w:val="single" w:sz="4" w:space="0" w:color="auto"/>
              <w:left w:val="nil"/>
              <w:bottom w:val="nil"/>
              <w:right w:val="nil"/>
            </w:tcBorders>
            <w:shd w:val="clear" w:color="auto" w:fill="auto"/>
          </w:tcPr>
          <w:p w:rsidR="009A173E" w:rsidRPr="009A173E" w:rsidRDefault="009A173E" w:rsidP="009A173E">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9A173E" w:rsidRPr="009A173E" w:rsidRDefault="009A173E" w:rsidP="009A173E">
            <w:pPr>
              <w:numPr>
                <w:ilvl w:val="12"/>
                <w:numId w:val="0"/>
              </w:numPr>
              <w:jc w:val="left"/>
              <w:rPr>
                <w:iCs/>
                <w:sz w:val="24"/>
                <w:szCs w:val="24"/>
              </w:rPr>
            </w:pP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Abdominal distension</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Abdominal pain</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Constipation</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0.90% </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0.91%</w:t>
            </w: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Dry mouth</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0.0%</w:t>
            </w:r>
          </w:p>
        </w:tc>
      </w:tr>
      <w:tr w:rsidR="009A173E" w:rsidRPr="009A173E" w:rsidTr="005E1830">
        <w:tc>
          <w:tcPr>
            <w:tcW w:w="3258" w:type="dxa"/>
            <w:tcBorders>
              <w:top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Nausea</w:t>
            </w:r>
          </w:p>
        </w:tc>
        <w:tc>
          <w:tcPr>
            <w:tcW w:w="3276" w:type="dxa"/>
            <w:tcBorders>
              <w:top w:val="nil"/>
              <w:left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single" w:sz="4" w:space="0" w:color="auto"/>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single" w:sz="4" w:space="0" w:color="auto"/>
              <w:bottom w:val="nil"/>
              <w:right w:val="nil"/>
            </w:tcBorders>
            <w:shd w:val="clear" w:color="auto" w:fill="auto"/>
          </w:tcPr>
          <w:p w:rsidR="009A173E" w:rsidRPr="009A173E" w:rsidRDefault="009A173E" w:rsidP="009A173E">
            <w:pPr>
              <w:numPr>
                <w:ilvl w:val="12"/>
                <w:numId w:val="0"/>
              </w:numPr>
              <w:jc w:val="left"/>
              <w:rPr>
                <w:b/>
                <w:iCs/>
                <w:sz w:val="24"/>
                <w:szCs w:val="24"/>
              </w:rPr>
            </w:pPr>
            <w:r w:rsidRPr="009A173E">
              <w:rPr>
                <w:b/>
                <w:iCs/>
                <w:sz w:val="24"/>
                <w:szCs w:val="24"/>
              </w:rPr>
              <w:t>General disorders and administration site conditions</w:t>
            </w:r>
          </w:p>
        </w:tc>
        <w:tc>
          <w:tcPr>
            <w:tcW w:w="3276" w:type="dxa"/>
            <w:tcBorders>
              <w:top w:val="single" w:sz="4" w:space="0" w:color="auto"/>
              <w:left w:val="nil"/>
              <w:bottom w:val="nil"/>
              <w:right w:val="nil"/>
            </w:tcBorders>
            <w:shd w:val="clear" w:color="auto" w:fill="auto"/>
          </w:tcPr>
          <w:p w:rsidR="009A173E" w:rsidRPr="009A173E" w:rsidRDefault="009A173E" w:rsidP="009A173E">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9A173E" w:rsidRPr="009A173E" w:rsidRDefault="009A173E" w:rsidP="009A173E">
            <w:pPr>
              <w:numPr>
                <w:ilvl w:val="12"/>
                <w:numId w:val="0"/>
              </w:numPr>
              <w:jc w:val="left"/>
              <w:rPr>
                <w:iCs/>
                <w:sz w:val="24"/>
                <w:szCs w:val="24"/>
              </w:rPr>
            </w:pP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Asthenia</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0.0%</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0.46%</w:t>
            </w:r>
          </w:p>
        </w:tc>
      </w:tr>
      <w:tr w:rsidR="009A173E" w:rsidRPr="009A173E" w:rsidTr="005E1830">
        <w:tc>
          <w:tcPr>
            <w:tcW w:w="3258" w:type="dxa"/>
            <w:tcBorders>
              <w:top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Fatigue</w:t>
            </w:r>
          </w:p>
        </w:tc>
        <w:tc>
          <w:tcPr>
            <w:tcW w:w="3276" w:type="dxa"/>
            <w:tcBorders>
              <w:top w:val="nil"/>
              <w:left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0.0%</w:t>
            </w:r>
          </w:p>
        </w:tc>
        <w:tc>
          <w:tcPr>
            <w:tcW w:w="2952" w:type="dxa"/>
            <w:tcBorders>
              <w:top w:val="nil"/>
              <w:left w:val="nil"/>
              <w:bottom w:val="single" w:sz="4" w:space="0" w:color="auto"/>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0.46% </w:t>
            </w:r>
          </w:p>
        </w:tc>
      </w:tr>
      <w:tr w:rsidR="009A173E" w:rsidRPr="009A173E" w:rsidTr="005E1830">
        <w:tc>
          <w:tcPr>
            <w:tcW w:w="3258" w:type="dxa"/>
            <w:tcBorders>
              <w:top w:val="single" w:sz="4" w:space="0" w:color="auto"/>
              <w:bottom w:val="nil"/>
              <w:right w:val="nil"/>
            </w:tcBorders>
            <w:shd w:val="clear" w:color="auto" w:fill="auto"/>
          </w:tcPr>
          <w:p w:rsidR="009A173E" w:rsidRPr="009A173E" w:rsidRDefault="009A173E" w:rsidP="009A173E">
            <w:pPr>
              <w:numPr>
                <w:ilvl w:val="12"/>
                <w:numId w:val="0"/>
              </w:numPr>
              <w:jc w:val="left"/>
              <w:rPr>
                <w:b/>
                <w:iCs/>
                <w:sz w:val="24"/>
                <w:szCs w:val="24"/>
              </w:rPr>
            </w:pPr>
            <w:r w:rsidRPr="009A173E">
              <w:rPr>
                <w:b/>
                <w:iCs/>
                <w:sz w:val="24"/>
                <w:szCs w:val="24"/>
              </w:rPr>
              <w:t>Musculoskeletal and connective tissue disorders</w:t>
            </w:r>
          </w:p>
        </w:tc>
        <w:tc>
          <w:tcPr>
            <w:tcW w:w="3276" w:type="dxa"/>
            <w:tcBorders>
              <w:top w:val="single" w:sz="4" w:space="0" w:color="auto"/>
              <w:left w:val="nil"/>
              <w:bottom w:val="nil"/>
              <w:right w:val="nil"/>
            </w:tcBorders>
            <w:shd w:val="clear" w:color="auto" w:fill="auto"/>
          </w:tcPr>
          <w:p w:rsidR="009A173E" w:rsidRPr="009A173E" w:rsidRDefault="009A173E" w:rsidP="009A173E">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9A173E" w:rsidRPr="009A173E" w:rsidRDefault="009A173E" w:rsidP="009A173E">
            <w:pPr>
              <w:numPr>
                <w:ilvl w:val="12"/>
                <w:numId w:val="0"/>
              </w:numPr>
              <w:jc w:val="left"/>
              <w:rPr>
                <w:iCs/>
                <w:sz w:val="24"/>
                <w:szCs w:val="24"/>
              </w:rPr>
            </w:pP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Arthralgia</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Myalgia</w:t>
            </w:r>
          </w:p>
        </w:tc>
        <w:tc>
          <w:tcPr>
            <w:tcW w:w="3276" w:type="dxa"/>
            <w:tcBorders>
              <w:top w:val="nil"/>
              <w:left w:val="nil"/>
              <w:bottom w:val="single" w:sz="4" w:space="0" w:color="auto"/>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0.90%</w:t>
            </w:r>
          </w:p>
        </w:tc>
        <w:tc>
          <w:tcPr>
            <w:tcW w:w="2952" w:type="dxa"/>
            <w:tcBorders>
              <w:top w:val="nil"/>
              <w:left w:val="nil"/>
              <w:bottom w:val="single" w:sz="4" w:space="0" w:color="auto"/>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0.46% </w:t>
            </w:r>
          </w:p>
        </w:tc>
      </w:tr>
      <w:tr w:rsidR="009A173E" w:rsidRPr="009A173E" w:rsidTr="005E1830">
        <w:tc>
          <w:tcPr>
            <w:tcW w:w="3258" w:type="dxa"/>
            <w:tcBorders>
              <w:top w:val="single" w:sz="4" w:space="0" w:color="auto"/>
              <w:bottom w:val="nil"/>
              <w:right w:val="nil"/>
            </w:tcBorders>
            <w:shd w:val="clear" w:color="auto" w:fill="auto"/>
          </w:tcPr>
          <w:p w:rsidR="009A173E" w:rsidRPr="009A173E" w:rsidRDefault="009A173E" w:rsidP="009A173E">
            <w:pPr>
              <w:numPr>
                <w:ilvl w:val="12"/>
                <w:numId w:val="0"/>
              </w:numPr>
              <w:jc w:val="left"/>
              <w:rPr>
                <w:b/>
                <w:iCs/>
                <w:sz w:val="24"/>
                <w:szCs w:val="24"/>
              </w:rPr>
            </w:pPr>
            <w:r w:rsidRPr="009A173E">
              <w:rPr>
                <w:b/>
                <w:iCs/>
                <w:sz w:val="24"/>
                <w:szCs w:val="24"/>
              </w:rPr>
              <w:t>Skin and subcutaneous tissue disorders</w:t>
            </w:r>
          </w:p>
        </w:tc>
        <w:tc>
          <w:tcPr>
            <w:tcW w:w="3276" w:type="dxa"/>
            <w:tcBorders>
              <w:top w:val="single" w:sz="4" w:space="0" w:color="auto"/>
              <w:left w:val="nil"/>
              <w:bottom w:val="nil"/>
              <w:right w:val="nil"/>
            </w:tcBorders>
            <w:shd w:val="clear" w:color="auto" w:fill="auto"/>
          </w:tcPr>
          <w:p w:rsidR="009A173E" w:rsidRPr="009A173E" w:rsidRDefault="009A173E" w:rsidP="009A173E">
            <w:pPr>
              <w:numPr>
                <w:ilvl w:val="12"/>
                <w:numId w:val="0"/>
              </w:numPr>
              <w:jc w:val="left"/>
              <w:rPr>
                <w:iCs/>
                <w:sz w:val="24"/>
                <w:szCs w:val="24"/>
              </w:rPr>
            </w:pPr>
          </w:p>
        </w:tc>
        <w:tc>
          <w:tcPr>
            <w:tcW w:w="2952" w:type="dxa"/>
            <w:tcBorders>
              <w:top w:val="single" w:sz="4" w:space="0" w:color="auto"/>
              <w:left w:val="nil"/>
              <w:bottom w:val="nil"/>
            </w:tcBorders>
            <w:shd w:val="clear" w:color="auto" w:fill="auto"/>
          </w:tcPr>
          <w:p w:rsidR="009A173E" w:rsidRPr="009A173E" w:rsidRDefault="009A173E" w:rsidP="009A173E">
            <w:pPr>
              <w:numPr>
                <w:ilvl w:val="12"/>
                <w:numId w:val="0"/>
              </w:numPr>
              <w:jc w:val="left"/>
              <w:rPr>
                <w:iCs/>
                <w:sz w:val="24"/>
                <w:szCs w:val="24"/>
              </w:rPr>
            </w:pP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Allergic dermatitis</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0.45% </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Eczema</w:t>
            </w:r>
          </w:p>
        </w:tc>
        <w:tc>
          <w:tcPr>
            <w:tcW w:w="3276" w:type="dxa"/>
            <w:tcBorders>
              <w:top w:val="nil"/>
              <w:left w:val="nil"/>
              <w:bottom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0.45%</w:t>
            </w:r>
          </w:p>
        </w:tc>
        <w:tc>
          <w:tcPr>
            <w:tcW w:w="2952" w:type="dxa"/>
            <w:tcBorders>
              <w:top w:val="nil"/>
              <w:left w:val="nil"/>
              <w:bottom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0.0% </w:t>
            </w:r>
          </w:p>
        </w:tc>
      </w:tr>
      <w:tr w:rsidR="009A173E" w:rsidRPr="009A173E" w:rsidTr="005E1830">
        <w:tc>
          <w:tcPr>
            <w:tcW w:w="3258" w:type="dxa"/>
            <w:tcBorders>
              <w:top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Skin exfoliation</w:t>
            </w:r>
          </w:p>
        </w:tc>
        <w:tc>
          <w:tcPr>
            <w:tcW w:w="3276" w:type="dxa"/>
            <w:tcBorders>
              <w:top w:val="nil"/>
              <w:left w:val="nil"/>
              <w:righ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0.0%</w:t>
            </w:r>
          </w:p>
        </w:tc>
        <w:tc>
          <w:tcPr>
            <w:tcW w:w="2952" w:type="dxa"/>
            <w:tcBorders>
              <w:top w:val="nil"/>
              <w:left w:val="nil"/>
            </w:tcBorders>
            <w:shd w:val="clear" w:color="auto" w:fill="auto"/>
          </w:tcPr>
          <w:p w:rsidR="009A173E" w:rsidRPr="009A173E" w:rsidRDefault="009A173E" w:rsidP="009A173E">
            <w:pPr>
              <w:numPr>
                <w:ilvl w:val="12"/>
                <w:numId w:val="0"/>
              </w:numPr>
              <w:jc w:val="left"/>
              <w:rPr>
                <w:iCs/>
                <w:sz w:val="24"/>
                <w:szCs w:val="24"/>
              </w:rPr>
            </w:pPr>
            <w:r w:rsidRPr="009A173E">
              <w:rPr>
                <w:iCs/>
                <w:sz w:val="24"/>
                <w:szCs w:val="24"/>
              </w:rPr>
              <w:t xml:space="preserve">0.46% </w:t>
            </w:r>
          </w:p>
        </w:tc>
      </w:tr>
    </w:tbl>
    <w:p w:rsidR="009A173E" w:rsidRPr="009A173E" w:rsidRDefault="009A173E" w:rsidP="009A173E">
      <w:pPr>
        <w:numPr>
          <w:ilvl w:val="12"/>
          <w:numId w:val="0"/>
        </w:numPr>
        <w:jc w:val="left"/>
        <w:rPr>
          <w:iCs/>
          <w:sz w:val="24"/>
          <w:szCs w:val="24"/>
        </w:rPr>
      </w:pPr>
    </w:p>
    <w:p w:rsidR="009A173E" w:rsidRPr="009A173E" w:rsidRDefault="009A173E" w:rsidP="009A173E">
      <w:pPr>
        <w:numPr>
          <w:ilvl w:val="12"/>
          <w:numId w:val="0"/>
        </w:numPr>
        <w:jc w:val="left"/>
        <w:rPr>
          <w:iCs/>
          <w:sz w:val="24"/>
          <w:szCs w:val="24"/>
        </w:rPr>
      </w:pPr>
      <w:r w:rsidRPr="009A173E">
        <w:rPr>
          <w:iCs/>
          <w:sz w:val="24"/>
          <w:szCs w:val="24"/>
        </w:rPr>
        <w:lastRenderedPageBreak/>
        <w:t xml:space="preserve">In this study, the incidence of clinically important elevations in serum transaminases (ALT </w:t>
      </w:r>
      <w:r w:rsidRPr="009A173E">
        <w:rPr>
          <w:iCs/>
          <w:sz w:val="24"/>
          <w:szCs w:val="24"/>
        </w:rPr>
        <w:sym w:font="Symbol" w:char="F0B3"/>
      </w:r>
      <w:r w:rsidRPr="009A173E">
        <w:rPr>
          <w:iCs/>
          <w:sz w:val="24"/>
          <w:szCs w:val="24"/>
        </w:rPr>
        <w:t xml:space="preserve">3 X ULN, consecutive) was 0.5% (n=1) for patients treated with </w:t>
      </w:r>
      <w:proofErr w:type="spellStart"/>
      <w:r w:rsidRPr="009A173E">
        <w:rPr>
          <w:iCs/>
          <w:sz w:val="24"/>
          <w:szCs w:val="24"/>
        </w:rPr>
        <w:t>ezetimibe</w:t>
      </w:r>
      <w:proofErr w:type="spellEnd"/>
      <w:r w:rsidRPr="009A173E">
        <w:rPr>
          <w:iCs/>
          <w:sz w:val="24"/>
          <w:szCs w:val="24"/>
        </w:rPr>
        <w:t xml:space="preserve"> + </w:t>
      </w:r>
      <w:proofErr w:type="spellStart"/>
      <w:r w:rsidRPr="009A173E">
        <w:rPr>
          <w:iCs/>
          <w:sz w:val="24"/>
          <w:szCs w:val="24"/>
        </w:rPr>
        <w:t>rosuvastatin</w:t>
      </w:r>
      <w:proofErr w:type="spellEnd"/>
      <w:r w:rsidRPr="009A173E">
        <w:rPr>
          <w:iCs/>
          <w:sz w:val="24"/>
          <w:szCs w:val="24"/>
        </w:rPr>
        <w:t xml:space="preserve"> and 0% for patients in the </w:t>
      </w:r>
      <w:proofErr w:type="spellStart"/>
      <w:r w:rsidRPr="009A173E">
        <w:rPr>
          <w:iCs/>
          <w:sz w:val="24"/>
          <w:szCs w:val="24"/>
        </w:rPr>
        <w:t>rosuvastatin</w:t>
      </w:r>
      <w:proofErr w:type="spellEnd"/>
      <w:r w:rsidRPr="009A173E">
        <w:rPr>
          <w:iCs/>
          <w:sz w:val="24"/>
          <w:szCs w:val="24"/>
        </w:rPr>
        <w:t xml:space="preserve"> only treatment group.  No patients in either group had clinically significant elevations in AST. Clinically important elevations in </w:t>
      </w:r>
      <w:proofErr w:type="spellStart"/>
      <w:r w:rsidRPr="009A173E">
        <w:rPr>
          <w:iCs/>
          <w:sz w:val="24"/>
          <w:szCs w:val="24"/>
        </w:rPr>
        <w:t>creatine</w:t>
      </w:r>
      <w:proofErr w:type="spellEnd"/>
      <w:r w:rsidRPr="009A173E">
        <w:rPr>
          <w:iCs/>
          <w:sz w:val="24"/>
          <w:szCs w:val="24"/>
        </w:rPr>
        <w:t xml:space="preserve"> kinase (CK </w:t>
      </w:r>
      <w:r w:rsidRPr="009A173E">
        <w:rPr>
          <w:iCs/>
          <w:sz w:val="24"/>
          <w:szCs w:val="24"/>
        </w:rPr>
        <w:sym w:font="Symbol" w:char="F0B3"/>
      </w:r>
      <w:r w:rsidRPr="009A173E">
        <w:rPr>
          <w:iCs/>
          <w:sz w:val="24"/>
          <w:szCs w:val="24"/>
        </w:rPr>
        <w:t xml:space="preserve">10 X ULN) were seen in 0.5% (n=1) of patients in the </w:t>
      </w:r>
      <w:proofErr w:type="spellStart"/>
      <w:r w:rsidRPr="009A173E">
        <w:rPr>
          <w:iCs/>
          <w:sz w:val="24"/>
          <w:szCs w:val="24"/>
        </w:rPr>
        <w:t>rosuvastatin</w:t>
      </w:r>
      <w:proofErr w:type="spellEnd"/>
      <w:r w:rsidRPr="009A173E">
        <w:rPr>
          <w:iCs/>
          <w:sz w:val="24"/>
          <w:szCs w:val="24"/>
        </w:rPr>
        <w:t xml:space="preserve"> only treatment group and not seen in patients treated with </w:t>
      </w:r>
      <w:proofErr w:type="spellStart"/>
      <w:r w:rsidRPr="009A173E">
        <w:rPr>
          <w:iCs/>
          <w:sz w:val="24"/>
          <w:szCs w:val="24"/>
        </w:rPr>
        <w:t>ezetimibe</w:t>
      </w:r>
      <w:proofErr w:type="spellEnd"/>
      <w:r w:rsidRPr="009A173E">
        <w:rPr>
          <w:iCs/>
          <w:sz w:val="24"/>
          <w:szCs w:val="24"/>
        </w:rPr>
        <w:t xml:space="preserve"> + </w:t>
      </w:r>
      <w:proofErr w:type="spellStart"/>
      <w:r w:rsidRPr="009A173E">
        <w:rPr>
          <w:iCs/>
          <w:sz w:val="24"/>
          <w:szCs w:val="24"/>
        </w:rPr>
        <w:t>rosuvastatin</w:t>
      </w:r>
      <w:proofErr w:type="spellEnd"/>
      <w:r w:rsidRPr="009A173E">
        <w:rPr>
          <w:iCs/>
          <w:sz w:val="24"/>
          <w:szCs w:val="24"/>
        </w:rPr>
        <w:t>.</w:t>
      </w:r>
    </w:p>
    <w:p w:rsidR="009A173E" w:rsidRPr="009A173E" w:rsidRDefault="009A173E" w:rsidP="009A173E">
      <w:pPr>
        <w:numPr>
          <w:ilvl w:val="12"/>
          <w:numId w:val="0"/>
        </w:numPr>
        <w:jc w:val="left"/>
        <w:rPr>
          <w:iCs/>
          <w:sz w:val="24"/>
          <w:szCs w:val="24"/>
        </w:rPr>
      </w:pPr>
    </w:p>
    <w:p w:rsidR="009A173E" w:rsidRDefault="009A173E" w:rsidP="009A173E">
      <w:pPr>
        <w:numPr>
          <w:ilvl w:val="12"/>
          <w:numId w:val="0"/>
        </w:numPr>
        <w:jc w:val="left"/>
        <w:rPr>
          <w:iCs/>
          <w:sz w:val="24"/>
          <w:szCs w:val="24"/>
        </w:rPr>
      </w:pPr>
      <w:r w:rsidRPr="009A173E">
        <w:rPr>
          <w:iCs/>
          <w:sz w:val="24"/>
          <w:szCs w:val="24"/>
        </w:rPr>
        <w:t>In another 6 week randomised active</w:t>
      </w:r>
      <w:r w:rsidR="009732D9">
        <w:rPr>
          <w:iCs/>
          <w:sz w:val="24"/>
          <w:szCs w:val="24"/>
        </w:rPr>
        <w:t xml:space="preserve"> </w:t>
      </w:r>
      <w:r w:rsidRPr="009A173E">
        <w:rPr>
          <w:iCs/>
          <w:sz w:val="24"/>
          <w:szCs w:val="24"/>
        </w:rPr>
        <w:t>comparator study (EXPLORER</w:t>
      </w:r>
      <w:r w:rsidRPr="009A173E">
        <w:rPr>
          <w:iCs/>
          <w:sz w:val="24"/>
          <w:szCs w:val="24"/>
          <w:vertAlign w:val="superscript"/>
        </w:rPr>
        <w:footnoteReference w:id="3"/>
      </w:r>
      <w:r w:rsidRPr="009A173E">
        <w:rPr>
          <w:iCs/>
          <w:sz w:val="24"/>
          <w:szCs w:val="24"/>
        </w:rPr>
        <w:t xml:space="preserve">) in 469 subjects with hypercholesterolemia and a history of CHD or clinical evidence of atherosclerosis or a CHD risk equivalent (10-year CHD risk score &gt; 20%), the incidence of increased ALT at the 10 mg + 40 mg dose was 2.5% (n=6) for </w:t>
      </w:r>
      <w:proofErr w:type="spellStart"/>
      <w:r w:rsidRPr="009A173E">
        <w:rPr>
          <w:iCs/>
          <w:sz w:val="24"/>
          <w:szCs w:val="24"/>
        </w:rPr>
        <w:t>ezetimibe</w:t>
      </w:r>
      <w:proofErr w:type="spellEnd"/>
      <w:r w:rsidRPr="009A173E">
        <w:rPr>
          <w:iCs/>
          <w:sz w:val="24"/>
          <w:szCs w:val="24"/>
        </w:rPr>
        <w:t xml:space="preserve"> + </w:t>
      </w:r>
      <w:proofErr w:type="spellStart"/>
      <w:r w:rsidRPr="009A173E">
        <w:rPr>
          <w:iCs/>
          <w:sz w:val="24"/>
          <w:szCs w:val="24"/>
        </w:rPr>
        <w:t>rosuvastatin</w:t>
      </w:r>
      <w:proofErr w:type="spellEnd"/>
      <w:r w:rsidRPr="009A173E">
        <w:rPr>
          <w:iCs/>
          <w:sz w:val="24"/>
          <w:szCs w:val="24"/>
        </w:rPr>
        <w:t xml:space="preserve"> and 0.4% (n=1) for </w:t>
      </w:r>
      <w:proofErr w:type="spellStart"/>
      <w:r w:rsidRPr="009A173E">
        <w:rPr>
          <w:iCs/>
          <w:sz w:val="24"/>
          <w:szCs w:val="24"/>
        </w:rPr>
        <w:t>rosuvastatin</w:t>
      </w:r>
      <w:proofErr w:type="spellEnd"/>
      <w:r w:rsidRPr="009A173E">
        <w:rPr>
          <w:iCs/>
          <w:sz w:val="24"/>
          <w:szCs w:val="24"/>
        </w:rPr>
        <w:t xml:space="preserve"> alone.</w:t>
      </w:r>
    </w:p>
    <w:p w:rsidR="009A173E" w:rsidRPr="009A173E" w:rsidRDefault="009A173E" w:rsidP="009A173E">
      <w:pPr>
        <w:numPr>
          <w:ilvl w:val="12"/>
          <w:numId w:val="0"/>
        </w:numPr>
        <w:jc w:val="left"/>
        <w:rPr>
          <w:iCs/>
          <w:sz w:val="24"/>
          <w:szCs w:val="24"/>
        </w:rPr>
      </w:pPr>
    </w:p>
    <w:p w:rsidR="00A41506" w:rsidRPr="00C7284D" w:rsidRDefault="00A41506" w:rsidP="00A27701">
      <w:pPr>
        <w:numPr>
          <w:ilvl w:val="12"/>
          <w:numId w:val="0"/>
        </w:numPr>
        <w:jc w:val="left"/>
        <w:rPr>
          <w:i/>
          <w:iCs/>
          <w:sz w:val="24"/>
          <w:szCs w:val="24"/>
          <w:u w:val="single"/>
        </w:rPr>
      </w:pPr>
      <w:proofErr w:type="spellStart"/>
      <w:r w:rsidRPr="00C7284D">
        <w:rPr>
          <w:i/>
          <w:iCs/>
          <w:sz w:val="24"/>
          <w:szCs w:val="24"/>
          <w:u w:val="single"/>
        </w:rPr>
        <w:t>Ezetimibe</w:t>
      </w:r>
      <w:proofErr w:type="spellEnd"/>
    </w:p>
    <w:p w:rsidR="00A41506" w:rsidRPr="00C7284D" w:rsidRDefault="00A41506" w:rsidP="00A27701">
      <w:pPr>
        <w:jc w:val="left"/>
        <w:rPr>
          <w:sz w:val="24"/>
          <w:szCs w:val="24"/>
        </w:rPr>
      </w:pPr>
      <w:r w:rsidRPr="00C7284D">
        <w:rPr>
          <w:sz w:val="24"/>
          <w:szCs w:val="24"/>
        </w:rPr>
        <w:t xml:space="preserve">Clinical studies of 8 to 14 weeks duration in which </w:t>
      </w:r>
      <w:proofErr w:type="spellStart"/>
      <w:r w:rsidR="007F5785" w:rsidRPr="00C7284D">
        <w:rPr>
          <w:sz w:val="24"/>
          <w:szCs w:val="24"/>
        </w:rPr>
        <w:t>ezetimibe</w:t>
      </w:r>
      <w:proofErr w:type="spellEnd"/>
      <w:r w:rsidR="007F5785" w:rsidRPr="00C7284D">
        <w:rPr>
          <w:sz w:val="24"/>
          <w:szCs w:val="24"/>
        </w:rPr>
        <w:t xml:space="preserve"> </w:t>
      </w:r>
      <w:r w:rsidRPr="00C7284D">
        <w:rPr>
          <w:sz w:val="24"/>
          <w:szCs w:val="24"/>
        </w:rPr>
        <w:t xml:space="preserve">10 mg daily was administered alone, with a statin, or with </w:t>
      </w:r>
      <w:proofErr w:type="spellStart"/>
      <w:r w:rsidRPr="00C7284D">
        <w:rPr>
          <w:sz w:val="24"/>
          <w:szCs w:val="24"/>
        </w:rPr>
        <w:t>fenofibrate</w:t>
      </w:r>
      <w:proofErr w:type="spellEnd"/>
      <w:r w:rsidRPr="00C7284D">
        <w:rPr>
          <w:sz w:val="24"/>
          <w:szCs w:val="24"/>
        </w:rPr>
        <w:t xml:space="preserve"> in 3551 patients demonstrated: </w:t>
      </w:r>
      <w:proofErr w:type="spellStart"/>
      <w:r w:rsidR="007F5785" w:rsidRPr="00C7284D">
        <w:rPr>
          <w:sz w:val="24"/>
          <w:szCs w:val="24"/>
        </w:rPr>
        <w:t>ezetimibe</w:t>
      </w:r>
      <w:proofErr w:type="spellEnd"/>
      <w:r w:rsidR="007F5785" w:rsidRPr="00C7284D">
        <w:rPr>
          <w:sz w:val="24"/>
          <w:szCs w:val="24"/>
        </w:rPr>
        <w:t xml:space="preserve"> </w:t>
      </w:r>
      <w:r w:rsidRPr="00C7284D">
        <w:rPr>
          <w:sz w:val="24"/>
          <w:szCs w:val="24"/>
        </w:rPr>
        <w:t xml:space="preserve">was generally well tolerated, adverse reactions were usually mild and transient, the overall incidence of side effects reported with </w:t>
      </w:r>
      <w:proofErr w:type="spellStart"/>
      <w:r w:rsidR="007F5785" w:rsidRPr="00C7284D">
        <w:rPr>
          <w:sz w:val="24"/>
          <w:szCs w:val="24"/>
        </w:rPr>
        <w:t>ezetimibe</w:t>
      </w:r>
      <w:proofErr w:type="spellEnd"/>
      <w:r w:rsidR="007F5785" w:rsidRPr="00C7284D">
        <w:rPr>
          <w:sz w:val="24"/>
          <w:szCs w:val="24"/>
        </w:rPr>
        <w:t xml:space="preserve"> </w:t>
      </w:r>
      <w:r w:rsidRPr="00C7284D">
        <w:rPr>
          <w:sz w:val="24"/>
          <w:szCs w:val="24"/>
        </w:rPr>
        <w:t xml:space="preserve">was similar to that reported with placebo, and the discontinuation rate due to adverse experiences was comparable between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and placebo.</w:t>
      </w:r>
    </w:p>
    <w:p w:rsidR="00A41506" w:rsidRPr="00C7284D" w:rsidRDefault="00A41506" w:rsidP="00A27701">
      <w:pPr>
        <w:pStyle w:val="BodyTextIndent3"/>
        <w:numPr>
          <w:ilvl w:val="0"/>
          <w:numId w:val="0"/>
        </w:numPr>
        <w:tabs>
          <w:tab w:val="left" w:pos="2952"/>
          <w:tab w:val="left" w:pos="5904"/>
          <w:tab w:val="left" w:pos="8856"/>
        </w:tabs>
        <w:rPr>
          <w:sz w:val="24"/>
          <w:szCs w:val="24"/>
        </w:rPr>
      </w:pPr>
    </w:p>
    <w:p w:rsidR="00A41506" w:rsidRPr="00C7284D" w:rsidRDefault="00A41506" w:rsidP="00A27701">
      <w:pPr>
        <w:pStyle w:val="BodyTextIndent3"/>
        <w:numPr>
          <w:ilvl w:val="0"/>
          <w:numId w:val="0"/>
        </w:numPr>
        <w:tabs>
          <w:tab w:val="left" w:pos="2952"/>
          <w:tab w:val="left" w:pos="5904"/>
          <w:tab w:val="left" w:pos="8856"/>
        </w:tabs>
        <w:rPr>
          <w:sz w:val="24"/>
          <w:szCs w:val="24"/>
        </w:rPr>
      </w:pPr>
      <w:r w:rsidRPr="00C7284D">
        <w:rPr>
          <w:sz w:val="24"/>
          <w:szCs w:val="24"/>
        </w:rPr>
        <w:t xml:space="preserve">There were no drug-related adverse experiences reported occurring in </w:t>
      </w:r>
      <w:r w:rsidRPr="00C7284D">
        <w:rPr>
          <w:sz w:val="24"/>
          <w:szCs w:val="24"/>
        </w:rPr>
        <w:sym w:font="Symbol" w:char="F0B3"/>
      </w:r>
      <w:r w:rsidR="00E426BE" w:rsidRPr="00C7284D">
        <w:rPr>
          <w:sz w:val="24"/>
          <w:szCs w:val="24"/>
        </w:rPr>
        <w:t> </w:t>
      </w:r>
      <w:r w:rsidRPr="00C7284D">
        <w:rPr>
          <w:sz w:val="24"/>
          <w:szCs w:val="24"/>
        </w:rPr>
        <w:t xml:space="preserve">2% of patients taking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alone (n = 1691).</w:t>
      </w:r>
    </w:p>
    <w:p w:rsidR="00A41506" w:rsidRPr="00C7284D" w:rsidRDefault="00A41506" w:rsidP="00A27701">
      <w:pPr>
        <w:pStyle w:val="BodyTextIndent3"/>
        <w:numPr>
          <w:ilvl w:val="0"/>
          <w:numId w:val="0"/>
        </w:numPr>
        <w:tabs>
          <w:tab w:val="left" w:pos="2952"/>
          <w:tab w:val="left" w:pos="5904"/>
          <w:tab w:val="left" w:pos="8856"/>
        </w:tabs>
        <w:rPr>
          <w:sz w:val="24"/>
          <w:szCs w:val="24"/>
        </w:rPr>
      </w:pPr>
    </w:p>
    <w:p w:rsidR="00A41506" w:rsidRPr="00C7284D" w:rsidRDefault="00A41506" w:rsidP="00A27701">
      <w:pPr>
        <w:pStyle w:val="BodyTextIndent3"/>
        <w:numPr>
          <w:ilvl w:val="0"/>
          <w:numId w:val="0"/>
        </w:numPr>
        <w:tabs>
          <w:tab w:val="left" w:pos="2952"/>
          <w:tab w:val="left" w:pos="5904"/>
          <w:tab w:val="left" w:pos="8856"/>
        </w:tabs>
        <w:rPr>
          <w:sz w:val="24"/>
          <w:szCs w:val="24"/>
        </w:rPr>
      </w:pPr>
      <w:r w:rsidRPr="00C7284D">
        <w:rPr>
          <w:sz w:val="24"/>
          <w:szCs w:val="24"/>
        </w:rPr>
        <w:t xml:space="preserve">The following drug-related adverse experiences were reported occurring in </w:t>
      </w:r>
      <w:r w:rsidRPr="00C7284D">
        <w:rPr>
          <w:sz w:val="24"/>
          <w:szCs w:val="24"/>
        </w:rPr>
        <w:sym w:font="Symbol" w:char="F0B3"/>
      </w:r>
      <w:r w:rsidR="00E426BE" w:rsidRPr="00C7284D">
        <w:rPr>
          <w:sz w:val="24"/>
          <w:szCs w:val="24"/>
        </w:rPr>
        <w:t> </w:t>
      </w:r>
      <w:r w:rsidRPr="00C7284D">
        <w:rPr>
          <w:sz w:val="24"/>
          <w:szCs w:val="24"/>
        </w:rPr>
        <w:t xml:space="preserve">2% in patients taking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co-administered with a statin (n = 1675).</w:t>
      </w:r>
    </w:p>
    <w:p w:rsidR="00A41506" w:rsidRPr="00C7284D" w:rsidRDefault="00A41506" w:rsidP="00A27701">
      <w:pPr>
        <w:pStyle w:val="BodyTextIndent3"/>
        <w:numPr>
          <w:ilvl w:val="0"/>
          <w:numId w:val="0"/>
        </w:numPr>
        <w:tabs>
          <w:tab w:val="left" w:pos="2952"/>
          <w:tab w:val="left" w:pos="5904"/>
          <w:tab w:val="left" w:pos="8856"/>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161"/>
        <w:gridCol w:w="3586"/>
      </w:tblGrid>
      <w:tr w:rsidR="00A41506" w:rsidRPr="00C7284D" w:rsidTr="0059207D">
        <w:tc>
          <w:tcPr>
            <w:tcW w:w="3192"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p>
        </w:tc>
        <w:tc>
          <w:tcPr>
            <w:tcW w:w="2161" w:type="dxa"/>
            <w:shd w:val="clear" w:color="auto" w:fill="auto"/>
          </w:tcPr>
          <w:p w:rsidR="009466C7" w:rsidRPr="00C7284D" w:rsidRDefault="009466C7" w:rsidP="0059207D">
            <w:pPr>
              <w:pStyle w:val="BodyTextIndent3"/>
              <w:numPr>
                <w:ilvl w:val="0"/>
                <w:numId w:val="0"/>
              </w:numPr>
              <w:tabs>
                <w:tab w:val="left" w:pos="2952"/>
                <w:tab w:val="left" w:pos="5904"/>
                <w:tab w:val="left" w:pos="8856"/>
              </w:tabs>
              <w:rPr>
                <w:sz w:val="24"/>
                <w:szCs w:val="24"/>
              </w:rPr>
            </w:pPr>
          </w:p>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All Statins</w:t>
            </w:r>
            <w:r w:rsidR="009466C7" w:rsidRPr="00C7284D">
              <w:rPr>
                <w:sz w:val="24"/>
                <w:szCs w:val="24"/>
              </w:rPr>
              <w:t xml:space="preserve"> </w:t>
            </w:r>
            <w:r w:rsidRPr="00C7284D">
              <w:rPr>
                <w:sz w:val="24"/>
                <w:szCs w:val="24"/>
              </w:rPr>
              <w:t>(%)</w:t>
            </w:r>
          </w:p>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N=1676</w:t>
            </w:r>
          </w:p>
        </w:tc>
        <w:tc>
          <w:tcPr>
            <w:tcW w:w="3586" w:type="dxa"/>
            <w:shd w:val="clear" w:color="auto" w:fill="auto"/>
          </w:tcPr>
          <w:p w:rsidR="00A41506" w:rsidRPr="00C7284D" w:rsidRDefault="007F5785" w:rsidP="0059207D">
            <w:pPr>
              <w:pStyle w:val="BodyTextIndent3"/>
              <w:numPr>
                <w:ilvl w:val="0"/>
                <w:numId w:val="0"/>
              </w:numPr>
              <w:tabs>
                <w:tab w:val="left" w:pos="2952"/>
                <w:tab w:val="left" w:pos="5904"/>
                <w:tab w:val="left" w:pos="8856"/>
              </w:tabs>
              <w:rPr>
                <w:sz w:val="24"/>
                <w:szCs w:val="24"/>
              </w:rPr>
            </w:pPr>
            <w:proofErr w:type="spellStart"/>
            <w:r w:rsidRPr="00C7284D">
              <w:rPr>
                <w:sz w:val="24"/>
                <w:szCs w:val="24"/>
              </w:rPr>
              <w:t>ezetimibe</w:t>
            </w:r>
            <w:proofErr w:type="spellEnd"/>
            <w:r w:rsidRPr="00C7284D" w:rsidDel="007F5785">
              <w:rPr>
                <w:sz w:val="24"/>
                <w:szCs w:val="24"/>
              </w:rPr>
              <w:t xml:space="preserve"> </w:t>
            </w:r>
            <w:r w:rsidR="00A41506" w:rsidRPr="00C7284D">
              <w:rPr>
                <w:sz w:val="24"/>
                <w:szCs w:val="24"/>
              </w:rPr>
              <w:t>10 mg</w:t>
            </w:r>
          </w:p>
          <w:p w:rsidR="00A41506" w:rsidRPr="00C7284D" w:rsidRDefault="007F5785" w:rsidP="0059207D">
            <w:pPr>
              <w:pStyle w:val="BodyTextIndent3"/>
              <w:numPr>
                <w:ilvl w:val="0"/>
                <w:numId w:val="0"/>
              </w:numPr>
              <w:tabs>
                <w:tab w:val="left" w:pos="2952"/>
                <w:tab w:val="left" w:pos="5904"/>
                <w:tab w:val="left" w:pos="8856"/>
              </w:tabs>
              <w:rPr>
                <w:sz w:val="24"/>
                <w:szCs w:val="24"/>
              </w:rPr>
            </w:pPr>
            <w:proofErr w:type="gramStart"/>
            <w:r w:rsidRPr="00C7284D">
              <w:rPr>
                <w:sz w:val="24"/>
                <w:szCs w:val="24"/>
              </w:rPr>
              <w:t>c</w:t>
            </w:r>
            <w:r w:rsidR="00A41506" w:rsidRPr="00C7284D">
              <w:rPr>
                <w:sz w:val="24"/>
                <w:szCs w:val="24"/>
              </w:rPr>
              <w:t>o-administered</w:t>
            </w:r>
            <w:proofErr w:type="gramEnd"/>
            <w:r w:rsidR="00A41506" w:rsidRPr="00C7284D">
              <w:rPr>
                <w:sz w:val="24"/>
                <w:szCs w:val="24"/>
              </w:rPr>
              <w:t xml:space="preserve"> with a statin</w:t>
            </w:r>
            <w:r w:rsidR="009466C7" w:rsidRPr="00C7284D">
              <w:rPr>
                <w:sz w:val="24"/>
                <w:szCs w:val="24"/>
              </w:rPr>
              <w:t xml:space="preserve"> </w:t>
            </w:r>
            <w:r w:rsidR="00A41506" w:rsidRPr="00C7284D">
              <w:rPr>
                <w:sz w:val="24"/>
                <w:szCs w:val="24"/>
              </w:rPr>
              <w:t>(%)</w:t>
            </w:r>
          </w:p>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N=1675</w:t>
            </w:r>
          </w:p>
        </w:tc>
      </w:tr>
      <w:tr w:rsidR="00A41506" w:rsidRPr="00C7284D" w:rsidTr="0059207D">
        <w:tc>
          <w:tcPr>
            <w:tcW w:w="3192"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b/>
                <w:sz w:val="24"/>
                <w:szCs w:val="24"/>
              </w:rPr>
            </w:pPr>
            <w:r w:rsidRPr="00C7284D">
              <w:rPr>
                <w:b/>
                <w:sz w:val="24"/>
                <w:szCs w:val="24"/>
              </w:rPr>
              <w:t>Musculoskeletal and connective tissue disorders</w:t>
            </w:r>
          </w:p>
        </w:tc>
        <w:tc>
          <w:tcPr>
            <w:tcW w:w="2161"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p>
        </w:tc>
        <w:tc>
          <w:tcPr>
            <w:tcW w:w="3586"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p>
        </w:tc>
      </w:tr>
      <w:tr w:rsidR="00A41506" w:rsidRPr="00C7284D" w:rsidTr="0059207D">
        <w:tc>
          <w:tcPr>
            <w:tcW w:w="3192"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Myalgia</w:t>
            </w:r>
          </w:p>
        </w:tc>
        <w:tc>
          <w:tcPr>
            <w:tcW w:w="2161"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2.4</w:t>
            </w:r>
          </w:p>
        </w:tc>
        <w:tc>
          <w:tcPr>
            <w:tcW w:w="3586" w:type="dxa"/>
            <w:shd w:val="clear" w:color="auto" w:fill="auto"/>
          </w:tcPr>
          <w:p w:rsidR="00A41506" w:rsidRPr="00C7284D" w:rsidRDefault="00A41506" w:rsidP="0059207D">
            <w:pPr>
              <w:pStyle w:val="BodyTextIndent3"/>
              <w:numPr>
                <w:ilvl w:val="0"/>
                <w:numId w:val="0"/>
              </w:numPr>
              <w:tabs>
                <w:tab w:val="left" w:pos="2952"/>
                <w:tab w:val="left" w:pos="5904"/>
                <w:tab w:val="left" w:pos="8856"/>
              </w:tabs>
              <w:rPr>
                <w:sz w:val="24"/>
                <w:szCs w:val="24"/>
              </w:rPr>
            </w:pPr>
            <w:r w:rsidRPr="00C7284D">
              <w:rPr>
                <w:sz w:val="24"/>
                <w:szCs w:val="24"/>
              </w:rPr>
              <w:t>3.2</w:t>
            </w:r>
          </w:p>
        </w:tc>
      </w:tr>
    </w:tbl>
    <w:p w:rsidR="00A41506" w:rsidRPr="00C7284D" w:rsidRDefault="00A41506" w:rsidP="00A27701">
      <w:pPr>
        <w:pStyle w:val="BodyTextIndent3"/>
        <w:numPr>
          <w:ilvl w:val="0"/>
          <w:numId w:val="0"/>
        </w:numPr>
        <w:tabs>
          <w:tab w:val="left" w:pos="2952"/>
          <w:tab w:val="left" w:pos="5904"/>
          <w:tab w:val="left" w:pos="8856"/>
        </w:tabs>
        <w:rPr>
          <w:sz w:val="24"/>
          <w:szCs w:val="24"/>
        </w:rPr>
      </w:pPr>
    </w:p>
    <w:p w:rsidR="00C10D10" w:rsidRPr="00C7284D" w:rsidRDefault="00C10D10" w:rsidP="00A27701">
      <w:pPr>
        <w:pStyle w:val="BodyTextIndent3"/>
        <w:numPr>
          <w:ilvl w:val="0"/>
          <w:numId w:val="0"/>
        </w:numPr>
        <w:tabs>
          <w:tab w:val="left" w:pos="2952"/>
          <w:tab w:val="left" w:pos="5904"/>
          <w:tab w:val="left" w:pos="8856"/>
        </w:tabs>
        <w:rPr>
          <w:sz w:val="24"/>
          <w:szCs w:val="24"/>
        </w:rPr>
      </w:pPr>
      <w:r w:rsidRPr="00C7284D">
        <w:rPr>
          <w:sz w:val="24"/>
          <w:szCs w:val="24"/>
        </w:rPr>
        <w:t xml:space="preserve">In addition, the following common or uncommon drug-related adverse experiences were reported in clinical trials </w:t>
      </w:r>
      <w:r w:rsidR="008C093C" w:rsidRPr="00C7284D">
        <w:rPr>
          <w:sz w:val="24"/>
          <w:szCs w:val="24"/>
        </w:rPr>
        <w:t xml:space="preserve">in patients taking </w:t>
      </w:r>
      <w:proofErr w:type="spellStart"/>
      <w:r w:rsidR="007F5785" w:rsidRPr="00C7284D">
        <w:rPr>
          <w:sz w:val="24"/>
          <w:szCs w:val="24"/>
        </w:rPr>
        <w:t>ezetimibe</w:t>
      </w:r>
      <w:proofErr w:type="spellEnd"/>
      <w:r w:rsidR="007F5785" w:rsidRPr="00C7284D">
        <w:rPr>
          <w:sz w:val="24"/>
          <w:szCs w:val="24"/>
        </w:rPr>
        <w:t xml:space="preserve"> </w:t>
      </w:r>
      <w:r w:rsidR="008C093C" w:rsidRPr="00C7284D">
        <w:rPr>
          <w:sz w:val="24"/>
          <w:szCs w:val="24"/>
        </w:rPr>
        <w:t xml:space="preserve">co-administered with a statin and at a greater incidence than statin administered alone, or </w:t>
      </w:r>
      <w:r w:rsidRPr="00C7284D">
        <w:rPr>
          <w:sz w:val="24"/>
          <w:szCs w:val="24"/>
        </w:rPr>
        <w:t xml:space="preserve">in patients taking </w:t>
      </w:r>
      <w:proofErr w:type="spellStart"/>
      <w:r w:rsidR="007F5785" w:rsidRPr="00C7284D">
        <w:rPr>
          <w:sz w:val="24"/>
          <w:szCs w:val="24"/>
        </w:rPr>
        <w:t>ezetimibe</w:t>
      </w:r>
      <w:proofErr w:type="spellEnd"/>
      <w:r w:rsidR="007F5785" w:rsidRPr="00C7284D">
        <w:rPr>
          <w:sz w:val="24"/>
          <w:szCs w:val="24"/>
        </w:rPr>
        <w:t xml:space="preserve"> </w:t>
      </w:r>
      <w:r w:rsidRPr="00C7284D">
        <w:rPr>
          <w:sz w:val="24"/>
          <w:szCs w:val="24"/>
        </w:rPr>
        <w:t>alone and at a greater incidence than placebo.</w:t>
      </w:r>
    </w:p>
    <w:p w:rsidR="00C10D10" w:rsidRPr="00C7284D" w:rsidRDefault="00C10D10" w:rsidP="00A27701">
      <w:pPr>
        <w:pStyle w:val="BodyTextIndent3"/>
        <w:numPr>
          <w:ilvl w:val="0"/>
          <w:numId w:val="0"/>
        </w:numPr>
        <w:tabs>
          <w:tab w:val="left" w:pos="2952"/>
          <w:tab w:val="left" w:pos="5904"/>
          <w:tab w:val="left" w:pos="8856"/>
        </w:tabs>
        <w:rPr>
          <w:sz w:val="24"/>
          <w:szCs w:val="24"/>
        </w:rPr>
      </w:pPr>
    </w:p>
    <w:p w:rsidR="00C10D10" w:rsidRPr="00C7284D" w:rsidRDefault="007F5785" w:rsidP="00C10D10">
      <w:pPr>
        <w:pStyle w:val="BodyTextIndent3"/>
        <w:tabs>
          <w:tab w:val="left" w:pos="2952"/>
          <w:tab w:val="left" w:pos="5904"/>
          <w:tab w:val="left" w:pos="8856"/>
        </w:tabs>
        <w:ind w:left="0"/>
        <w:rPr>
          <w:b/>
          <w:sz w:val="24"/>
          <w:szCs w:val="24"/>
        </w:rPr>
      </w:pPr>
      <w:proofErr w:type="spellStart"/>
      <w:r w:rsidRPr="00C7284D">
        <w:rPr>
          <w:b/>
          <w:sz w:val="24"/>
          <w:szCs w:val="24"/>
        </w:rPr>
        <w:t>Ezetimibe</w:t>
      </w:r>
      <w:proofErr w:type="spellEnd"/>
      <w:r w:rsidRPr="00C7284D">
        <w:rPr>
          <w:b/>
          <w:sz w:val="24"/>
          <w:szCs w:val="24"/>
        </w:rPr>
        <w:t xml:space="preserve"> </w:t>
      </w:r>
      <w:r w:rsidR="00C10D10" w:rsidRPr="00C7284D">
        <w:rPr>
          <w:b/>
          <w:sz w:val="24"/>
          <w:szCs w:val="24"/>
        </w:rPr>
        <w:t>co-administered with a statin:</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lastRenderedPageBreak/>
        <w:t>Investigations: Common- ALT and/or AST increased</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Nervous System Disorders: Common- headache</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Gastrointestinal Disorders: Uncommon- dry mouth; gastritis</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Skin and Subcutaneous Tissue Disorders: Uncommon- pruritus</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Musculoskeletal and Connective Tissue Disorders: Common- myalgia</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Uncommon- back pain; muscular weakness; pain in extremity</w:t>
      </w:r>
    </w:p>
    <w:p w:rsidR="00C10D10" w:rsidRPr="00C7284D" w:rsidRDefault="00C10D10" w:rsidP="00C10D10">
      <w:pPr>
        <w:pStyle w:val="BodyTextIndent3"/>
        <w:numPr>
          <w:ilvl w:val="0"/>
          <w:numId w:val="0"/>
        </w:numPr>
        <w:tabs>
          <w:tab w:val="left" w:pos="2952"/>
          <w:tab w:val="left" w:pos="5904"/>
          <w:tab w:val="left" w:pos="8856"/>
        </w:tabs>
        <w:rPr>
          <w:sz w:val="24"/>
          <w:szCs w:val="24"/>
        </w:rPr>
      </w:pPr>
      <w:r w:rsidRPr="00C7284D">
        <w:rPr>
          <w:sz w:val="24"/>
          <w:szCs w:val="24"/>
        </w:rPr>
        <w:t>General Disorders and Administration Site Condition: Uncommon- asthenia; oedema peripheral</w:t>
      </w:r>
    </w:p>
    <w:p w:rsidR="00C10D10" w:rsidRPr="00C7284D" w:rsidRDefault="00C10D10" w:rsidP="00C10D10">
      <w:pPr>
        <w:pStyle w:val="BodyTextIndent3"/>
        <w:numPr>
          <w:ilvl w:val="0"/>
          <w:numId w:val="0"/>
        </w:numPr>
        <w:tabs>
          <w:tab w:val="left" w:pos="2952"/>
          <w:tab w:val="left" w:pos="5904"/>
          <w:tab w:val="left" w:pos="8856"/>
        </w:tabs>
        <w:rPr>
          <w:sz w:val="24"/>
          <w:szCs w:val="24"/>
        </w:rPr>
      </w:pPr>
    </w:p>
    <w:p w:rsidR="00C10D10" w:rsidRPr="00C7284D" w:rsidRDefault="007F5785" w:rsidP="00C10D10">
      <w:pPr>
        <w:pStyle w:val="BodyTextIndent3"/>
        <w:tabs>
          <w:tab w:val="left" w:pos="2952"/>
          <w:tab w:val="left" w:pos="5904"/>
          <w:tab w:val="left" w:pos="8856"/>
        </w:tabs>
        <w:ind w:left="0"/>
        <w:rPr>
          <w:b/>
          <w:sz w:val="24"/>
          <w:szCs w:val="24"/>
        </w:rPr>
      </w:pPr>
      <w:proofErr w:type="spellStart"/>
      <w:r w:rsidRPr="00C7284D">
        <w:rPr>
          <w:b/>
          <w:sz w:val="24"/>
          <w:szCs w:val="24"/>
        </w:rPr>
        <w:t>Ezetimibe</w:t>
      </w:r>
      <w:proofErr w:type="spellEnd"/>
      <w:r w:rsidRPr="00C7284D">
        <w:rPr>
          <w:b/>
          <w:sz w:val="24"/>
          <w:szCs w:val="24"/>
        </w:rPr>
        <w:t xml:space="preserve"> </w:t>
      </w:r>
      <w:r w:rsidR="00C10D10" w:rsidRPr="00C7284D">
        <w:rPr>
          <w:b/>
          <w:sz w:val="24"/>
          <w:szCs w:val="24"/>
        </w:rPr>
        <w:t>administered alone:</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Investigations: Uncommon- gamma-</w:t>
      </w:r>
      <w:proofErr w:type="spellStart"/>
      <w:r w:rsidRPr="00C7284D">
        <w:rPr>
          <w:sz w:val="24"/>
          <w:szCs w:val="24"/>
        </w:rPr>
        <w:t>glutamyltransferase</w:t>
      </w:r>
      <w:proofErr w:type="spellEnd"/>
      <w:r w:rsidRPr="00C7284D">
        <w:rPr>
          <w:sz w:val="24"/>
          <w:szCs w:val="24"/>
        </w:rPr>
        <w:t xml:space="preserve"> increased; liver function test abnormal</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 xml:space="preserve">Respiratory, Thoracic and </w:t>
      </w:r>
      <w:proofErr w:type="spellStart"/>
      <w:r w:rsidRPr="00C7284D">
        <w:rPr>
          <w:sz w:val="24"/>
          <w:szCs w:val="24"/>
        </w:rPr>
        <w:t>Mediastinal</w:t>
      </w:r>
      <w:proofErr w:type="spellEnd"/>
      <w:r w:rsidRPr="00C7284D">
        <w:rPr>
          <w:sz w:val="24"/>
          <w:szCs w:val="24"/>
        </w:rPr>
        <w:t xml:space="preserve"> Disorders: Uncommon- cough</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 xml:space="preserve">Gastrointestinal Disorders: Common- abdominal pain; </w:t>
      </w:r>
      <w:proofErr w:type="spellStart"/>
      <w:r w:rsidRPr="00C7284D">
        <w:rPr>
          <w:sz w:val="24"/>
          <w:szCs w:val="24"/>
        </w:rPr>
        <w:t>diarrhea</w:t>
      </w:r>
      <w:proofErr w:type="spellEnd"/>
      <w:r w:rsidRPr="00C7284D">
        <w:rPr>
          <w:sz w:val="24"/>
          <w:szCs w:val="24"/>
        </w:rPr>
        <w:t>; flatulence</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 xml:space="preserve">Uncommon- dyspepsia; </w:t>
      </w:r>
      <w:proofErr w:type="spellStart"/>
      <w:r w:rsidRPr="00C7284D">
        <w:rPr>
          <w:sz w:val="24"/>
          <w:szCs w:val="24"/>
        </w:rPr>
        <w:t>gastroesophageal</w:t>
      </w:r>
      <w:proofErr w:type="spellEnd"/>
      <w:r w:rsidRPr="00C7284D">
        <w:rPr>
          <w:sz w:val="24"/>
          <w:szCs w:val="24"/>
        </w:rPr>
        <w:t xml:space="preserve"> reflux disease</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Musculoskeletal and Connective Tissue Disorders: Uncommon- muscle spasms; neck pain</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Metabolism and Nutrition Disorders: Uncommon- decreased appetite</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Vascular Disorders: Uncommon- hot flush; hypertension</w:t>
      </w:r>
    </w:p>
    <w:p w:rsidR="00C10D10" w:rsidRPr="00C7284D" w:rsidRDefault="00C10D10" w:rsidP="00C10D10">
      <w:pPr>
        <w:pStyle w:val="BodyTextIndent3"/>
        <w:tabs>
          <w:tab w:val="left" w:pos="2952"/>
          <w:tab w:val="left" w:pos="5904"/>
          <w:tab w:val="left" w:pos="8856"/>
        </w:tabs>
        <w:ind w:left="0"/>
        <w:rPr>
          <w:sz w:val="24"/>
          <w:szCs w:val="24"/>
        </w:rPr>
      </w:pPr>
      <w:r w:rsidRPr="00C7284D">
        <w:rPr>
          <w:sz w:val="24"/>
          <w:szCs w:val="24"/>
        </w:rPr>
        <w:t>General Disorders and Administration Site Condition: Common-fatigue</w:t>
      </w:r>
    </w:p>
    <w:p w:rsidR="00C10D10" w:rsidRPr="00C7284D" w:rsidRDefault="00C10D10" w:rsidP="00C10D10">
      <w:pPr>
        <w:pStyle w:val="BodyTextIndent3"/>
        <w:numPr>
          <w:ilvl w:val="0"/>
          <w:numId w:val="0"/>
        </w:numPr>
        <w:tabs>
          <w:tab w:val="left" w:pos="2952"/>
          <w:tab w:val="left" w:pos="5904"/>
          <w:tab w:val="left" w:pos="8856"/>
        </w:tabs>
        <w:rPr>
          <w:sz w:val="24"/>
          <w:szCs w:val="24"/>
        </w:rPr>
      </w:pPr>
      <w:r w:rsidRPr="00C7284D">
        <w:rPr>
          <w:sz w:val="24"/>
          <w:szCs w:val="24"/>
        </w:rPr>
        <w:t>Uncommon- chest pain; pain</w:t>
      </w:r>
    </w:p>
    <w:p w:rsidR="00C10D10" w:rsidRPr="00C7284D" w:rsidRDefault="00C10D10" w:rsidP="00C10D10">
      <w:pPr>
        <w:pStyle w:val="BodyTextIndent3"/>
        <w:numPr>
          <w:ilvl w:val="0"/>
          <w:numId w:val="0"/>
        </w:numPr>
        <w:tabs>
          <w:tab w:val="left" w:pos="2952"/>
          <w:tab w:val="left" w:pos="5904"/>
          <w:tab w:val="left" w:pos="8856"/>
        </w:tabs>
        <w:rPr>
          <w:sz w:val="24"/>
          <w:szCs w:val="24"/>
        </w:rPr>
      </w:pPr>
    </w:p>
    <w:p w:rsidR="00C10D10" w:rsidRPr="00C7284D" w:rsidRDefault="007F5785" w:rsidP="00C10D10">
      <w:pPr>
        <w:pStyle w:val="BodyTextIndent3"/>
        <w:tabs>
          <w:tab w:val="left" w:pos="2952"/>
          <w:tab w:val="left" w:pos="5904"/>
          <w:tab w:val="left" w:pos="8856"/>
        </w:tabs>
        <w:ind w:left="0"/>
        <w:rPr>
          <w:b/>
          <w:sz w:val="24"/>
          <w:szCs w:val="24"/>
        </w:rPr>
      </w:pPr>
      <w:proofErr w:type="spellStart"/>
      <w:r w:rsidRPr="00C7284D">
        <w:rPr>
          <w:b/>
          <w:sz w:val="24"/>
          <w:szCs w:val="24"/>
        </w:rPr>
        <w:t>Ezetimibe</w:t>
      </w:r>
      <w:proofErr w:type="spellEnd"/>
      <w:r w:rsidRPr="00C7284D">
        <w:rPr>
          <w:b/>
          <w:sz w:val="24"/>
          <w:szCs w:val="24"/>
        </w:rPr>
        <w:t xml:space="preserve"> </w:t>
      </w:r>
      <w:r w:rsidR="00C10D10" w:rsidRPr="00C7284D">
        <w:rPr>
          <w:b/>
          <w:sz w:val="24"/>
          <w:szCs w:val="24"/>
        </w:rPr>
        <w:t xml:space="preserve">co-administered with </w:t>
      </w:r>
      <w:proofErr w:type="spellStart"/>
      <w:r w:rsidR="00C10D10" w:rsidRPr="00C7284D">
        <w:rPr>
          <w:b/>
          <w:sz w:val="24"/>
          <w:szCs w:val="24"/>
        </w:rPr>
        <w:t>fenofibrate</w:t>
      </w:r>
      <w:proofErr w:type="spellEnd"/>
      <w:r w:rsidR="00C10D10" w:rsidRPr="00C7284D">
        <w:rPr>
          <w:b/>
          <w:sz w:val="24"/>
          <w:szCs w:val="24"/>
        </w:rPr>
        <w:t>:</w:t>
      </w:r>
    </w:p>
    <w:p w:rsidR="00C10D10" w:rsidRPr="00C7284D" w:rsidRDefault="00C10D10" w:rsidP="00C10D10">
      <w:pPr>
        <w:pStyle w:val="BodyTextIndent3"/>
        <w:numPr>
          <w:ilvl w:val="0"/>
          <w:numId w:val="0"/>
        </w:numPr>
        <w:tabs>
          <w:tab w:val="left" w:pos="2952"/>
          <w:tab w:val="left" w:pos="5904"/>
          <w:tab w:val="left" w:pos="8856"/>
        </w:tabs>
        <w:rPr>
          <w:sz w:val="24"/>
          <w:szCs w:val="24"/>
        </w:rPr>
      </w:pPr>
      <w:r w:rsidRPr="00C7284D">
        <w:rPr>
          <w:sz w:val="24"/>
          <w:szCs w:val="24"/>
        </w:rPr>
        <w:t>Gastrointestinal Disorders: Common- abdominal pain</w:t>
      </w:r>
    </w:p>
    <w:p w:rsidR="00C10D10" w:rsidRPr="00C7284D" w:rsidRDefault="00C10D10" w:rsidP="00C10D10">
      <w:pPr>
        <w:pStyle w:val="BodyTextIndent3"/>
        <w:numPr>
          <w:ilvl w:val="0"/>
          <w:numId w:val="0"/>
        </w:numPr>
        <w:tabs>
          <w:tab w:val="left" w:pos="2952"/>
          <w:tab w:val="left" w:pos="5904"/>
          <w:tab w:val="left" w:pos="8856"/>
        </w:tabs>
        <w:rPr>
          <w:sz w:val="24"/>
          <w:szCs w:val="24"/>
        </w:rPr>
      </w:pPr>
    </w:p>
    <w:p w:rsidR="00A41506" w:rsidRPr="00C7284D" w:rsidRDefault="00A41506" w:rsidP="00A27701">
      <w:pPr>
        <w:pStyle w:val="BodyTextIndent3"/>
        <w:numPr>
          <w:ilvl w:val="0"/>
          <w:numId w:val="0"/>
        </w:numPr>
        <w:tabs>
          <w:tab w:val="left" w:pos="2952"/>
          <w:tab w:val="left" w:pos="5904"/>
          <w:tab w:val="left" w:pos="8856"/>
        </w:tabs>
        <w:rPr>
          <w:sz w:val="24"/>
          <w:szCs w:val="24"/>
        </w:rPr>
      </w:pPr>
      <w:r w:rsidRPr="00C7284D">
        <w:rPr>
          <w:sz w:val="24"/>
          <w:szCs w:val="24"/>
        </w:rPr>
        <w:t xml:space="preserve">In a co-administration study with </w:t>
      </w:r>
      <w:proofErr w:type="spellStart"/>
      <w:r w:rsidRPr="00C7284D">
        <w:rPr>
          <w:sz w:val="24"/>
          <w:szCs w:val="24"/>
        </w:rPr>
        <w:t>fenofibrate</w:t>
      </w:r>
      <w:proofErr w:type="spellEnd"/>
      <w:r w:rsidRPr="00C7284D">
        <w:rPr>
          <w:sz w:val="24"/>
          <w:szCs w:val="24"/>
        </w:rPr>
        <w:t xml:space="preserve"> (see CLINICAL TRIALS), in which 292 patients were exposed for </w:t>
      </w:r>
      <w:r w:rsidRPr="00C7284D">
        <w:rPr>
          <w:rFonts w:cs="Arial"/>
          <w:sz w:val="24"/>
          <w:szCs w:val="24"/>
        </w:rPr>
        <w:t xml:space="preserve">≥ 24 weeks and 120 exposed for ≥ 52 weeks, the incidence rate of cholecystectomy in the </w:t>
      </w:r>
      <w:proofErr w:type="spellStart"/>
      <w:r w:rsidRPr="00C7284D">
        <w:rPr>
          <w:rFonts w:cs="Arial"/>
          <w:sz w:val="24"/>
          <w:szCs w:val="24"/>
        </w:rPr>
        <w:t>coadministration</w:t>
      </w:r>
      <w:proofErr w:type="spellEnd"/>
      <w:r w:rsidRPr="00C7284D">
        <w:rPr>
          <w:rFonts w:cs="Arial"/>
          <w:sz w:val="24"/>
          <w:szCs w:val="24"/>
        </w:rPr>
        <w:t xml:space="preserve"> group was </w:t>
      </w:r>
      <w:r w:rsidRPr="00C7284D">
        <w:rPr>
          <w:sz w:val="24"/>
          <w:szCs w:val="24"/>
        </w:rPr>
        <w:t xml:space="preserve">1.7% (95% CI 0.6, 4.0) per 100 patient years compared to 0 (95% CI 0, 9.2) per 100 PY for the </w:t>
      </w:r>
      <w:proofErr w:type="spellStart"/>
      <w:r w:rsidRPr="00C7284D">
        <w:rPr>
          <w:sz w:val="24"/>
          <w:szCs w:val="24"/>
        </w:rPr>
        <w:t>ezetimibe</w:t>
      </w:r>
      <w:proofErr w:type="spellEnd"/>
      <w:r w:rsidRPr="00C7284D">
        <w:rPr>
          <w:sz w:val="24"/>
          <w:szCs w:val="24"/>
        </w:rPr>
        <w:t xml:space="preserve"> group and 0.6% (95% CI 0, 3.1) per 100 PY for the </w:t>
      </w:r>
      <w:proofErr w:type="spellStart"/>
      <w:r w:rsidRPr="00C7284D">
        <w:rPr>
          <w:sz w:val="24"/>
          <w:szCs w:val="24"/>
        </w:rPr>
        <w:t>fenofibrate</w:t>
      </w:r>
      <w:proofErr w:type="spellEnd"/>
      <w:r w:rsidRPr="00C7284D">
        <w:rPr>
          <w:sz w:val="24"/>
          <w:szCs w:val="24"/>
        </w:rPr>
        <w:t xml:space="preserve"> group.  Longer term safety outcomes have not been studied.</w:t>
      </w:r>
    </w:p>
    <w:p w:rsidR="00A41506" w:rsidRPr="00C7284D" w:rsidRDefault="00A41506" w:rsidP="00A27701">
      <w:pPr>
        <w:pStyle w:val="BodyTextIndent3"/>
        <w:numPr>
          <w:ilvl w:val="0"/>
          <w:numId w:val="0"/>
        </w:numPr>
        <w:tabs>
          <w:tab w:val="left" w:pos="2952"/>
          <w:tab w:val="left" w:pos="5904"/>
          <w:tab w:val="left" w:pos="8856"/>
        </w:tabs>
        <w:rPr>
          <w:sz w:val="24"/>
          <w:szCs w:val="24"/>
        </w:rPr>
      </w:pPr>
    </w:p>
    <w:p w:rsidR="00A41506" w:rsidRPr="009732D9" w:rsidRDefault="00A41506" w:rsidP="00A27701">
      <w:pPr>
        <w:jc w:val="left"/>
        <w:outlineLvl w:val="0"/>
        <w:rPr>
          <w:b/>
          <w:sz w:val="24"/>
          <w:szCs w:val="24"/>
        </w:rPr>
      </w:pPr>
      <w:r w:rsidRPr="009732D9">
        <w:rPr>
          <w:b/>
          <w:sz w:val="24"/>
          <w:szCs w:val="24"/>
        </w:rPr>
        <w:t>Laboratory Values</w:t>
      </w:r>
    </w:p>
    <w:p w:rsidR="00A41506" w:rsidRPr="00C7284D" w:rsidRDefault="00A41506" w:rsidP="00A27701">
      <w:pPr>
        <w:jc w:val="left"/>
        <w:rPr>
          <w:sz w:val="24"/>
          <w:szCs w:val="24"/>
        </w:rPr>
      </w:pPr>
      <w:r w:rsidRPr="00C7284D">
        <w:rPr>
          <w:sz w:val="24"/>
          <w:szCs w:val="24"/>
        </w:rPr>
        <w:t xml:space="preserve">In controlled clinical monotherapy trials, the incidence of clinically important elevations in serum transaminases (ALT and/or AST </w:t>
      </w:r>
      <w:r w:rsidRPr="00C7284D">
        <w:rPr>
          <w:sz w:val="24"/>
          <w:szCs w:val="24"/>
        </w:rPr>
        <w:sym w:font="Symbol" w:char="F0B3"/>
      </w:r>
      <w:r w:rsidRPr="00C7284D">
        <w:rPr>
          <w:sz w:val="24"/>
          <w:szCs w:val="24"/>
        </w:rPr>
        <w:t xml:space="preserve"> 3 X ULN, consecutive) was similar between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 xml:space="preserve">(0.5 %) and placebo (0.3 %).  In co-administration trials, the incidence was 1.3% for patients treated with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co-administered with a statin and 0.4% for patients treated with a statin alone.  These elevations were generally asymptomatic, not associated with cholestasis, and returned to baseline after discontinuation of therapy or with continued treatment (</w:t>
      </w:r>
      <w:r w:rsidR="00780AFA" w:rsidRPr="00C7284D">
        <w:rPr>
          <w:sz w:val="24"/>
          <w:szCs w:val="24"/>
        </w:rPr>
        <w:t>s</w:t>
      </w:r>
      <w:r w:rsidRPr="00C7284D">
        <w:rPr>
          <w:sz w:val="24"/>
          <w:szCs w:val="24"/>
        </w:rPr>
        <w:t>ee PRECAUTIONS)</w:t>
      </w:r>
      <w:r w:rsidR="009732D9">
        <w:rPr>
          <w:sz w:val="24"/>
          <w:szCs w:val="24"/>
        </w:rPr>
        <w:t>.</w:t>
      </w:r>
    </w:p>
    <w:p w:rsidR="00A41506" w:rsidRPr="00C7284D" w:rsidRDefault="00A41506" w:rsidP="00A27701">
      <w:pPr>
        <w:jc w:val="left"/>
        <w:rPr>
          <w:b/>
          <w:i/>
          <w:sz w:val="24"/>
          <w:szCs w:val="24"/>
          <w:u w:val="single"/>
        </w:rPr>
      </w:pPr>
    </w:p>
    <w:p w:rsidR="00A41506" w:rsidRPr="00C7284D" w:rsidRDefault="00A41506" w:rsidP="00EC2598">
      <w:pPr>
        <w:pStyle w:val="Body"/>
        <w:ind w:firstLine="0"/>
        <w:jc w:val="left"/>
        <w:rPr>
          <w:sz w:val="24"/>
          <w:szCs w:val="24"/>
        </w:rPr>
      </w:pPr>
      <w:r w:rsidRPr="00C7284D">
        <w:rPr>
          <w:sz w:val="24"/>
          <w:szCs w:val="24"/>
        </w:rPr>
        <w:t>Clinically important elevations of CPK (</w:t>
      </w:r>
      <w:r w:rsidRPr="00C7284D">
        <w:rPr>
          <w:sz w:val="24"/>
          <w:szCs w:val="24"/>
        </w:rPr>
        <w:sym w:font="Symbol" w:char="F0B3"/>
      </w:r>
      <w:r w:rsidRPr="00C7284D">
        <w:rPr>
          <w:sz w:val="24"/>
          <w:szCs w:val="24"/>
        </w:rPr>
        <w:t xml:space="preserve">10 X ULN) in patients treated with </w:t>
      </w:r>
      <w:proofErr w:type="spellStart"/>
      <w:r w:rsidR="007F5785" w:rsidRPr="00C7284D">
        <w:rPr>
          <w:sz w:val="24"/>
          <w:szCs w:val="24"/>
        </w:rPr>
        <w:t>ezetimibe</w:t>
      </w:r>
      <w:proofErr w:type="spellEnd"/>
      <w:r w:rsidR="007F5785" w:rsidRPr="00C7284D" w:rsidDel="007F5785">
        <w:rPr>
          <w:sz w:val="24"/>
          <w:szCs w:val="24"/>
        </w:rPr>
        <w:t xml:space="preserve"> </w:t>
      </w:r>
      <w:r w:rsidRPr="00C7284D">
        <w:rPr>
          <w:sz w:val="24"/>
          <w:szCs w:val="24"/>
        </w:rPr>
        <w:t>administered alone or co-administered with a statin were similar to elevations seen with placebo or statin administered alone, respectively.</w:t>
      </w:r>
    </w:p>
    <w:p w:rsidR="00A41506" w:rsidRPr="00C7284D" w:rsidRDefault="00A41506" w:rsidP="00A27701">
      <w:pPr>
        <w:pStyle w:val="EndnoteText"/>
        <w:rPr>
          <w:sz w:val="24"/>
          <w:szCs w:val="24"/>
        </w:rPr>
      </w:pPr>
    </w:p>
    <w:p w:rsidR="00A41506" w:rsidRPr="00C7284D" w:rsidRDefault="00A41506" w:rsidP="00A27701">
      <w:pPr>
        <w:pStyle w:val="EndnoteText"/>
        <w:rPr>
          <w:b/>
          <w:sz w:val="24"/>
          <w:szCs w:val="24"/>
        </w:rPr>
      </w:pPr>
      <w:r w:rsidRPr="00C7284D">
        <w:rPr>
          <w:b/>
          <w:sz w:val="24"/>
          <w:szCs w:val="24"/>
        </w:rPr>
        <w:t>Post-marketing Experience</w:t>
      </w:r>
    </w:p>
    <w:p w:rsidR="00A41506" w:rsidRPr="00C7284D" w:rsidRDefault="00A41506" w:rsidP="00A27701">
      <w:pPr>
        <w:pStyle w:val="EndnoteText"/>
        <w:rPr>
          <w:sz w:val="24"/>
          <w:szCs w:val="24"/>
        </w:rPr>
      </w:pPr>
      <w:r w:rsidRPr="00C7284D">
        <w:rPr>
          <w:sz w:val="24"/>
          <w:szCs w:val="24"/>
        </w:rPr>
        <w:lastRenderedPageBreak/>
        <w:t>The following adverse reactions have been reported in post-marketing experience, regardless of causality assessment:</w:t>
      </w:r>
    </w:p>
    <w:p w:rsidR="00A41506" w:rsidRPr="00C7284D" w:rsidRDefault="00A41506" w:rsidP="00A27701">
      <w:pPr>
        <w:pStyle w:val="EndnoteText"/>
        <w:rPr>
          <w:sz w:val="24"/>
          <w:szCs w:val="24"/>
        </w:rPr>
      </w:pPr>
      <w:r w:rsidRPr="00C7284D">
        <w:rPr>
          <w:sz w:val="24"/>
          <w:szCs w:val="24"/>
        </w:rPr>
        <w:t xml:space="preserve">Hypersensitivity reactions, including anaphylaxis, angioedema, rash and </w:t>
      </w:r>
      <w:proofErr w:type="spellStart"/>
      <w:r w:rsidRPr="00C7284D">
        <w:rPr>
          <w:sz w:val="24"/>
          <w:szCs w:val="24"/>
        </w:rPr>
        <w:t>urticaria</w:t>
      </w:r>
      <w:proofErr w:type="spellEnd"/>
      <w:r w:rsidRPr="00C7284D">
        <w:rPr>
          <w:sz w:val="24"/>
          <w:szCs w:val="24"/>
        </w:rPr>
        <w:t xml:space="preserve">; erythema </w:t>
      </w:r>
      <w:proofErr w:type="spellStart"/>
      <w:r w:rsidRPr="00C7284D">
        <w:rPr>
          <w:sz w:val="24"/>
          <w:szCs w:val="24"/>
        </w:rPr>
        <w:t>multiforme</w:t>
      </w:r>
      <w:proofErr w:type="spellEnd"/>
      <w:r w:rsidRPr="00C7284D">
        <w:rPr>
          <w:sz w:val="24"/>
          <w:szCs w:val="24"/>
        </w:rPr>
        <w:t xml:space="preserve">; arthralgia;  myalgia; increased CPK; elevations of liver transaminases; hepatitis; thrombocytopenia; pancreatitis; nausea; dizziness; paraesthesia; depression; </w:t>
      </w:r>
      <w:proofErr w:type="spellStart"/>
      <w:r w:rsidRPr="00C7284D">
        <w:rPr>
          <w:sz w:val="24"/>
          <w:szCs w:val="24"/>
        </w:rPr>
        <w:t>cholelithiasis</w:t>
      </w:r>
      <w:proofErr w:type="spellEnd"/>
      <w:r w:rsidRPr="00C7284D">
        <w:rPr>
          <w:sz w:val="24"/>
          <w:szCs w:val="24"/>
        </w:rPr>
        <w:t xml:space="preserve">; </w:t>
      </w:r>
      <w:proofErr w:type="spellStart"/>
      <w:r w:rsidRPr="00C7284D">
        <w:rPr>
          <w:sz w:val="24"/>
          <w:szCs w:val="24"/>
        </w:rPr>
        <w:t>cholecystitis</w:t>
      </w:r>
      <w:proofErr w:type="spellEnd"/>
      <w:r w:rsidRPr="00C7284D">
        <w:rPr>
          <w:sz w:val="24"/>
          <w:szCs w:val="24"/>
        </w:rPr>
        <w:t xml:space="preserve">; </w:t>
      </w:r>
      <w:r w:rsidR="006C5925" w:rsidRPr="00C7284D">
        <w:rPr>
          <w:sz w:val="24"/>
          <w:szCs w:val="24"/>
        </w:rPr>
        <w:t xml:space="preserve">constipation; asthenia </w:t>
      </w:r>
      <w:r w:rsidRPr="00C7284D">
        <w:rPr>
          <w:sz w:val="24"/>
          <w:szCs w:val="24"/>
        </w:rPr>
        <w:t>and, very rarely myopathy/</w:t>
      </w:r>
      <w:proofErr w:type="spellStart"/>
      <w:r w:rsidRPr="00C7284D">
        <w:rPr>
          <w:sz w:val="24"/>
          <w:szCs w:val="24"/>
        </w:rPr>
        <w:t>rhabdomyolysis</w:t>
      </w:r>
      <w:proofErr w:type="spellEnd"/>
      <w:r w:rsidRPr="00C7284D">
        <w:rPr>
          <w:sz w:val="24"/>
          <w:szCs w:val="24"/>
        </w:rPr>
        <w:t xml:space="preserve"> (see PRECAUTIONS). </w:t>
      </w:r>
    </w:p>
    <w:p w:rsidR="00A41506" w:rsidRPr="00C7284D" w:rsidRDefault="00A41506" w:rsidP="00A27701">
      <w:pPr>
        <w:jc w:val="left"/>
        <w:rPr>
          <w:sz w:val="24"/>
          <w:szCs w:val="24"/>
        </w:rPr>
      </w:pPr>
    </w:p>
    <w:p w:rsidR="00A41506" w:rsidRPr="00C7284D" w:rsidRDefault="007D7C5D" w:rsidP="00A27701">
      <w:pPr>
        <w:jc w:val="left"/>
        <w:rPr>
          <w:i/>
          <w:iCs/>
          <w:sz w:val="24"/>
          <w:szCs w:val="24"/>
          <w:u w:val="single"/>
        </w:rPr>
      </w:pPr>
      <w:r>
        <w:rPr>
          <w:i/>
          <w:iCs/>
          <w:sz w:val="24"/>
          <w:szCs w:val="24"/>
          <w:u w:val="single"/>
        </w:rPr>
        <w:br w:type="page"/>
      </w:r>
      <w:proofErr w:type="spellStart"/>
      <w:r w:rsidR="00A41506" w:rsidRPr="00C7284D">
        <w:rPr>
          <w:i/>
          <w:iCs/>
          <w:sz w:val="24"/>
          <w:szCs w:val="24"/>
          <w:u w:val="single"/>
        </w:rPr>
        <w:lastRenderedPageBreak/>
        <w:t>Rosuvastatin</w:t>
      </w:r>
      <w:proofErr w:type="spellEnd"/>
    </w:p>
    <w:p w:rsidR="00A41506" w:rsidRPr="00C7284D" w:rsidRDefault="00A41506" w:rsidP="00A27701">
      <w:pPr>
        <w:autoSpaceDE w:val="0"/>
        <w:autoSpaceDN w:val="0"/>
        <w:adjustRightInd w:val="0"/>
        <w:jc w:val="left"/>
        <w:rPr>
          <w:rFonts w:cs="Arial"/>
          <w:sz w:val="24"/>
          <w:szCs w:val="24"/>
        </w:rPr>
      </w:pPr>
      <w:proofErr w:type="spellStart"/>
      <w:r w:rsidRPr="00C7284D">
        <w:rPr>
          <w:rFonts w:cs="Arial"/>
          <w:sz w:val="24"/>
          <w:szCs w:val="24"/>
        </w:rPr>
        <w:t>Rosuvastatin</w:t>
      </w:r>
      <w:proofErr w:type="spellEnd"/>
      <w:r w:rsidRPr="00C7284D">
        <w:rPr>
          <w:rFonts w:cs="Arial"/>
          <w:sz w:val="24"/>
          <w:szCs w:val="24"/>
        </w:rPr>
        <w:t xml:space="preserve"> is generally well tolerated. </w:t>
      </w:r>
      <w:r w:rsidR="007021A7" w:rsidRPr="00C7284D">
        <w:rPr>
          <w:rFonts w:cs="Arial"/>
          <w:sz w:val="24"/>
          <w:szCs w:val="24"/>
        </w:rPr>
        <w:t xml:space="preserve"> </w:t>
      </w:r>
      <w:r w:rsidRPr="00C7284D">
        <w:rPr>
          <w:rFonts w:cs="Arial"/>
          <w:sz w:val="24"/>
          <w:szCs w:val="24"/>
        </w:rPr>
        <w:t xml:space="preserve">The adverse events seen with </w:t>
      </w:r>
      <w:proofErr w:type="spellStart"/>
      <w:r w:rsidRPr="00C7284D">
        <w:rPr>
          <w:rFonts w:cs="Arial"/>
          <w:sz w:val="24"/>
          <w:szCs w:val="24"/>
        </w:rPr>
        <w:t>rosuvastatin</w:t>
      </w:r>
      <w:proofErr w:type="spellEnd"/>
      <w:r w:rsidRPr="00C7284D">
        <w:rPr>
          <w:rFonts w:cs="Arial"/>
          <w:sz w:val="24"/>
          <w:szCs w:val="24"/>
        </w:rPr>
        <w:t xml:space="preserve"> are generally mild and transient. </w:t>
      </w:r>
      <w:r w:rsidR="007021A7" w:rsidRPr="00C7284D">
        <w:rPr>
          <w:rFonts w:cs="Arial"/>
          <w:sz w:val="24"/>
          <w:szCs w:val="24"/>
        </w:rPr>
        <w:t xml:space="preserve"> </w:t>
      </w:r>
      <w:r w:rsidRPr="00C7284D">
        <w:rPr>
          <w:rFonts w:cs="Arial"/>
          <w:sz w:val="24"/>
          <w:szCs w:val="24"/>
        </w:rPr>
        <w:t xml:space="preserve">In controlled clinical trials less than 4% of </w:t>
      </w:r>
      <w:proofErr w:type="spellStart"/>
      <w:r w:rsidRPr="00C7284D">
        <w:rPr>
          <w:rFonts w:cs="Arial"/>
          <w:sz w:val="24"/>
          <w:szCs w:val="24"/>
        </w:rPr>
        <w:t>rosuvastatin</w:t>
      </w:r>
      <w:proofErr w:type="spellEnd"/>
      <w:r w:rsidRPr="00C7284D">
        <w:rPr>
          <w:rFonts w:cs="Arial"/>
          <w:sz w:val="24"/>
          <w:szCs w:val="24"/>
        </w:rPr>
        <w:t xml:space="preserve"> treated patients were withdrawn due to adverse events.  This withdrawal rate was comparable to that reported in patients receiving placebo.</w:t>
      </w:r>
    </w:p>
    <w:p w:rsidR="00A41506" w:rsidRPr="00C7284D" w:rsidRDefault="00A41506" w:rsidP="00A27701">
      <w:pPr>
        <w:autoSpaceDE w:val="0"/>
        <w:autoSpaceDN w:val="0"/>
        <w:adjustRightInd w:val="0"/>
        <w:jc w:val="left"/>
        <w:rPr>
          <w:rFonts w:cs="Arial"/>
          <w:sz w:val="24"/>
          <w:szCs w:val="24"/>
        </w:rPr>
      </w:pP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Adverse reactions within each body system are listed in descending order of frequency (Very common: ≥10%; common: ≥1% and &lt;10%; uncommon: ≥0.1% and &lt;1%; rare ≥0.01% and &lt;0.1%; very rare: &lt;0.01%). These include the following:</w:t>
      </w:r>
    </w:p>
    <w:p w:rsidR="00A41506" w:rsidRPr="00C7284D" w:rsidRDefault="00A41506" w:rsidP="00A27701">
      <w:pPr>
        <w:autoSpaceDE w:val="0"/>
        <w:autoSpaceDN w:val="0"/>
        <w:adjustRightInd w:val="0"/>
        <w:jc w:val="left"/>
        <w:rPr>
          <w:rFonts w:cs="Arial"/>
          <w:sz w:val="24"/>
          <w:szCs w:val="24"/>
        </w:rPr>
      </w:pPr>
    </w:p>
    <w:p w:rsidR="00A41506" w:rsidRPr="00C7284D" w:rsidRDefault="00A41506" w:rsidP="00795EAE">
      <w:pPr>
        <w:jc w:val="left"/>
        <w:rPr>
          <w:rFonts w:ascii="ArialMT" w:hAnsi="ArialMT" w:cs="ArialMT"/>
          <w:sz w:val="24"/>
          <w:szCs w:val="24"/>
        </w:rPr>
      </w:pPr>
      <w:r w:rsidRPr="00C7284D">
        <w:rPr>
          <w:rFonts w:cs="Arial"/>
          <w:b/>
          <w:bCs/>
          <w:i/>
          <w:iCs/>
          <w:sz w:val="24"/>
          <w:szCs w:val="24"/>
        </w:rPr>
        <w:t>Central Nervous System</w:t>
      </w:r>
      <w:r w:rsidR="00795EAE" w:rsidRPr="00C7284D">
        <w:rPr>
          <w:rFonts w:cs="Arial"/>
          <w:b/>
          <w:bCs/>
          <w:i/>
          <w:iCs/>
          <w:sz w:val="24"/>
          <w:szCs w:val="24"/>
        </w:rPr>
        <w:t>:</w:t>
      </w:r>
      <w:r w:rsidR="00795EAE" w:rsidRPr="00C7284D">
        <w:rPr>
          <w:rFonts w:cs="Arial"/>
          <w:b/>
          <w:bCs/>
          <w:i/>
          <w:iCs/>
          <w:sz w:val="24"/>
          <w:szCs w:val="24"/>
        </w:rPr>
        <w:tab/>
      </w:r>
      <w:r w:rsidRPr="00C7284D">
        <w:rPr>
          <w:rFonts w:ascii="ArialMT" w:hAnsi="ArialMT" w:cs="ArialMT"/>
          <w:sz w:val="24"/>
          <w:szCs w:val="24"/>
        </w:rPr>
        <w:t xml:space="preserve">Common: </w:t>
      </w:r>
      <w:r w:rsidRPr="00C7284D">
        <w:rPr>
          <w:rFonts w:ascii="ArialMT" w:hAnsi="ArialMT" w:cs="ArialMT"/>
          <w:sz w:val="24"/>
          <w:szCs w:val="24"/>
        </w:rPr>
        <w:tab/>
        <w:t>dizziness</w:t>
      </w:r>
    </w:p>
    <w:p w:rsidR="00A41506" w:rsidRPr="00C7284D" w:rsidRDefault="00A41506" w:rsidP="00A27701">
      <w:pPr>
        <w:autoSpaceDE w:val="0"/>
        <w:autoSpaceDN w:val="0"/>
        <w:adjustRightInd w:val="0"/>
        <w:jc w:val="left"/>
        <w:rPr>
          <w:rFonts w:ascii="ArialMT" w:hAnsi="ArialMT" w:cs="ArialMT"/>
          <w:sz w:val="24"/>
          <w:szCs w:val="24"/>
        </w:rPr>
      </w:pPr>
      <w:r w:rsidRPr="00C7284D">
        <w:rPr>
          <w:rFonts w:cs="Arial"/>
          <w:b/>
          <w:bCs/>
          <w:i/>
          <w:iCs/>
          <w:sz w:val="24"/>
          <w:szCs w:val="24"/>
        </w:rPr>
        <w:t>Gastrointestinal</w:t>
      </w:r>
      <w:r w:rsidR="00795EAE" w:rsidRPr="00C7284D">
        <w:rPr>
          <w:rFonts w:cs="Arial"/>
          <w:b/>
          <w:bCs/>
          <w:i/>
          <w:iCs/>
          <w:sz w:val="24"/>
          <w:szCs w:val="24"/>
        </w:rPr>
        <w:t xml:space="preserve">: </w:t>
      </w:r>
      <w:r w:rsidR="00795EAE" w:rsidRPr="00C7284D">
        <w:rPr>
          <w:rFonts w:cs="Arial"/>
          <w:b/>
          <w:bCs/>
          <w:i/>
          <w:iCs/>
          <w:sz w:val="24"/>
          <w:szCs w:val="24"/>
        </w:rPr>
        <w:tab/>
      </w:r>
      <w:r w:rsidR="00795EAE" w:rsidRPr="00C7284D">
        <w:rPr>
          <w:rFonts w:cs="Arial"/>
          <w:b/>
          <w:bCs/>
          <w:i/>
          <w:iCs/>
          <w:sz w:val="24"/>
          <w:szCs w:val="24"/>
        </w:rPr>
        <w:tab/>
      </w:r>
      <w:r w:rsidRPr="00C7284D">
        <w:rPr>
          <w:rFonts w:ascii="ArialMT" w:hAnsi="ArialMT" w:cs="ArialMT"/>
          <w:sz w:val="24"/>
          <w:szCs w:val="24"/>
        </w:rPr>
        <w:t xml:space="preserve">Common: </w:t>
      </w:r>
      <w:r w:rsidRPr="00C7284D">
        <w:rPr>
          <w:rFonts w:ascii="ArialMT" w:hAnsi="ArialMT" w:cs="ArialMT"/>
          <w:sz w:val="24"/>
          <w:szCs w:val="24"/>
        </w:rPr>
        <w:tab/>
        <w:t>constipation, nausea, abdominal pain</w:t>
      </w:r>
    </w:p>
    <w:p w:rsidR="00A41506" w:rsidRPr="00C7284D" w:rsidRDefault="00A41506" w:rsidP="00795EAE">
      <w:pPr>
        <w:autoSpaceDE w:val="0"/>
        <w:autoSpaceDN w:val="0"/>
        <w:adjustRightInd w:val="0"/>
        <w:ind w:left="2160" w:firstLine="720"/>
        <w:jc w:val="left"/>
        <w:rPr>
          <w:rFonts w:ascii="ArialMT" w:hAnsi="ArialMT" w:cs="ArialMT"/>
          <w:sz w:val="24"/>
          <w:szCs w:val="24"/>
        </w:rPr>
      </w:pPr>
      <w:r w:rsidRPr="00C7284D">
        <w:rPr>
          <w:rFonts w:ascii="ArialMT" w:hAnsi="ArialMT" w:cs="ArialMT"/>
          <w:sz w:val="24"/>
          <w:szCs w:val="24"/>
        </w:rPr>
        <w:t xml:space="preserve">Rare: </w:t>
      </w:r>
      <w:r w:rsidRPr="00C7284D">
        <w:rPr>
          <w:rFonts w:ascii="ArialMT" w:hAnsi="ArialMT" w:cs="ArialMT"/>
          <w:sz w:val="24"/>
          <w:szCs w:val="24"/>
        </w:rPr>
        <w:tab/>
      </w:r>
      <w:r w:rsidRPr="00C7284D">
        <w:rPr>
          <w:rFonts w:ascii="ArialMT" w:hAnsi="ArialMT" w:cs="ArialMT"/>
          <w:sz w:val="24"/>
          <w:szCs w:val="24"/>
        </w:rPr>
        <w:tab/>
        <w:t>pancreatitis</w:t>
      </w:r>
    </w:p>
    <w:p w:rsidR="00A41506" w:rsidRPr="00C7284D" w:rsidRDefault="00A41506" w:rsidP="00A27701">
      <w:pPr>
        <w:autoSpaceDE w:val="0"/>
        <w:autoSpaceDN w:val="0"/>
        <w:adjustRightInd w:val="0"/>
        <w:jc w:val="left"/>
        <w:rPr>
          <w:rFonts w:ascii="ArialMT" w:hAnsi="ArialMT" w:cs="ArialMT"/>
          <w:sz w:val="24"/>
          <w:szCs w:val="24"/>
        </w:rPr>
      </w:pPr>
      <w:r w:rsidRPr="00C7284D">
        <w:rPr>
          <w:rFonts w:cs="Arial"/>
          <w:b/>
          <w:bCs/>
          <w:i/>
          <w:iCs/>
          <w:sz w:val="24"/>
          <w:szCs w:val="24"/>
        </w:rPr>
        <w:t>Musculoskeletal</w:t>
      </w:r>
      <w:r w:rsidR="00795EAE" w:rsidRPr="00C7284D">
        <w:rPr>
          <w:rFonts w:cs="Arial"/>
          <w:b/>
          <w:bCs/>
          <w:i/>
          <w:iCs/>
          <w:sz w:val="24"/>
          <w:szCs w:val="24"/>
        </w:rPr>
        <w:t>:</w:t>
      </w:r>
      <w:r w:rsidR="00795EAE" w:rsidRPr="00C7284D">
        <w:rPr>
          <w:rFonts w:cs="Arial"/>
          <w:b/>
          <w:bCs/>
          <w:i/>
          <w:iCs/>
          <w:sz w:val="24"/>
          <w:szCs w:val="24"/>
        </w:rPr>
        <w:tab/>
      </w:r>
      <w:r w:rsidR="00795EAE" w:rsidRPr="00C7284D">
        <w:rPr>
          <w:rFonts w:cs="Arial"/>
          <w:b/>
          <w:bCs/>
          <w:i/>
          <w:iCs/>
          <w:sz w:val="24"/>
          <w:szCs w:val="24"/>
        </w:rPr>
        <w:tab/>
      </w:r>
      <w:r w:rsidR="00795EAE" w:rsidRPr="00C7284D">
        <w:rPr>
          <w:rFonts w:ascii="ArialMT" w:hAnsi="ArialMT" w:cs="ArialMT"/>
          <w:sz w:val="24"/>
          <w:szCs w:val="24"/>
        </w:rPr>
        <w:t>Common:</w:t>
      </w:r>
      <w:r w:rsidRPr="00C7284D">
        <w:rPr>
          <w:rFonts w:ascii="ArialMT" w:hAnsi="ArialMT" w:cs="ArialMT"/>
          <w:sz w:val="24"/>
          <w:szCs w:val="24"/>
        </w:rPr>
        <w:tab/>
        <w:t>myalgia, asthenia</w:t>
      </w:r>
    </w:p>
    <w:p w:rsidR="00A41506" w:rsidRPr="00C7284D" w:rsidRDefault="00795EAE" w:rsidP="007021A7">
      <w:pPr>
        <w:autoSpaceDE w:val="0"/>
        <w:autoSpaceDN w:val="0"/>
        <w:adjustRightInd w:val="0"/>
        <w:ind w:left="4320" w:hanging="1440"/>
        <w:jc w:val="left"/>
        <w:rPr>
          <w:rFonts w:ascii="ArialMT" w:hAnsi="ArialMT" w:cs="ArialMT"/>
          <w:sz w:val="24"/>
          <w:szCs w:val="24"/>
        </w:rPr>
      </w:pPr>
      <w:r w:rsidRPr="00C7284D">
        <w:rPr>
          <w:rFonts w:ascii="ArialMT" w:hAnsi="ArialMT" w:cs="ArialMT"/>
          <w:sz w:val="24"/>
          <w:szCs w:val="24"/>
        </w:rPr>
        <w:t>Rare:</w:t>
      </w:r>
      <w:r w:rsidRPr="00C7284D">
        <w:rPr>
          <w:rFonts w:ascii="ArialMT" w:hAnsi="ArialMT" w:cs="ArialMT"/>
          <w:sz w:val="24"/>
          <w:szCs w:val="24"/>
        </w:rPr>
        <w:tab/>
      </w:r>
      <w:r w:rsidR="00A41506" w:rsidRPr="00C7284D">
        <w:rPr>
          <w:rFonts w:ascii="ArialMT" w:hAnsi="ArialMT" w:cs="ArialMT"/>
          <w:sz w:val="24"/>
          <w:szCs w:val="24"/>
        </w:rPr>
        <w:t xml:space="preserve">myopathy (including myositis) and </w:t>
      </w:r>
      <w:proofErr w:type="spellStart"/>
      <w:r w:rsidR="00A41506" w:rsidRPr="00C7284D">
        <w:rPr>
          <w:rFonts w:ascii="ArialMT" w:hAnsi="ArialMT" w:cs="ArialMT"/>
          <w:sz w:val="24"/>
          <w:szCs w:val="24"/>
        </w:rPr>
        <w:t>rhabdomyolysis</w:t>
      </w:r>
      <w:proofErr w:type="spellEnd"/>
    </w:p>
    <w:p w:rsidR="00A41506" w:rsidRPr="00C7284D" w:rsidRDefault="00A41506" w:rsidP="00A27701">
      <w:pPr>
        <w:autoSpaceDE w:val="0"/>
        <w:autoSpaceDN w:val="0"/>
        <w:adjustRightInd w:val="0"/>
        <w:jc w:val="left"/>
        <w:rPr>
          <w:rFonts w:ascii="ArialMT" w:hAnsi="ArialMT" w:cs="ArialMT"/>
          <w:sz w:val="24"/>
          <w:szCs w:val="24"/>
        </w:rPr>
      </w:pPr>
      <w:r w:rsidRPr="00C7284D">
        <w:rPr>
          <w:rFonts w:cs="Arial"/>
          <w:b/>
          <w:bCs/>
          <w:i/>
          <w:iCs/>
          <w:sz w:val="24"/>
          <w:szCs w:val="24"/>
        </w:rPr>
        <w:t>Skin</w:t>
      </w:r>
      <w:r w:rsidR="00795EAE" w:rsidRPr="00C7284D">
        <w:rPr>
          <w:rFonts w:cs="Arial"/>
          <w:b/>
          <w:bCs/>
          <w:i/>
          <w:iCs/>
          <w:sz w:val="24"/>
          <w:szCs w:val="24"/>
        </w:rPr>
        <w:t>:</w:t>
      </w:r>
      <w:r w:rsidR="00795EAE" w:rsidRPr="00C7284D">
        <w:rPr>
          <w:rFonts w:cs="Arial"/>
          <w:b/>
          <w:bCs/>
          <w:i/>
          <w:iCs/>
          <w:sz w:val="24"/>
          <w:szCs w:val="24"/>
        </w:rPr>
        <w:tab/>
      </w:r>
      <w:r w:rsidR="00795EAE" w:rsidRPr="00C7284D">
        <w:rPr>
          <w:rFonts w:cs="Arial"/>
          <w:b/>
          <w:bCs/>
          <w:i/>
          <w:iCs/>
          <w:sz w:val="24"/>
          <w:szCs w:val="24"/>
        </w:rPr>
        <w:tab/>
      </w:r>
      <w:r w:rsidR="00795EAE" w:rsidRPr="00C7284D">
        <w:rPr>
          <w:rFonts w:cs="Arial"/>
          <w:b/>
          <w:bCs/>
          <w:i/>
          <w:iCs/>
          <w:sz w:val="24"/>
          <w:szCs w:val="24"/>
        </w:rPr>
        <w:tab/>
      </w:r>
      <w:r w:rsidR="00795EAE" w:rsidRPr="00C7284D">
        <w:rPr>
          <w:rFonts w:cs="Arial"/>
          <w:b/>
          <w:bCs/>
          <w:i/>
          <w:iCs/>
          <w:sz w:val="24"/>
          <w:szCs w:val="24"/>
        </w:rPr>
        <w:tab/>
      </w:r>
      <w:r w:rsidR="00795EAE" w:rsidRPr="00C7284D">
        <w:rPr>
          <w:rFonts w:ascii="ArialMT" w:hAnsi="ArialMT" w:cs="ArialMT"/>
          <w:sz w:val="24"/>
          <w:szCs w:val="24"/>
        </w:rPr>
        <w:t xml:space="preserve">Uncommon: </w:t>
      </w:r>
      <w:r w:rsidR="00795EAE" w:rsidRPr="00C7284D">
        <w:rPr>
          <w:rFonts w:ascii="ArialMT" w:hAnsi="ArialMT" w:cs="ArialMT"/>
          <w:sz w:val="24"/>
          <w:szCs w:val="24"/>
        </w:rPr>
        <w:tab/>
      </w:r>
      <w:r w:rsidRPr="00C7284D">
        <w:rPr>
          <w:rFonts w:ascii="ArialMT" w:hAnsi="ArialMT" w:cs="ArialMT"/>
          <w:sz w:val="24"/>
          <w:szCs w:val="24"/>
        </w:rPr>
        <w:t xml:space="preserve">pruritus, rash, </w:t>
      </w:r>
      <w:proofErr w:type="spellStart"/>
      <w:r w:rsidRPr="00C7284D">
        <w:rPr>
          <w:rFonts w:ascii="ArialMT" w:hAnsi="ArialMT" w:cs="ArialMT"/>
          <w:sz w:val="24"/>
          <w:szCs w:val="24"/>
        </w:rPr>
        <w:t>urticaria</w:t>
      </w:r>
      <w:proofErr w:type="spellEnd"/>
    </w:p>
    <w:p w:rsidR="00A41506" w:rsidRPr="00C7284D" w:rsidRDefault="00795EAE" w:rsidP="008159AE">
      <w:pPr>
        <w:autoSpaceDE w:val="0"/>
        <w:autoSpaceDN w:val="0"/>
        <w:adjustRightInd w:val="0"/>
        <w:ind w:left="4320" w:hanging="1440"/>
        <w:jc w:val="left"/>
        <w:rPr>
          <w:rFonts w:ascii="ArialMT" w:hAnsi="ArialMT" w:cs="ArialMT"/>
          <w:sz w:val="24"/>
          <w:szCs w:val="24"/>
        </w:rPr>
      </w:pPr>
      <w:r w:rsidRPr="00C7284D">
        <w:rPr>
          <w:rFonts w:ascii="ArialMT" w:hAnsi="ArialMT" w:cs="ArialMT"/>
          <w:sz w:val="24"/>
          <w:szCs w:val="24"/>
        </w:rPr>
        <w:t xml:space="preserve">Rare: </w:t>
      </w:r>
      <w:r w:rsidRPr="00C7284D">
        <w:rPr>
          <w:rFonts w:ascii="ArialMT" w:hAnsi="ArialMT" w:cs="ArialMT"/>
          <w:sz w:val="24"/>
          <w:szCs w:val="24"/>
        </w:rPr>
        <w:tab/>
      </w:r>
      <w:r w:rsidR="00A41506" w:rsidRPr="00C7284D">
        <w:rPr>
          <w:rFonts w:ascii="ArialMT" w:hAnsi="ArialMT" w:cs="ArialMT"/>
          <w:sz w:val="24"/>
          <w:szCs w:val="24"/>
        </w:rPr>
        <w:t>hypersensitivity reactions including angioedema</w:t>
      </w:r>
    </w:p>
    <w:p w:rsidR="008159AE" w:rsidRPr="00C7284D" w:rsidRDefault="008159AE" w:rsidP="008159AE">
      <w:pPr>
        <w:autoSpaceDE w:val="0"/>
        <w:autoSpaceDN w:val="0"/>
        <w:adjustRightInd w:val="0"/>
        <w:jc w:val="left"/>
        <w:rPr>
          <w:rFonts w:ascii="ArialMT" w:hAnsi="ArialMT" w:cs="ArialMT"/>
          <w:sz w:val="24"/>
          <w:szCs w:val="24"/>
        </w:rPr>
      </w:pPr>
      <w:r w:rsidRPr="00C7284D">
        <w:rPr>
          <w:rFonts w:cs="Arial"/>
          <w:b/>
          <w:bCs/>
          <w:i/>
          <w:iCs/>
          <w:sz w:val="24"/>
          <w:szCs w:val="24"/>
        </w:rPr>
        <w:t>Endocrine:</w:t>
      </w:r>
      <w:r w:rsidRPr="00C7284D">
        <w:rPr>
          <w:rFonts w:cs="Arial"/>
          <w:b/>
          <w:bCs/>
          <w:i/>
          <w:iCs/>
          <w:sz w:val="24"/>
          <w:szCs w:val="24"/>
        </w:rPr>
        <w:tab/>
      </w:r>
      <w:r w:rsidRPr="00C7284D">
        <w:rPr>
          <w:rFonts w:cs="Arial"/>
          <w:b/>
          <w:bCs/>
          <w:i/>
          <w:iCs/>
          <w:sz w:val="24"/>
          <w:szCs w:val="24"/>
        </w:rPr>
        <w:tab/>
      </w:r>
      <w:r w:rsidRPr="00C7284D">
        <w:rPr>
          <w:rFonts w:cs="Arial"/>
          <w:b/>
          <w:bCs/>
          <w:i/>
          <w:iCs/>
          <w:sz w:val="24"/>
          <w:szCs w:val="24"/>
        </w:rPr>
        <w:tab/>
      </w:r>
      <w:r w:rsidRPr="00C7284D">
        <w:rPr>
          <w:rFonts w:cs="Arial"/>
          <w:bCs/>
          <w:iCs/>
          <w:sz w:val="24"/>
          <w:szCs w:val="24"/>
        </w:rPr>
        <w:t>Common:</w:t>
      </w:r>
      <w:r w:rsidRPr="00C7284D">
        <w:rPr>
          <w:rFonts w:cs="Arial"/>
          <w:bCs/>
          <w:iCs/>
          <w:sz w:val="24"/>
          <w:szCs w:val="24"/>
        </w:rPr>
        <w:tab/>
        <w:t>diabetes mellitus</w:t>
      </w:r>
    </w:p>
    <w:p w:rsidR="00A41506" w:rsidRPr="00C7284D" w:rsidRDefault="00A41506" w:rsidP="00795EAE">
      <w:pPr>
        <w:autoSpaceDE w:val="0"/>
        <w:autoSpaceDN w:val="0"/>
        <w:adjustRightInd w:val="0"/>
        <w:jc w:val="left"/>
        <w:rPr>
          <w:rFonts w:cs="Arial"/>
          <w:b/>
          <w:bCs/>
          <w:i/>
          <w:iCs/>
          <w:sz w:val="24"/>
          <w:szCs w:val="24"/>
        </w:rPr>
      </w:pPr>
      <w:r w:rsidRPr="00C7284D">
        <w:rPr>
          <w:rFonts w:cs="Arial"/>
          <w:b/>
          <w:bCs/>
          <w:i/>
          <w:iCs/>
          <w:sz w:val="24"/>
          <w:szCs w:val="24"/>
        </w:rPr>
        <w:t>Miscellaneous</w:t>
      </w:r>
      <w:r w:rsidR="00795EAE" w:rsidRPr="00C7284D">
        <w:rPr>
          <w:rFonts w:cs="Arial"/>
          <w:b/>
          <w:bCs/>
          <w:i/>
          <w:iCs/>
          <w:sz w:val="24"/>
          <w:szCs w:val="24"/>
        </w:rPr>
        <w:t>:</w:t>
      </w:r>
      <w:r w:rsidR="00795EAE" w:rsidRPr="00C7284D">
        <w:rPr>
          <w:rFonts w:cs="Arial"/>
          <w:b/>
          <w:bCs/>
          <w:i/>
          <w:iCs/>
          <w:sz w:val="24"/>
          <w:szCs w:val="24"/>
        </w:rPr>
        <w:tab/>
      </w:r>
      <w:r w:rsidR="00795EAE" w:rsidRPr="00C7284D">
        <w:rPr>
          <w:rFonts w:cs="Arial"/>
          <w:b/>
          <w:bCs/>
          <w:i/>
          <w:iCs/>
          <w:sz w:val="24"/>
          <w:szCs w:val="24"/>
        </w:rPr>
        <w:tab/>
      </w:r>
      <w:r w:rsidR="00795EAE" w:rsidRPr="00C7284D">
        <w:rPr>
          <w:rFonts w:ascii="ArialMT" w:hAnsi="ArialMT" w:cs="ArialMT"/>
          <w:sz w:val="24"/>
          <w:szCs w:val="24"/>
        </w:rPr>
        <w:t xml:space="preserve">Common: </w:t>
      </w:r>
      <w:r w:rsidR="00795EAE" w:rsidRPr="00C7284D">
        <w:rPr>
          <w:rFonts w:ascii="ArialMT" w:hAnsi="ArialMT" w:cs="ArialMT"/>
          <w:sz w:val="24"/>
          <w:szCs w:val="24"/>
        </w:rPr>
        <w:tab/>
      </w:r>
      <w:r w:rsidRPr="00C7284D">
        <w:rPr>
          <w:rFonts w:ascii="ArialMT" w:hAnsi="ArialMT" w:cs="ArialMT"/>
          <w:sz w:val="24"/>
          <w:szCs w:val="24"/>
        </w:rPr>
        <w:t>headache</w:t>
      </w:r>
    </w:p>
    <w:p w:rsidR="00A41506" w:rsidRPr="00C7284D" w:rsidRDefault="00A41506" w:rsidP="00A27701">
      <w:pPr>
        <w:jc w:val="left"/>
        <w:rPr>
          <w:rFonts w:cs="Arial"/>
          <w:b/>
          <w:bCs/>
          <w:i/>
          <w:iCs/>
          <w:sz w:val="24"/>
          <w:szCs w:val="24"/>
        </w:rPr>
      </w:pP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As with other HMG-CoA reductase inhibitors, the incidence of adverse drug reactions tends to increase with increasing dose.</w:t>
      </w:r>
    </w:p>
    <w:p w:rsidR="00A41506" w:rsidRPr="00C7284D" w:rsidRDefault="00A41506" w:rsidP="00A27701">
      <w:pPr>
        <w:autoSpaceDE w:val="0"/>
        <w:autoSpaceDN w:val="0"/>
        <w:adjustRightInd w:val="0"/>
        <w:jc w:val="left"/>
        <w:rPr>
          <w:rFonts w:cs="Arial"/>
          <w:sz w:val="24"/>
          <w:szCs w:val="24"/>
        </w:rPr>
      </w:pPr>
    </w:p>
    <w:p w:rsidR="00A41506" w:rsidRPr="00C7284D" w:rsidRDefault="00A41506" w:rsidP="00A27701">
      <w:pPr>
        <w:autoSpaceDE w:val="0"/>
        <w:autoSpaceDN w:val="0"/>
        <w:adjustRightInd w:val="0"/>
        <w:jc w:val="left"/>
        <w:rPr>
          <w:rFonts w:cs="Arial"/>
          <w:b/>
          <w:bCs/>
          <w:i/>
          <w:iCs/>
          <w:sz w:val="24"/>
          <w:szCs w:val="24"/>
        </w:rPr>
      </w:pPr>
      <w:r w:rsidRPr="00C7284D">
        <w:rPr>
          <w:rFonts w:cs="Arial"/>
          <w:b/>
          <w:bCs/>
          <w:i/>
          <w:iCs/>
          <w:sz w:val="24"/>
          <w:szCs w:val="24"/>
        </w:rPr>
        <w:t>Skeletal muscle effects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Rare cases of </w:t>
      </w:r>
      <w:proofErr w:type="spellStart"/>
      <w:r w:rsidRPr="00C7284D">
        <w:rPr>
          <w:rFonts w:cs="Arial"/>
          <w:sz w:val="24"/>
          <w:szCs w:val="24"/>
        </w:rPr>
        <w:t>rhabdomyolysis</w:t>
      </w:r>
      <w:proofErr w:type="spellEnd"/>
      <w:r w:rsidRPr="00C7284D">
        <w:rPr>
          <w:rFonts w:cs="Arial"/>
          <w:sz w:val="24"/>
          <w:szCs w:val="24"/>
        </w:rPr>
        <w:t xml:space="preserve">, which were occasionally associated with impairment of renal function, have been reported with </w:t>
      </w:r>
      <w:proofErr w:type="spellStart"/>
      <w:r w:rsidRPr="00C7284D">
        <w:rPr>
          <w:rFonts w:cs="Arial"/>
          <w:sz w:val="24"/>
          <w:szCs w:val="24"/>
        </w:rPr>
        <w:t>rosuvastatin</w:t>
      </w:r>
      <w:proofErr w:type="spellEnd"/>
      <w:r w:rsidRPr="00C7284D">
        <w:rPr>
          <w:rFonts w:cs="Arial"/>
          <w:sz w:val="24"/>
          <w:szCs w:val="24"/>
        </w:rPr>
        <w:t>.</w:t>
      </w:r>
    </w:p>
    <w:p w:rsidR="00017401" w:rsidRPr="00C7284D" w:rsidRDefault="00017401" w:rsidP="00017401">
      <w:pPr>
        <w:autoSpaceDE w:val="0"/>
        <w:autoSpaceDN w:val="0"/>
        <w:adjustRightInd w:val="0"/>
        <w:jc w:val="left"/>
        <w:rPr>
          <w:rFonts w:cs="Arial"/>
          <w:sz w:val="24"/>
          <w:szCs w:val="24"/>
        </w:rPr>
      </w:pPr>
      <w:proofErr w:type="spellStart"/>
      <w:r w:rsidRPr="00C7284D">
        <w:rPr>
          <w:rFonts w:cs="Arial"/>
          <w:sz w:val="24"/>
          <w:szCs w:val="24"/>
        </w:rPr>
        <w:t>Rhabdomyolysis</w:t>
      </w:r>
      <w:proofErr w:type="spellEnd"/>
      <w:r w:rsidRPr="00C7284D">
        <w:rPr>
          <w:rFonts w:cs="Arial"/>
          <w:sz w:val="24"/>
          <w:szCs w:val="24"/>
        </w:rPr>
        <w:t xml:space="preserve"> may be fatal. Examples of signs and symptoms of </w:t>
      </w:r>
      <w:proofErr w:type="spellStart"/>
      <w:r w:rsidRPr="00C7284D">
        <w:rPr>
          <w:rFonts w:cs="Arial"/>
          <w:sz w:val="24"/>
          <w:szCs w:val="24"/>
        </w:rPr>
        <w:t>rhabdomyolysis</w:t>
      </w:r>
      <w:proofErr w:type="spellEnd"/>
      <w:r w:rsidRPr="00C7284D">
        <w:rPr>
          <w:rFonts w:cs="Arial"/>
          <w:sz w:val="24"/>
          <w:szCs w:val="24"/>
        </w:rPr>
        <w:t xml:space="preserve"> are muscle weakness, muscle swelling, muscle pain, dark urine, </w:t>
      </w:r>
      <w:proofErr w:type="spellStart"/>
      <w:r w:rsidRPr="00C7284D">
        <w:rPr>
          <w:rFonts w:cs="Arial"/>
          <w:sz w:val="24"/>
          <w:szCs w:val="24"/>
        </w:rPr>
        <w:t>myoglobinuria</w:t>
      </w:r>
      <w:proofErr w:type="spellEnd"/>
      <w:r w:rsidRPr="00C7284D">
        <w:rPr>
          <w:rFonts w:cs="Arial"/>
          <w:sz w:val="24"/>
          <w:szCs w:val="24"/>
        </w:rPr>
        <w:t xml:space="preserve">, elevated serum </w:t>
      </w:r>
      <w:proofErr w:type="spellStart"/>
      <w:r w:rsidRPr="00C7284D">
        <w:rPr>
          <w:rFonts w:cs="Arial"/>
          <w:sz w:val="24"/>
          <w:szCs w:val="24"/>
        </w:rPr>
        <w:t>creatine</w:t>
      </w:r>
      <w:proofErr w:type="spellEnd"/>
      <w:r w:rsidRPr="00C7284D">
        <w:rPr>
          <w:rFonts w:cs="Arial"/>
          <w:sz w:val="24"/>
          <w:szCs w:val="24"/>
        </w:rPr>
        <w:t xml:space="preserve"> kinase, acute renal failure, cardiac arrhythmia (see CONTRAINDICATIONS, PRECAUTIONS and INTERACTIONS WITH OTHER MEDICINES).</w:t>
      </w:r>
    </w:p>
    <w:p w:rsidR="00A41506" w:rsidRPr="00C7284D" w:rsidRDefault="00A41506" w:rsidP="00A27701">
      <w:pPr>
        <w:autoSpaceDE w:val="0"/>
        <w:autoSpaceDN w:val="0"/>
        <w:adjustRightInd w:val="0"/>
        <w:jc w:val="left"/>
        <w:rPr>
          <w:rFonts w:cs="Arial"/>
          <w:sz w:val="24"/>
          <w:szCs w:val="24"/>
        </w:rPr>
      </w:pPr>
    </w:p>
    <w:p w:rsidR="00A41506" w:rsidRPr="00C7284D" w:rsidRDefault="00A41506" w:rsidP="00A27701">
      <w:pPr>
        <w:autoSpaceDE w:val="0"/>
        <w:autoSpaceDN w:val="0"/>
        <w:adjustRightInd w:val="0"/>
        <w:jc w:val="left"/>
        <w:rPr>
          <w:rFonts w:cs="Arial"/>
          <w:b/>
          <w:bCs/>
          <w:i/>
          <w:iCs/>
          <w:sz w:val="24"/>
          <w:szCs w:val="24"/>
        </w:rPr>
      </w:pPr>
      <w:r w:rsidRPr="00C7284D">
        <w:rPr>
          <w:rFonts w:cs="Arial"/>
          <w:b/>
          <w:bCs/>
          <w:i/>
          <w:iCs/>
          <w:sz w:val="24"/>
          <w:szCs w:val="24"/>
        </w:rPr>
        <w:t>Laboratory effects</w:t>
      </w:r>
    </w:p>
    <w:p w:rsidR="00A41506" w:rsidRPr="00C7284D" w:rsidRDefault="00A41506" w:rsidP="00A27701">
      <w:pPr>
        <w:autoSpaceDE w:val="0"/>
        <w:autoSpaceDN w:val="0"/>
        <w:adjustRightInd w:val="0"/>
        <w:jc w:val="left"/>
        <w:rPr>
          <w:rFonts w:ascii="ArialMT" w:hAnsi="ArialMT" w:cs="ArialMT"/>
          <w:sz w:val="24"/>
          <w:szCs w:val="24"/>
        </w:rPr>
      </w:pPr>
      <w:r w:rsidRPr="00C7284D">
        <w:rPr>
          <w:rFonts w:cs="Arial"/>
          <w:sz w:val="24"/>
          <w:szCs w:val="24"/>
        </w:rPr>
        <w:t xml:space="preserve">As with other HMG-CoA reductase inhibitors, a dose-related increase in liver transaminases, CK, glucose, </w:t>
      </w:r>
      <w:proofErr w:type="spellStart"/>
      <w:r w:rsidRPr="00C7284D">
        <w:rPr>
          <w:rFonts w:cs="Arial"/>
          <w:sz w:val="24"/>
          <w:szCs w:val="24"/>
        </w:rPr>
        <w:t>glutamyl</w:t>
      </w:r>
      <w:proofErr w:type="spellEnd"/>
      <w:r w:rsidRPr="00C7284D">
        <w:rPr>
          <w:rFonts w:cs="Arial"/>
          <w:sz w:val="24"/>
          <w:szCs w:val="24"/>
        </w:rPr>
        <w:t xml:space="preserve"> </w:t>
      </w:r>
      <w:proofErr w:type="spellStart"/>
      <w:r w:rsidRPr="00C7284D">
        <w:rPr>
          <w:rFonts w:cs="Arial"/>
          <w:sz w:val="24"/>
          <w:szCs w:val="24"/>
        </w:rPr>
        <w:t>transpeptidase</w:t>
      </w:r>
      <w:proofErr w:type="spellEnd"/>
      <w:r w:rsidRPr="00C7284D">
        <w:rPr>
          <w:rFonts w:cs="Arial"/>
          <w:sz w:val="24"/>
          <w:szCs w:val="24"/>
        </w:rPr>
        <w:t>, alkaline phosphat</w:t>
      </w:r>
      <w:r w:rsidR="005567C9" w:rsidRPr="00C7284D">
        <w:rPr>
          <w:rFonts w:cs="Arial"/>
          <w:sz w:val="24"/>
          <w:szCs w:val="24"/>
        </w:rPr>
        <w:t>a</w:t>
      </w:r>
      <w:r w:rsidRPr="00C7284D">
        <w:rPr>
          <w:rFonts w:cs="Arial"/>
          <w:sz w:val="24"/>
          <w:szCs w:val="24"/>
        </w:rPr>
        <w:t xml:space="preserve">se and bilirubin and thyroid function abnormalities have been observed in a small number of patients taking </w:t>
      </w:r>
      <w:proofErr w:type="spellStart"/>
      <w:r w:rsidRPr="00C7284D">
        <w:rPr>
          <w:rFonts w:cs="Arial"/>
          <w:sz w:val="24"/>
          <w:szCs w:val="24"/>
        </w:rPr>
        <w:t>rosuvastatin</w:t>
      </w:r>
      <w:proofErr w:type="spellEnd"/>
      <w:r w:rsidRPr="00C7284D">
        <w:rPr>
          <w:rFonts w:cs="Arial"/>
          <w:sz w:val="24"/>
          <w:szCs w:val="24"/>
        </w:rPr>
        <w:t xml:space="preserve">.  Increases in HbA1c have also been observed in patients treated with </w:t>
      </w:r>
      <w:proofErr w:type="spellStart"/>
      <w:r w:rsidRPr="00C7284D">
        <w:rPr>
          <w:rFonts w:cs="Arial"/>
          <w:sz w:val="24"/>
          <w:szCs w:val="24"/>
        </w:rPr>
        <w:t>rosuvastatin</w:t>
      </w:r>
      <w:proofErr w:type="spellEnd"/>
      <w:r w:rsidRPr="00C7284D">
        <w:rPr>
          <w:rFonts w:cs="Arial"/>
          <w:sz w:val="24"/>
          <w:szCs w:val="24"/>
        </w:rPr>
        <w:t xml:space="preserve">.  Proteinuria and microscopic haematuria has been detected by dipstick testing in the clinical trial program in a small number of patients taking </w:t>
      </w:r>
      <w:proofErr w:type="spellStart"/>
      <w:r w:rsidRPr="00C7284D">
        <w:rPr>
          <w:rFonts w:cs="Arial"/>
          <w:sz w:val="24"/>
          <w:szCs w:val="24"/>
        </w:rPr>
        <w:t>rosuvastatin</w:t>
      </w:r>
      <w:proofErr w:type="spellEnd"/>
      <w:r w:rsidRPr="00C7284D">
        <w:rPr>
          <w:rFonts w:cs="Arial"/>
          <w:sz w:val="24"/>
          <w:szCs w:val="24"/>
        </w:rPr>
        <w:t xml:space="preserve"> and other HMG-CoA reductase inhibitors at their recommended doses. </w:t>
      </w:r>
      <w:r w:rsidR="007021A7" w:rsidRPr="00C7284D">
        <w:rPr>
          <w:rFonts w:cs="Arial"/>
          <w:sz w:val="24"/>
          <w:szCs w:val="24"/>
        </w:rPr>
        <w:t xml:space="preserve"> </w:t>
      </w:r>
      <w:r w:rsidRPr="00C7284D">
        <w:rPr>
          <w:rFonts w:cs="Arial"/>
          <w:sz w:val="24"/>
          <w:szCs w:val="24"/>
        </w:rPr>
        <w:t xml:space="preserve">The proteinuria was mostly tubular in </w:t>
      </w:r>
      <w:r w:rsidRPr="00C7284D">
        <w:rPr>
          <w:rFonts w:ascii="ArialMT" w:hAnsi="ArialMT" w:cs="ArialMT"/>
          <w:sz w:val="24"/>
          <w:szCs w:val="24"/>
        </w:rPr>
        <w:t xml:space="preserve">origin and was more frequent in patients on </w:t>
      </w:r>
      <w:proofErr w:type="spellStart"/>
      <w:r w:rsidRPr="00C7284D">
        <w:rPr>
          <w:rFonts w:ascii="ArialMT" w:hAnsi="ArialMT" w:cs="ArialMT"/>
          <w:sz w:val="24"/>
          <w:szCs w:val="24"/>
        </w:rPr>
        <w:t>rosuvastatin</w:t>
      </w:r>
      <w:proofErr w:type="spellEnd"/>
      <w:r w:rsidRPr="00C7284D">
        <w:rPr>
          <w:rFonts w:ascii="ArialMT" w:hAnsi="ArialMT" w:cs="ArialMT"/>
          <w:sz w:val="24"/>
          <w:szCs w:val="24"/>
        </w:rPr>
        <w:t xml:space="preserve"> 40</w:t>
      </w:r>
      <w:r w:rsidR="007021A7" w:rsidRPr="00C7284D">
        <w:rPr>
          <w:rFonts w:ascii="ArialMT" w:hAnsi="ArialMT" w:cs="ArialMT"/>
          <w:sz w:val="24"/>
          <w:szCs w:val="24"/>
        </w:rPr>
        <w:t> </w:t>
      </w:r>
      <w:r w:rsidRPr="00C7284D">
        <w:rPr>
          <w:rFonts w:ascii="ArialMT" w:hAnsi="ArialMT" w:cs="ArialMT"/>
          <w:sz w:val="24"/>
          <w:szCs w:val="24"/>
        </w:rPr>
        <w:t xml:space="preserve">mg. </w:t>
      </w:r>
      <w:r w:rsidR="007021A7" w:rsidRPr="00C7284D">
        <w:rPr>
          <w:rFonts w:ascii="ArialMT" w:hAnsi="ArialMT" w:cs="ArialMT"/>
          <w:sz w:val="24"/>
          <w:szCs w:val="24"/>
        </w:rPr>
        <w:t xml:space="preserve"> </w:t>
      </w:r>
      <w:r w:rsidRPr="00C7284D">
        <w:rPr>
          <w:rFonts w:ascii="ArialMT" w:hAnsi="ArialMT" w:cs="ArialMT"/>
          <w:sz w:val="24"/>
          <w:szCs w:val="24"/>
        </w:rPr>
        <w:t>It was generally transient and not associated with worsening renal function.</w:t>
      </w:r>
      <w:r w:rsidR="007021A7" w:rsidRPr="00C7284D">
        <w:rPr>
          <w:rFonts w:ascii="ArialMT" w:hAnsi="ArialMT" w:cs="ArialMT"/>
          <w:sz w:val="24"/>
          <w:szCs w:val="24"/>
        </w:rPr>
        <w:t xml:space="preserve"> </w:t>
      </w:r>
      <w:r w:rsidRPr="00C7284D">
        <w:rPr>
          <w:rFonts w:ascii="ArialMT" w:hAnsi="ArialMT" w:cs="ArialMT"/>
          <w:sz w:val="24"/>
          <w:szCs w:val="24"/>
        </w:rPr>
        <w:t xml:space="preserve"> Although the clinical significance is unknown, dose reduction should be </w:t>
      </w:r>
      <w:r w:rsidRPr="00C7284D">
        <w:rPr>
          <w:rFonts w:ascii="ArialMT" w:hAnsi="ArialMT" w:cs="ArialMT"/>
          <w:sz w:val="24"/>
          <w:szCs w:val="24"/>
        </w:rPr>
        <w:lastRenderedPageBreak/>
        <w:t xml:space="preserve">considered in patients on </w:t>
      </w:r>
      <w:proofErr w:type="spellStart"/>
      <w:r w:rsidRPr="00C7284D">
        <w:rPr>
          <w:rFonts w:ascii="ArialMT" w:hAnsi="ArialMT" w:cs="ArialMT"/>
          <w:sz w:val="24"/>
          <w:szCs w:val="24"/>
        </w:rPr>
        <w:t>rosuvastatin</w:t>
      </w:r>
      <w:proofErr w:type="spellEnd"/>
      <w:r w:rsidRPr="00C7284D">
        <w:rPr>
          <w:rFonts w:ascii="ArialMT" w:hAnsi="ArialMT" w:cs="ArialMT"/>
          <w:sz w:val="24"/>
          <w:szCs w:val="24"/>
        </w:rPr>
        <w:t xml:space="preserve"> 40</w:t>
      </w:r>
      <w:r w:rsidR="007021A7" w:rsidRPr="00C7284D">
        <w:rPr>
          <w:rFonts w:ascii="ArialMT" w:hAnsi="ArialMT" w:cs="ArialMT"/>
          <w:sz w:val="24"/>
          <w:szCs w:val="24"/>
        </w:rPr>
        <w:t> </w:t>
      </w:r>
      <w:r w:rsidRPr="00C7284D">
        <w:rPr>
          <w:rFonts w:ascii="ArialMT" w:hAnsi="ArialMT" w:cs="ArialMT"/>
          <w:sz w:val="24"/>
          <w:szCs w:val="24"/>
        </w:rPr>
        <w:t>mg with unexplained persistent proteinuria and/or haematuria.</w:t>
      </w:r>
    </w:p>
    <w:p w:rsidR="00A41506" w:rsidRPr="00C7284D" w:rsidRDefault="00A41506" w:rsidP="00A27701">
      <w:pPr>
        <w:autoSpaceDE w:val="0"/>
        <w:autoSpaceDN w:val="0"/>
        <w:adjustRightInd w:val="0"/>
        <w:jc w:val="left"/>
        <w:rPr>
          <w:rFonts w:ascii="ArialMT" w:hAnsi="ArialMT" w:cs="ArialMT"/>
          <w:sz w:val="24"/>
          <w:szCs w:val="24"/>
        </w:rPr>
      </w:pPr>
    </w:p>
    <w:p w:rsidR="00A41506" w:rsidRPr="00C7284D" w:rsidRDefault="007D7C5D" w:rsidP="00A27701">
      <w:pPr>
        <w:autoSpaceDE w:val="0"/>
        <w:autoSpaceDN w:val="0"/>
        <w:adjustRightInd w:val="0"/>
        <w:jc w:val="left"/>
        <w:rPr>
          <w:rFonts w:cs="Arial"/>
          <w:b/>
          <w:bCs/>
          <w:i/>
          <w:iCs/>
          <w:sz w:val="24"/>
          <w:szCs w:val="24"/>
        </w:rPr>
      </w:pPr>
      <w:r>
        <w:rPr>
          <w:rFonts w:cs="Arial"/>
          <w:b/>
          <w:bCs/>
          <w:i/>
          <w:iCs/>
          <w:sz w:val="24"/>
          <w:szCs w:val="24"/>
        </w:rPr>
        <w:br w:type="page"/>
      </w:r>
      <w:r w:rsidR="00A41506" w:rsidRPr="00C7284D">
        <w:rPr>
          <w:rFonts w:cs="Arial"/>
          <w:b/>
          <w:bCs/>
          <w:i/>
          <w:iCs/>
          <w:sz w:val="24"/>
          <w:szCs w:val="24"/>
        </w:rPr>
        <w:lastRenderedPageBreak/>
        <w:t>Other effects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In a long-term controlled clinical trial </w:t>
      </w:r>
      <w:proofErr w:type="spellStart"/>
      <w:r w:rsidRPr="00C7284D">
        <w:rPr>
          <w:rFonts w:cs="Arial"/>
          <w:sz w:val="24"/>
          <w:szCs w:val="24"/>
        </w:rPr>
        <w:t>rosuvastatin</w:t>
      </w:r>
      <w:proofErr w:type="spellEnd"/>
      <w:r w:rsidRPr="00C7284D">
        <w:rPr>
          <w:rFonts w:cs="Arial"/>
          <w:sz w:val="24"/>
          <w:szCs w:val="24"/>
        </w:rPr>
        <w:t xml:space="preserve"> was shown to have no harmful effects on the ocular lens</w:t>
      </w:r>
      <w:r w:rsidR="00795EAE" w:rsidRPr="00C7284D">
        <w:rPr>
          <w:rFonts w:cs="Arial"/>
          <w:sz w:val="24"/>
          <w:szCs w:val="24"/>
        </w:rPr>
        <w:t xml:space="preserve"> (see PRECAUTIONS)</w:t>
      </w:r>
      <w:r w:rsidRPr="00C7284D">
        <w:rPr>
          <w:rFonts w:cs="Arial"/>
          <w:sz w:val="24"/>
          <w:szCs w:val="24"/>
        </w:rPr>
        <w:t>.</w:t>
      </w:r>
      <w:r w:rsidR="00A93423" w:rsidRPr="00C7284D">
        <w:rPr>
          <w:rFonts w:cs="Arial"/>
          <w:sz w:val="24"/>
          <w:szCs w:val="24"/>
        </w:rPr>
        <w:t xml:space="preserve">  In </w:t>
      </w:r>
      <w:proofErr w:type="spellStart"/>
      <w:r w:rsidR="00A93423" w:rsidRPr="00C7284D">
        <w:rPr>
          <w:rFonts w:cs="Arial"/>
          <w:sz w:val="24"/>
          <w:szCs w:val="24"/>
        </w:rPr>
        <w:t>rosuvastatin</w:t>
      </w:r>
      <w:proofErr w:type="spellEnd"/>
      <w:r w:rsidR="00A93423" w:rsidRPr="00C7284D">
        <w:rPr>
          <w:rFonts w:cs="Arial"/>
          <w:sz w:val="24"/>
          <w:szCs w:val="24"/>
        </w:rPr>
        <w:t>-treated patients, there was no impairment of adrenocortical function.</w:t>
      </w:r>
    </w:p>
    <w:p w:rsidR="00A41506" w:rsidRPr="00C7284D" w:rsidRDefault="00A41506" w:rsidP="00A27701">
      <w:pPr>
        <w:autoSpaceDE w:val="0"/>
        <w:autoSpaceDN w:val="0"/>
        <w:adjustRightInd w:val="0"/>
        <w:jc w:val="left"/>
        <w:rPr>
          <w:rFonts w:ascii="ArialMT" w:hAnsi="ArialMT" w:cs="ArialMT"/>
          <w:sz w:val="24"/>
          <w:szCs w:val="24"/>
        </w:rPr>
      </w:pPr>
    </w:p>
    <w:p w:rsidR="00A41506" w:rsidRPr="00C7284D" w:rsidRDefault="00A41506" w:rsidP="00A27701">
      <w:pPr>
        <w:autoSpaceDE w:val="0"/>
        <w:autoSpaceDN w:val="0"/>
        <w:adjustRightInd w:val="0"/>
        <w:jc w:val="left"/>
        <w:rPr>
          <w:rFonts w:cs="Arial"/>
          <w:b/>
          <w:bCs/>
          <w:sz w:val="24"/>
          <w:szCs w:val="24"/>
        </w:rPr>
      </w:pPr>
      <w:r w:rsidRPr="00C7284D">
        <w:rPr>
          <w:rFonts w:cs="Arial"/>
          <w:b/>
          <w:bCs/>
          <w:sz w:val="24"/>
          <w:szCs w:val="24"/>
        </w:rPr>
        <w:t>Post marketing Experience</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In addition to the above, the following adverse events have been reported during post marketing experience for </w:t>
      </w:r>
      <w:proofErr w:type="spellStart"/>
      <w:r w:rsidRPr="00C7284D">
        <w:rPr>
          <w:rFonts w:cs="Arial"/>
          <w:sz w:val="24"/>
          <w:szCs w:val="24"/>
        </w:rPr>
        <w:t>rosuvastatin</w:t>
      </w:r>
      <w:proofErr w:type="spellEnd"/>
      <w:r w:rsidRPr="00C7284D">
        <w:rPr>
          <w:rFonts w:cs="Arial"/>
          <w:sz w:val="24"/>
          <w:szCs w:val="24"/>
        </w:rPr>
        <w:t>:</w:t>
      </w:r>
    </w:p>
    <w:p w:rsidR="00A41506" w:rsidRPr="00C7284D" w:rsidRDefault="00A41506" w:rsidP="00A27701">
      <w:pPr>
        <w:autoSpaceDE w:val="0"/>
        <w:autoSpaceDN w:val="0"/>
        <w:adjustRightInd w:val="0"/>
        <w:jc w:val="left"/>
        <w:rPr>
          <w:rFonts w:ascii="ArialMT" w:hAnsi="ArialMT" w:cs="ArialMT"/>
          <w:sz w:val="24"/>
          <w:szCs w:val="24"/>
        </w:rPr>
      </w:pPr>
    </w:p>
    <w:p w:rsidR="00A41506" w:rsidRPr="00C7284D" w:rsidRDefault="00A41506" w:rsidP="00A27701">
      <w:pPr>
        <w:autoSpaceDE w:val="0"/>
        <w:autoSpaceDN w:val="0"/>
        <w:adjustRightInd w:val="0"/>
        <w:jc w:val="left"/>
        <w:rPr>
          <w:rFonts w:cs="Arial"/>
          <w:b/>
          <w:bCs/>
          <w:i/>
          <w:iCs/>
          <w:sz w:val="24"/>
          <w:szCs w:val="24"/>
        </w:rPr>
      </w:pPr>
      <w:r w:rsidRPr="00C7284D">
        <w:rPr>
          <w:rFonts w:cs="Arial"/>
          <w:b/>
          <w:bCs/>
          <w:i/>
          <w:iCs/>
          <w:sz w:val="24"/>
          <w:szCs w:val="24"/>
        </w:rPr>
        <w:t>Musculoskeletal disorders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Very rare:</w:t>
      </w:r>
      <w:r w:rsidRPr="00C7284D">
        <w:rPr>
          <w:rFonts w:cs="Arial"/>
          <w:sz w:val="24"/>
          <w:szCs w:val="24"/>
        </w:rPr>
        <w:tab/>
      </w:r>
      <w:r w:rsidRPr="00C7284D">
        <w:rPr>
          <w:rFonts w:cs="Arial"/>
          <w:sz w:val="24"/>
          <w:szCs w:val="24"/>
        </w:rPr>
        <w:tab/>
      </w:r>
      <w:r w:rsidRPr="00C7284D">
        <w:rPr>
          <w:rFonts w:cs="Arial"/>
          <w:sz w:val="24"/>
          <w:szCs w:val="24"/>
        </w:rPr>
        <w:tab/>
        <w:t xml:space="preserve"> arthralgia</w:t>
      </w:r>
    </w:p>
    <w:p w:rsidR="00536311" w:rsidRPr="00C7284D" w:rsidRDefault="00536311" w:rsidP="00A27701">
      <w:pPr>
        <w:autoSpaceDE w:val="0"/>
        <w:autoSpaceDN w:val="0"/>
        <w:adjustRightInd w:val="0"/>
        <w:jc w:val="left"/>
        <w:rPr>
          <w:rFonts w:cs="Arial"/>
          <w:sz w:val="24"/>
          <w:szCs w:val="24"/>
        </w:rPr>
      </w:pPr>
      <w:r w:rsidRPr="00C7284D">
        <w:rPr>
          <w:rFonts w:cs="Arial"/>
          <w:sz w:val="24"/>
          <w:szCs w:val="24"/>
        </w:rPr>
        <w:t>Frequency unknown:</w:t>
      </w:r>
      <w:r w:rsidRPr="00C7284D">
        <w:rPr>
          <w:rFonts w:cs="Arial"/>
          <w:sz w:val="24"/>
          <w:szCs w:val="24"/>
        </w:rPr>
        <w:tab/>
        <w:t>immune-mediated necrotising myopathy</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As with other HMG-CoA reductase inhibitors, the reporting rate for </w:t>
      </w:r>
      <w:proofErr w:type="spellStart"/>
      <w:r w:rsidRPr="00C7284D">
        <w:rPr>
          <w:rFonts w:cs="Arial"/>
          <w:sz w:val="24"/>
          <w:szCs w:val="24"/>
        </w:rPr>
        <w:t>rhabdomyolysis</w:t>
      </w:r>
      <w:proofErr w:type="spellEnd"/>
      <w:r w:rsidRPr="00C7284D">
        <w:rPr>
          <w:rFonts w:cs="Arial"/>
          <w:sz w:val="24"/>
          <w:szCs w:val="24"/>
        </w:rPr>
        <w:t xml:space="preserve"> in post-marketing use is higher at the highest marketed dose. </w:t>
      </w:r>
    </w:p>
    <w:p w:rsidR="00A61F44" w:rsidRPr="00C7284D" w:rsidRDefault="00A61F44" w:rsidP="00A27701">
      <w:pPr>
        <w:autoSpaceDE w:val="0"/>
        <w:autoSpaceDN w:val="0"/>
        <w:adjustRightInd w:val="0"/>
        <w:jc w:val="left"/>
        <w:rPr>
          <w:rFonts w:cs="Arial"/>
          <w:b/>
          <w:bCs/>
          <w:i/>
          <w:iCs/>
          <w:sz w:val="24"/>
          <w:szCs w:val="24"/>
        </w:rPr>
      </w:pPr>
      <w:r w:rsidRPr="00C7284D">
        <w:rPr>
          <w:rFonts w:cs="Arial"/>
          <w:b/>
          <w:bCs/>
          <w:i/>
          <w:iCs/>
          <w:sz w:val="24"/>
          <w:szCs w:val="24"/>
        </w:rPr>
        <w:t>Haematological disorders</w:t>
      </w:r>
    </w:p>
    <w:p w:rsidR="00A61F44" w:rsidRPr="00C7284D" w:rsidRDefault="00A61F44" w:rsidP="00A27701">
      <w:pPr>
        <w:autoSpaceDE w:val="0"/>
        <w:autoSpaceDN w:val="0"/>
        <w:adjustRightInd w:val="0"/>
        <w:jc w:val="left"/>
        <w:rPr>
          <w:rFonts w:cs="Arial"/>
          <w:sz w:val="24"/>
          <w:szCs w:val="24"/>
        </w:rPr>
      </w:pPr>
      <w:r w:rsidRPr="00C7284D">
        <w:rPr>
          <w:rFonts w:cs="Arial"/>
          <w:sz w:val="24"/>
          <w:szCs w:val="24"/>
        </w:rPr>
        <w:t>Frequency unknown</w:t>
      </w:r>
      <w:r w:rsidRPr="00C7284D">
        <w:rPr>
          <w:rFonts w:cs="Arial"/>
          <w:sz w:val="24"/>
          <w:szCs w:val="24"/>
        </w:rPr>
        <w:tab/>
        <w:t>thrombocytopenia</w:t>
      </w:r>
    </w:p>
    <w:p w:rsidR="00A41506" w:rsidRPr="00C7284D" w:rsidRDefault="00A41506" w:rsidP="00A27701">
      <w:pPr>
        <w:autoSpaceDE w:val="0"/>
        <w:autoSpaceDN w:val="0"/>
        <w:adjustRightInd w:val="0"/>
        <w:jc w:val="left"/>
        <w:rPr>
          <w:rFonts w:cs="Arial"/>
          <w:b/>
          <w:bCs/>
          <w:i/>
          <w:iCs/>
          <w:sz w:val="24"/>
          <w:szCs w:val="24"/>
        </w:rPr>
      </w:pPr>
      <w:proofErr w:type="spellStart"/>
      <w:r w:rsidRPr="00C7284D">
        <w:rPr>
          <w:rFonts w:cs="Arial"/>
          <w:b/>
          <w:bCs/>
          <w:i/>
          <w:iCs/>
          <w:sz w:val="24"/>
          <w:szCs w:val="24"/>
        </w:rPr>
        <w:t>Hepatobiliary</w:t>
      </w:r>
      <w:proofErr w:type="spellEnd"/>
      <w:r w:rsidRPr="00C7284D">
        <w:rPr>
          <w:rFonts w:cs="Arial"/>
          <w:b/>
          <w:bCs/>
          <w:i/>
          <w:iCs/>
          <w:sz w:val="24"/>
          <w:szCs w:val="24"/>
        </w:rPr>
        <w:t xml:space="preserve"> disorders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Rare </w:t>
      </w:r>
      <w:r w:rsidRPr="00C7284D">
        <w:rPr>
          <w:rFonts w:cs="Arial"/>
          <w:sz w:val="24"/>
          <w:szCs w:val="24"/>
        </w:rPr>
        <w:tab/>
      </w:r>
      <w:r w:rsidRPr="00C7284D">
        <w:rPr>
          <w:rFonts w:cs="Arial"/>
          <w:sz w:val="24"/>
          <w:szCs w:val="24"/>
        </w:rPr>
        <w:tab/>
      </w:r>
      <w:r w:rsidRPr="00C7284D">
        <w:rPr>
          <w:rFonts w:cs="Arial"/>
          <w:sz w:val="24"/>
          <w:szCs w:val="24"/>
        </w:rPr>
        <w:tab/>
      </w:r>
      <w:r w:rsidRPr="00C7284D">
        <w:rPr>
          <w:rFonts w:cs="Arial"/>
          <w:sz w:val="24"/>
          <w:szCs w:val="24"/>
        </w:rPr>
        <w:tab/>
        <w:t>increased hepatic transaminases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Very rare </w:t>
      </w:r>
      <w:r w:rsidRPr="00C7284D">
        <w:rPr>
          <w:rFonts w:cs="Arial"/>
          <w:sz w:val="24"/>
          <w:szCs w:val="24"/>
        </w:rPr>
        <w:tab/>
      </w:r>
      <w:r w:rsidRPr="00C7284D">
        <w:rPr>
          <w:rFonts w:cs="Arial"/>
          <w:sz w:val="24"/>
          <w:szCs w:val="24"/>
        </w:rPr>
        <w:tab/>
      </w:r>
      <w:r w:rsidRPr="00C7284D">
        <w:rPr>
          <w:rFonts w:cs="Arial"/>
          <w:sz w:val="24"/>
          <w:szCs w:val="24"/>
        </w:rPr>
        <w:tab/>
        <w:t>jaundice, hepatitis</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Frequency unknown </w:t>
      </w:r>
      <w:r w:rsidRPr="00C7284D">
        <w:rPr>
          <w:rFonts w:cs="Arial"/>
          <w:sz w:val="24"/>
          <w:szCs w:val="24"/>
        </w:rPr>
        <w:tab/>
        <w:t>hepatic failure</w:t>
      </w:r>
    </w:p>
    <w:p w:rsidR="00A41506" w:rsidRPr="00C7284D" w:rsidRDefault="00A41506" w:rsidP="00A27701">
      <w:pPr>
        <w:autoSpaceDE w:val="0"/>
        <w:autoSpaceDN w:val="0"/>
        <w:adjustRightInd w:val="0"/>
        <w:jc w:val="left"/>
        <w:rPr>
          <w:rFonts w:cs="Arial"/>
          <w:b/>
          <w:bCs/>
          <w:i/>
          <w:iCs/>
          <w:sz w:val="24"/>
          <w:szCs w:val="24"/>
        </w:rPr>
      </w:pPr>
      <w:r w:rsidRPr="00C7284D">
        <w:rPr>
          <w:rFonts w:cs="Arial"/>
          <w:b/>
          <w:bCs/>
          <w:i/>
          <w:iCs/>
          <w:sz w:val="24"/>
          <w:szCs w:val="24"/>
        </w:rPr>
        <w:t>Nervous system disorder</w:t>
      </w:r>
    </w:p>
    <w:p w:rsidR="00A41506" w:rsidRPr="00C7284D" w:rsidRDefault="00A41506" w:rsidP="00A27701">
      <w:pPr>
        <w:autoSpaceDE w:val="0"/>
        <w:autoSpaceDN w:val="0"/>
        <w:adjustRightInd w:val="0"/>
        <w:jc w:val="left"/>
        <w:rPr>
          <w:rFonts w:cs="Arial"/>
          <w:sz w:val="24"/>
          <w:szCs w:val="24"/>
        </w:rPr>
      </w:pPr>
      <w:r w:rsidRPr="00C7284D">
        <w:rPr>
          <w:rFonts w:cs="Arial"/>
          <w:sz w:val="24"/>
          <w:szCs w:val="24"/>
        </w:rPr>
        <w:t xml:space="preserve">Very rare </w:t>
      </w:r>
      <w:r w:rsidRPr="00C7284D">
        <w:rPr>
          <w:rFonts w:cs="Arial"/>
          <w:sz w:val="24"/>
          <w:szCs w:val="24"/>
        </w:rPr>
        <w:tab/>
      </w:r>
      <w:r w:rsidRPr="00C7284D">
        <w:rPr>
          <w:rFonts w:cs="Arial"/>
          <w:sz w:val="24"/>
          <w:szCs w:val="24"/>
        </w:rPr>
        <w:tab/>
      </w:r>
      <w:r w:rsidRPr="00C7284D">
        <w:rPr>
          <w:rFonts w:cs="Arial"/>
          <w:sz w:val="24"/>
          <w:szCs w:val="24"/>
        </w:rPr>
        <w:tab/>
        <w:t>memory loss</w:t>
      </w:r>
    </w:p>
    <w:p w:rsidR="00A41506" w:rsidRPr="00C7284D" w:rsidRDefault="00A41506" w:rsidP="00A27701">
      <w:pPr>
        <w:autoSpaceDE w:val="0"/>
        <w:autoSpaceDN w:val="0"/>
        <w:adjustRightInd w:val="0"/>
        <w:jc w:val="left"/>
        <w:rPr>
          <w:rFonts w:cs="Arial"/>
          <w:b/>
          <w:bCs/>
          <w:i/>
          <w:iCs/>
          <w:sz w:val="24"/>
          <w:szCs w:val="24"/>
        </w:rPr>
      </w:pPr>
      <w:r w:rsidRPr="00C7284D">
        <w:rPr>
          <w:rFonts w:cs="Arial"/>
          <w:b/>
          <w:bCs/>
          <w:i/>
          <w:iCs/>
          <w:sz w:val="24"/>
          <w:szCs w:val="24"/>
        </w:rPr>
        <w:t>Psychiatric disorders</w:t>
      </w:r>
    </w:p>
    <w:p w:rsidR="00A41506" w:rsidRPr="00C7284D" w:rsidRDefault="00A41506" w:rsidP="00A27701">
      <w:pPr>
        <w:autoSpaceDE w:val="0"/>
        <w:autoSpaceDN w:val="0"/>
        <w:adjustRightInd w:val="0"/>
        <w:ind w:left="2880" w:hanging="2880"/>
        <w:jc w:val="left"/>
        <w:rPr>
          <w:rFonts w:ascii="ArialMT" w:hAnsi="ArialMT" w:cs="ArialMT"/>
          <w:sz w:val="24"/>
          <w:szCs w:val="24"/>
        </w:rPr>
      </w:pPr>
      <w:r w:rsidRPr="00C7284D">
        <w:rPr>
          <w:rFonts w:cs="Arial"/>
          <w:sz w:val="24"/>
          <w:szCs w:val="24"/>
        </w:rPr>
        <w:t xml:space="preserve">Frequency unknown </w:t>
      </w:r>
      <w:r w:rsidRPr="00C7284D">
        <w:rPr>
          <w:rFonts w:cs="Arial"/>
          <w:sz w:val="24"/>
          <w:szCs w:val="24"/>
        </w:rPr>
        <w:tab/>
        <w:t>depression, sleep disorders (including insomnia and</w:t>
      </w:r>
      <w:r w:rsidRPr="00C7284D">
        <w:rPr>
          <w:rFonts w:ascii="ArialMT" w:hAnsi="ArialMT" w:cs="ArialMT"/>
          <w:sz w:val="24"/>
          <w:szCs w:val="24"/>
        </w:rPr>
        <w:t xml:space="preserve"> nightmares)</w:t>
      </w:r>
    </w:p>
    <w:p w:rsidR="00017401" w:rsidRPr="00C7284D" w:rsidRDefault="00017401" w:rsidP="00A27701">
      <w:pPr>
        <w:autoSpaceDE w:val="0"/>
        <w:autoSpaceDN w:val="0"/>
        <w:adjustRightInd w:val="0"/>
        <w:ind w:left="2880" w:hanging="2880"/>
        <w:jc w:val="left"/>
        <w:rPr>
          <w:b/>
          <w:i/>
          <w:sz w:val="24"/>
          <w:szCs w:val="24"/>
        </w:rPr>
      </w:pPr>
      <w:r w:rsidRPr="00C7284D">
        <w:rPr>
          <w:b/>
          <w:i/>
          <w:sz w:val="24"/>
          <w:szCs w:val="24"/>
        </w:rPr>
        <w:t>Reproductive system and breast disorders</w:t>
      </w:r>
    </w:p>
    <w:p w:rsidR="00017401" w:rsidRPr="00C7284D" w:rsidRDefault="00017401" w:rsidP="00A27701">
      <w:pPr>
        <w:autoSpaceDE w:val="0"/>
        <w:autoSpaceDN w:val="0"/>
        <w:adjustRightInd w:val="0"/>
        <w:ind w:left="2880" w:hanging="2880"/>
        <w:jc w:val="left"/>
        <w:rPr>
          <w:sz w:val="24"/>
          <w:szCs w:val="24"/>
        </w:rPr>
      </w:pPr>
      <w:r w:rsidRPr="00C7284D">
        <w:rPr>
          <w:sz w:val="24"/>
          <w:szCs w:val="24"/>
        </w:rPr>
        <w:t>Frequency unknown</w:t>
      </w:r>
      <w:r w:rsidRPr="00C7284D">
        <w:rPr>
          <w:sz w:val="24"/>
          <w:szCs w:val="24"/>
        </w:rPr>
        <w:tab/>
      </w:r>
      <w:proofErr w:type="spellStart"/>
      <w:r w:rsidRPr="00C7284D">
        <w:rPr>
          <w:sz w:val="24"/>
          <w:szCs w:val="24"/>
        </w:rPr>
        <w:t>gynaecomastia</w:t>
      </w:r>
      <w:proofErr w:type="spellEnd"/>
    </w:p>
    <w:p w:rsidR="00A41506" w:rsidRPr="00C7284D" w:rsidRDefault="00A41506" w:rsidP="00A27701">
      <w:pPr>
        <w:jc w:val="left"/>
        <w:rPr>
          <w:sz w:val="24"/>
          <w:szCs w:val="24"/>
        </w:rPr>
      </w:pPr>
    </w:p>
    <w:p w:rsidR="002D7119" w:rsidRPr="00C7284D" w:rsidRDefault="002D7119" w:rsidP="009B651C">
      <w:pPr>
        <w:pStyle w:val="EndnoteText"/>
        <w:rPr>
          <w:sz w:val="24"/>
          <w:szCs w:val="24"/>
        </w:rPr>
      </w:pPr>
    </w:p>
    <w:p w:rsidR="00912D9F" w:rsidRPr="00C7284D" w:rsidRDefault="00912D9F" w:rsidP="00A27701">
      <w:pPr>
        <w:jc w:val="left"/>
        <w:rPr>
          <w:b/>
          <w:sz w:val="24"/>
          <w:szCs w:val="24"/>
        </w:rPr>
      </w:pPr>
      <w:r w:rsidRPr="00C7284D">
        <w:rPr>
          <w:b/>
          <w:sz w:val="24"/>
          <w:szCs w:val="24"/>
        </w:rPr>
        <w:t>DOSAGE AND ADMINISTRATION</w:t>
      </w:r>
    </w:p>
    <w:p w:rsidR="00912D9F" w:rsidRDefault="00912D9F" w:rsidP="00A27701">
      <w:pPr>
        <w:jc w:val="left"/>
        <w:rPr>
          <w:b/>
          <w:sz w:val="24"/>
          <w:szCs w:val="24"/>
        </w:rPr>
      </w:pPr>
    </w:p>
    <w:p w:rsidR="00B6398C" w:rsidRDefault="00B6398C" w:rsidP="00A27701">
      <w:pPr>
        <w:jc w:val="left"/>
        <w:rPr>
          <w:sz w:val="24"/>
          <w:szCs w:val="24"/>
        </w:rPr>
      </w:pPr>
      <w:r w:rsidRPr="00B6398C">
        <w:rPr>
          <w:sz w:val="24"/>
          <w:szCs w:val="24"/>
        </w:rPr>
        <w:t>This combination product is not indicated for first-line use.</w:t>
      </w:r>
    </w:p>
    <w:p w:rsidR="00B6398C" w:rsidRPr="00B6398C" w:rsidRDefault="00B6398C" w:rsidP="00A27701">
      <w:pPr>
        <w:jc w:val="left"/>
        <w:rPr>
          <w:sz w:val="24"/>
          <w:szCs w:val="24"/>
        </w:rPr>
      </w:pPr>
    </w:p>
    <w:p w:rsidR="00E86B79" w:rsidRPr="00C7284D" w:rsidRDefault="00BD66D1" w:rsidP="00E86B79">
      <w:pPr>
        <w:autoSpaceDE w:val="0"/>
        <w:autoSpaceDN w:val="0"/>
        <w:adjustRightInd w:val="0"/>
        <w:rPr>
          <w:rFonts w:cs="Arial"/>
          <w:sz w:val="24"/>
          <w:szCs w:val="24"/>
        </w:rPr>
      </w:pPr>
      <w:r w:rsidRPr="00C7284D">
        <w:rPr>
          <w:rFonts w:cs="Arial"/>
          <w:sz w:val="24"/>
          <w:szCs w:val="24"/>
        </w:rPr>
        <w:t>The p</w:t>
      </w:r>
      <w:r w:rsidR="00E86B79" w:rsidRPr="00C7284D">
        <w:rPr>
          <w:rFonts w:cs="Arial"/>
          <w:sz w:val="24"/>
          <w:szCs w:val="24"/>
        </w:rPr>
        <w:t>atient should be on an appropriate lipid</w:t>
      </w:r>
      <w:r w:rsidR="00E86B79" w:rsidRPr="00C7284D">
        <w:rPr>
          <w:rFonts w:ascii="Calibri" w:hAnsi="Calibri" w:cs="Arial"/>
          <w:sz w:val="24"/>
          <w:szCs w:val="24"/>
        </w:rPr>
        <w:t>‐</w:t>
      </w:r>
      <w:r w:rsidR="00E86B79" w:rsidRPr="00C7284D">
        <w:rPr>
          <w:rFonts w:cs="Arial"/>
          <w:sz w:val="24"/>
          <w:szCs w:val="24"/>
        </w:rPr>
        <w:t xml:space="preserve">lowering diet and should continue on this diet during treatment with </w:t>
      </w:r>
      <w:r w:rsidR="003B6985" w:rsidRPr="00C7284D">
        <w:rPr>
          <w:rFonts w:cs="Arial"/>
          <w:sz w:val="24"/>
          <w:szCs w:val="24"/>
        </w:rPr>
        <w:t>ROSUZET</w:t>
      </w:r>
      <w:r w:rsidR="00E86B79" w:rsidRPr="00C7284D">
        <w:rPr>
          <w:rFonts w:cs="Arial"/>
          <w:sz w:val="24"/>
          <w:szCs w:val="24"/>
        </w:rPr>
        <w:t>.</w:t>
      </w:r>
    </w:p>
    <w:p w:rsidR="00E86B79" w:rsidRPr="00C7284D" w:rsidRDefault="003B6985" w:rsidP="00E86B79">
      <w:pPr>
        <w:pStyle w:val="Default"/>
        <w:spacing w:before="120"/>
        <w:rPr>
          <w:rFonts w:ascii="Arial" w:hAnsi="Arial" w:cs="Arial"/>
          <w:color w:val="auto"/>
          <w:lang w:eastAsia="en-US"/>
        </w:rPr>
      </w:pPr>
      <w:r w:rsidRPr="00C7284D">
        <w:rPr>
          <w:rFonts w:ascii="Arial" w:hAnsi="Arial" w:cs="Arial"/>
          <w:color w:val="auto"/>
          <w:lang w:eastAsia="en-US"/>
        </w:rPr>
        <w:t xml:space="preserve">ROSUZET </w:t>
      </w:r>
      <w:r w:rsidR="00E86B79" w:rsidRPr="00C7284D">
        <w:rPr>
          <w:rFonts w:ascii="Arial" w:hAnsi="Arial" w:cs="Arial"/>
          <w:color w:val="auto"/>
          <w:lang w:eastAsia="en-US"/>
        </w:rPr>
        <w:t xml:space="preserve">can be administered at any time of the day, with or without food. </w:t>
      </w:r>
      <w:r w:rsidR="00DF32B2">
        <w:rPr>
          <w:rFonts w:ascii="Arial" w:hAnsi="Arial" w:cs="Arial"/>
          <w:color w:val="auto"/>
          <w:lang w:eastAsia="en-US"/>
        </w:rPr>
        <w:t>Each tablet should be taken with water at the same time daily and is not to be chewed or crushed.</w:t>
      </w:r>
    </w:p>
    <w:p w:rsidR="00E86B79" w:rsidRDefault="00E86B79" w:rsidP="00E86B79">
      <w:pPr>
        <w:pStyle w:val="Default"/>
        <w:spacing w:before="120"/>
        <w:rPr>
          <w:rFonts w:ascii="Arial" w:hAnsi="Arial" w:cs="Arial"/>
          <w:color w:val="auto"/>
          <w:lang w:eastAsia="en-US"/>
        </w:rPr>
      </w:pPr>
      <w:r w:rsidRPr="00C7284D">
        <w:rPr>
          <w:rFonts w:ascii="Arial" w:hAnsi="Arial" w:cs="Arial"/>
          <w:color w:val="auto"/>
          <w:lang w:eastAsia="en-US"/>
        </w:rPr>
        <w:t>Therapy should be individualised according to the target lipid levels, the recommended goal of therapy, and the patient's response. The dose should also take into account the potential risk for adverse reactions (see ADVERSE EFFECTS).</w:t>
      </w:r>
    </w:p>
    <w:p w:rsidR="00DF32B2" w:rsidRPr="00C7284D" w:rsidRDefault="00DF32B2" w:rsidP="00E86B79">
      <w:pPr>
        <w:pStyle w:val="Default"/>
        <w:spacing w:before="120"/>
        <w:rPr>
          <w:rFonts w:ascii="Arial" w:hAnsi="Arial" w:cs="Arial"/>
          <w:color w:val="auto"/>
          <w:lang w:eastAsia="en-US"/>
        </w:rPr>
      </w:pPr>
    </w:p>
    <w:p w:rsidR="00A93423" w:rsidRDefault="00B559C5" w:rsidP="009B651C">
      <w:pPr>
        <w:pStyle w:val="Default"/>
        <w:rPr>
          <w:rFonts w:ascii="Arial" w:hAnsi="Arial" w:cs="Arial"/>
          <w:color w:val="auto"/>
          <w:lang w:eastAsia="en-US"/>
        </w:rPr>
      </w:pPr>
      <w:r w:rsidRPr="00C7284D">
        <w:rPr>
          <w:rFonts w:ascii="Arial" w:hAnsi="Arial" w:cs="Arial"/>
          <w:color w:val="auto"/>
          <w:lang w:eastAsia="en-US"/>
        </w:rPr>
        <w:t xml:space="preserve">The dosage range of ROSUZET is 10/5 to 10/40 mg once daily. </w:t>
      </w:r>
      <w:r w:rsidR="00A93423" w:rsidRPr="00C7284D">
        <w:rPr>
          <w:rFonts w:ascii="Arial" w:hAnsi="Arial" w:cs="Arial"/>
          <w:color w:val="auto"/>
          <w:lang w:eastAsia="en-US"/>
        </w:rPr>
        <w:t xml:space="preserve">A dose adjustment can be made after 4 weeks of therapy where necessary.  The usual maximum dose of </w:t>
      </w:r>
      <w:r w:rsidR="008159AE" w:rsidRPr="00C7284D">
        <w:rPr>
          <w:rFonts w:ascii="Arial" w:hAnsi="Arial" w:cs="Arial"/>
          <w:color w:val="auto"/>
          <w:lang w:eastAsia="en-US"/>
        </w:rPr>
        <w:t xml:space="preserve">ROSUZET </w:t>
      </w:r>
      <w:r w:rsidR="00A93423" w:rsidRPr="00C7284D">
        <w:rPr>
          <w:rFonts w:ascii="Arial" w:hAnsi="Arial" w:cs="Arial"/>
          <w:color w:val="auto"/>
          <w:lang w:eastAsia="en-US"/>
        </w:rPr>
        <w:t xml:space="preserve">is </w:t>
      </w:r>
      <w:r w:rsidR="008159AE" w:rsidRPr="00C7284D">
        <w:rPr>
          <w:rFonts w:ascii="Arial" w:hAnsi="Arial" w:cs="Arial"/>
          <w:color w:val="auto"/>
          <w:lang w:eastAsia="en-US"/>
        </w:rPr>
        <w:t>10/</w:t>
      </w:r>
      <w:r w:rsidR="00A93423" w:rsidRPr="00C7284D">
        <w:rPr>
          <w:rFonts w:ascii="Arial" w:hAnsi="Arial" w:cs="Arial"/>
          <w:color w:val="auto"/>
          <w:lang w:eastAsia="en-US"/>
        </w:rPr>
        <w:t>20 mg once per day.</w:t>
      </w:r>
    </w:p>
    <w:p w:rsidR="00DF32B2" w:rsidRPr="00C7284D" w:rsidRDefault="00DF32B2" w:rsidP="009B651C">
      <w:pPr>
        <w:pStyle w:val="Default"/>
        <w:rPr>
          <w:rFonts w:ascii="Arial" w:hAnsi="Arial" w:cs="Arial"/>
          <w:color w:val="auto"/>
          <w:highlight w:val="yellow"/>
          <w:lang w:eastAsia="en-US"/>
        </w:rPr>
      </w:pPr>
    </w:p>
    <w:p w:rsidR="00A93423" w:rsidRPr="00C7284D" w:rsidRDefault="00A93423" w:rsidP="009B651C">
      <w:pPr>
        <w:pStyle w:val="Default"/>
        <w:rPr>
          <w:rFonts w:ascii="Arial" w:hAnsi="Arial" w:cs="Arial"/>
          <w:color w:val="auto"/>
          <w:lang w:eastAsia="en-US"/>
        </w:rPr>
      </w:pPr>
      <w:r w:rsidRPr="00C7284D">
        <w:rPr>
          <w:rFonts w:ascii="Arial" w:hAnsi="Arial" w:cs="Arial"/>
          <w:color w:val="auto"/>
          <w:lang w:eastAsia="en-US"/>
        </w:rPr>
        <w:lastRenderedPageBreak/>
        <w:t xml:space="preserve">A dose of </w:t>
      </w:r>
      <w:r w:rsidR="008159AE" w:rsidRPr="00C7284D">
        <w:rPr>
          <w:rFonts w:ascii="Arial" w:hAnsi="Arial" w:cs="Arial"/>
          <w:color w:val="auto"/>
          <w:lang w:eastAsia="en-US"/>
        </w:rPr>
        <w:t>10/</w:t>
      </w:r>
      <w:r w:rsidRPr="00C7284D">
        <w:rPr>
          <w:rFonts w:ascii="Arial" w:hAnsi="Arial" w:cs="Arial"/>
          <w:color w:val="auto"/>
          <w:lang w:eastAsia="en-US"/>
        </w:rPr>
        <w:t xml:space="preserve">40 mg once per day should only be considered in patients who are still at high cardiovascular risk after their response to a dose of </w:t>
      </w:r>
      <w:r w:rsidR="008159AE" w:rsidRPr="00C7284D">
        <w:rPr>
          <w:rFonts w:ascii="Arial" w:hAnsi="Arial" w:cs="Arial"/>
          <w:color w:val="auto"/>
          <w:lang w:eastAsia="en-US"/>
        </w:rPr>
        <w:t>10/</w:t>
      </w:r>
      <w:r w:rsidRPr="00C7284D">
        <w:rPr>
          <w:rFonts w:ascii="Arial" w:hAnsi="Arial" w:cs="Arial"/>
          <w:color w:val="auto"/>
          <w:lang w:eastAsia="en-US"/>
        </w:rPr>
        <w:t xml:space="preserve">20 mg once per day is assessed. This may particularly apply to patients with familial </w:t>
      </w:r>
      <w:proofErr w:type="spellStart"/>
      <w:r w:rsidRPr="00C7284D">
        <w:rPr>
          <w:rFonts w:ascii="Arial" w:hAnsi="Arial" w:cs="Arial"/>
          <w:color w:val="auto"/>
          <w:lang w:eastAsia="en-US"/>
        </w:rPr>
        <w:t>hypercholesterolaemia</w:t>
      </w:r>
      <w:proofErr w:type="spellEnd"/>
      <w:r w:rsidRPr="00C7284D">
        <w:rPr>
          <w:rFonts w:ascii="Arial" w:hAnsi="Arial" w:cs="Arial"/>
          <w:color w:val="auto"/>
          <w:lang w:eastAsia="en-US"/>
        </w:rPr>
        <w:t xml:space="preserve">. It is recommended that the </w:t>
      </w:r>
      <w:r w:rsidR="008159AE" w:rsidRPr="00C7284D">
        <w:rPr>
          <w:rFonts w:ascii="Arial" w:hAnsi="Arial" w:cs="Arial"/>
          <w:color w:val="auto"/>
          <w:lang w:eastAsia="en-US"/>
        </w:rPr>
        <w:t>10/</w:t>
      </w:r>
      <w:r w:rsidRPr="00C7284D">
        <w:rPr>
          <w:rFonts w:ascii="Arial" w:hAnsi="Arial" w:cs="Arial"/>
          <w:color w:val="auto"/>
          <w:lang w:eastAsia="en-US"/>
        </w:rPr>
        <w:t xml:space="preserve">40 mg dose is used only in patients in whom regular follow-up is planned. A dose of </w:t>
      </w:r>
      <w:r w:rsidR="008159AE" w:rsidRPr="00C7284D">
        <w:rPr>
          <w:rFonts w:ascii="Arial" w:hAnsi="Arial" w:cs="Arial"/>
          <w:color w:val="auto"/>
          <w:lang w:eastAsia="en-US"/>
        </w:rPr>
        <w:t>10/</w:t>
      </w:r>
      <w:r w:rsidRPr="00C7284D">
        <w:rPr>
          <w:rFonts w:ascii="Arial" w:hAnsi="Arial" w:cs="Arial"/>
          <w:color w:val="auto"/>
          <w:lang w:eastAsia="en-US"/>
        </w:rPr>
        <w:t>40 mg must not be exceeded in any patient.</w:t>
      </w:r>
    </w:p>
    <w:p w:rsidR="00A93423" w:rsidRPr="00C7284D" w:rsidRDefault="00A93423" w:rsidP="009B651C">
      <w:pPr>
        <w:pStyle w:val="Default"/>
        <w:rPr>
          <w:rFonts w:ascii="Arial" w:hAnsi="Arial" w:cs="Arial"/>
          <w:color w:val="auto"/>
          <w:lang w:eastAsia="en-US"/>
        </w:rPr>
      </w:pPr>
    </w:p>
    <w:p w:rsidR="00A93423" w:rsidRPr="00C7284D" w:rsidRDefault="00A93423" w:rsidP="009B651C">
      <w:pPr>
        <w:pStyle w:val="Default"/>
        <w:rPr>
          <w:rFonts w:ascii="Arial" w:hAnsi="Arial" w:cs="Arial"/>
          <w:color w:val="auto"/>
          <w:lang w:eastAsia="en-US"/>
        </w:rPr>
      </w:pPr>
      <w:r w:rsidRPr="00C7284D">
        <w:rPr>
          <w:rFonts w:ascii="Arial" w:hAnsi="Arial" w:cs="Arial"/>
          <w:color w:val="auto"/>
          <w:lang w:eastAsia="en-US"/>
        </w:rPr>
        <w:t>Specialist supervision should be considered when the dose</w:t>
      </w:r>
      <w:r w:rsidR="004A4F36" w:rsidRPr="00C7284D">
        <w:rPr>
          <w:rFonts w:ascii="Arial" w:hAnsi="Arial" w:cs="Arial"/>
          <w:color w:val="auto"/>
          <w:lang w:eastAsia="en-US"/>
        </w:rPr>
        <w:t xml:space="preserve"> of ROSUZET</w:t>
      </w:r>
      <w:r w:rsidRPr="00C7284D">
        <w:rPr>
          <w:rFonts w:ascii="Arial" w:hAnsi="Arial" w:cs="Arial"/>
          <w:color w:val="auto"/>
          <w:lang w:eastAsia="en-US"/>
        </w:rPr>
        <w:t xml:space="preserve"> is titrated to </w:t>
      </w:r>
      <w:r w:rsidR="00F04912" w:rsidRPr="00C7284D">
        <w:rPr>
          <w:rFonts w:ascii="Arial" w:hAnsi="Arial" w:cs="Arial"/>
          <w:color w:val="auto"/>
          <w:lang w:eastAsia="en-US"/>
        </w:rPr>
        <w:t>10/</w:t>
      </w:r>
      <w:r w:rsidRPr="00C7284D">
        <w:rPr>
          <w:rFonts w:ascii="Arial" w:hAnsi="Arial" w:cs="Arial"/>
          <w:color w:val="auto"/>
          <w:lang w:eastAsia="en-US"/>
        </w:rPr>
        <w:t>40 mg.</w:t>
      </w:r>
    </w:p>
    <w:p w:rsidR="00A41506" w:rsidRPr="00C7284D" w:rsidRDefault="00A41506" w:rsidP="00A27701">
      <w:pPr>
        <w:pStyle w:val="Body"/>
        <w:ind w:firstLine="18"/>
        <w:jc w:val="left"/>
        <w:rPr>
          <w:rFonts w:ascii="Times New Roman" w:hAnsi="Times New Roman"/>
          <w:sz w:val="24"/>
          <w:szCs w:val="24"/>
        </w:rPr>
      </w:pPr>
    </w:p>
    <w:p w:rsidR="00A41506" w:rsidRPr="00C7284D" w:rsidRDefault="00A41506" w:rsidP="00A27701">
      <w:pPr>
        <w:jc w:val="left"/>
        <w:outlineLvl w:val="0"/>
        <w:rPr>
          <w:b/>
          <w:sz w:val="24"/>
          <w:szCs w:val="24"/>
        </w:rPr>
      </w:pPr>
      <w:r w:rsidRPr="00C7284D">
        <w:rPr>
          <w:b/>
          <w:i/>
          <w:sz w:val="24"/>
          <w:szCs w:val="24"/>
        </w:rPr>
        <w:t>Use in the Elderly</w:t>
      </w:r>
    </w:p>
    <w:p w:rsidR="00A41506" w:rsidRPr="00C7284D" w:rsidRDefault="00A41506" w:rsidP="00A27701">
      <w:pPr>
        <w:jc w:val="left"/>
        <w:rPr>
          <w:sz w:val="24"/>
          <w:szCs w:val="24"/>
        </w:rPr>
      </w:pPr>
      <w:r w:rsidRPr="00C7284D">
        <w:rPr>
          <w:sz w:val="24"/>
          <w:szCs w:val="24"/>
        </w:rPr>
        <w:t>No dosage adjustment is required for elderly patients (see</w:t>
      </w:r>
      <w:r w:rsidRPr="00C7284D">
        <w:rPr>
          <w:i/>
          <w:sz w:val="24"/>
          <w:szCs w:val="24"/>
        </w:rPr>
        <w:t xml:space="preserve"> </w:t>
      </w:r>
      <w:r w:rsidR="00780AFA" w:rsidRPr="00C7284D">
        <w:rPr>
          <w:i/>
          <w:sz w:val="24"/>
          <w:szCs w:val="24"/>
        </w:rPr>
        <w:t xml:space="preserve">PHARMACOLOGY: </w:t>
      </w:r>
      <w:r w:rsidRPr="00C7284D">
        <w:rPr>
          <w:i/>
          <w:sz w:val="24"/>
          <w:szCs w:val="24"/>
        </w:rPr>
        <w:t>Characteristics in Patients [Special Populations]</w:t>
      </w:r>
      <w:r w:rsidRPr="00C7284D">
        <w:rPr>
          <w:sz w:val="24"/>
          <w:szCs w:val="24"/>
        </w:rPr>
        <w:t>).</w:t>
      </w:r>
    </w:p>
    <w:p w:rsidR="00A41506" w:rsidRPr="00C7284D" w:rsidRDefault="00A41506" w:rsidP="00A27701">
      <w:pPr>
        <w:jc w:val="left"/>
        <w:rPr>
          <w:sz w:val="24"/>
          <w:szCs w:val="24"/>
        </w:rPr>
      </w:pPr>
    </w:p>
    <w:p w:rsidR="00A41506" w:rsidRPr="00C7284D" w:rsidRDefault="00A41506" w:rsidP="00A27701">
      <w:pPr>
        <w:jc w:val="left"/>
        <w:outlineLvl w:val="0"/>
        <w:rPr>
          <w:b/>
          <w:i/>
          <w:sz w:val="24"/>
          <w:szCs w:val="24"/>
        </w:rPr>
      </w:pPr>
      <w:r w:rsidRPr="00C7284D">
        <w:rPr>
          <w:b/>
          <w:i/>
          <w:sz w:val="24"/>
          <w:szCs w:val="24"/>
        </w:rPr>
        <w:t>Use in P</w:t>
      </w:r>
      <w:r w:rsidR="00952335" w:rsidRPr="00C7284D">
        <w:rPr>
          <w:b/>
          <w:i/>
          <w:sz w:val="24"/>
          <w:szCs w:val="24"/>
        </w:rPr>
        <w:t>a</w:t>
      </w:r>
      <w:r w:rsidRPr="00C7284D">
        <w:rPr>
          <w:b/>
          <w:i/>
          <w:sz w:val="24"/>
          <w:szCs w:val="24"/>
        </w:rPr>
        <w:t>ediatric Patients</w:t>
      </w:r>
    </w:p>
    <w:p w:rsidR="00795EAE" w:rsidRPr="00C7284D" w:rsidRDefault="00795EAE" w:rsidP="00A27701">
      <w:pPr>
        <w:jc w:val="left"/>
        <w:rPr>
          <w:sz w:val="24"/>
          <w:szCs w:val="24"/>
        </w:rPr>
      </w:pPr>
      <w:r w:rsidRPr="00C7284D">
        <w:rPr>
          <w:sz w:val="24"/>
          <w:szCs w:val="24"/>
        </w:rPr>
        <w:t>Not recommended for use in children</w:t>
      </w:r>
      <w:r w:rsidR="00A93423" w:rsidRPr="00C7284D">
        <w:rPr>
          <w:sz w:val="24"/>
          <w:szCs w:val="24"/>
        </w:rPr>
        <w:t>.</w:t>
      </w:r>
    </w:p>
    <w:p w:rsidR="00A41506" w:rsidRPr="00C7284D" w:rsidRDefault="00A41506" w:rsidP="00A27701">
      <w:pPr>
        <w:jc w:val="left"/>
        <w:rPr>
          <w:i/>
          <w:sz w:val="24"/>
          <w:szCs w:val="24"/>
        </w:rPr>
      </w:pPr>
    </w:p>
    <w:p w:rsidR="00A41506" w:rsidRPr="00C7284D" w:rsidRDefault="00787AF8" w:rsidP="00A27701">
      <w:pPr>
        <w:jc w:val="left"/>
        <w:outlineLvl w:val="0"/>
        <w:rPr>
          <w:i/>
          <w:sz w:val="24"/>
          <w:szCs w:val="24"/>
        </w:rPr>
      </w:pPr>
      <w:r w:rsidRPr="00C7284D">
        <w:rPr>
          <w:b/>
          <w:i/>
          <w:sz w:val="24"/>
          <w:szCs w:val="24"/>
        </w:rPr>
        <w:t>Hepatic Insufficiency</w:t>
      </w:r>
    </w:p>
    <w:p w:rsidR="00A41506" w:rsidRPr="00C7284D" w:rsidRDefault="00B6398C" w:rsidP="00A27701">
      <w:pPr>
        <w:jc w:val="left"/>
        <w:rPr>
          <w:sz w:val="24"/>
          <w:szCs w:val="24"/>
        </w:rPr>
      </w:pPr>
      <w:r w:rsidRPr="00B6398C">
        <w:rPr>
          <w:sz w:val="24"/>
          <w:szCs w:val="24"/>
        </w:rPr>
        <w:t xml:space="preserve">There may be increased exposure to </w:t>
      </w:r>
      <w:proofErr w:type="spellStart"/>
      <w:r w:rsidRPr="00B6398C">
        <w:rPr>
          <w:sz w:val="24"/>
          <w:szCs w:val="24"/>
        </w:rPr>
        <w:t>rosuvastatin</w:t>
      </w:r>
      <w:proofErr w:type="spellEnd"/>
      <w:r w:rsidRPr="00B6398C">
        <w:rPr>
          <w:sz w:val="24"/>
          <w:szCs w:val="24"/>
        </w:rPr>
        <w:t xml:space="preserve"> in patients receiving the combination. The lowest effective dose should be used and regular monitoring for adverse effects should be performed.</w:t>
      </w:r>
      <w:r>
        <w:rPr>
          <w:sz w:val="24"/>
          <w:szCs w:val="24"/>
        </w:rPr>
        <w:t xml:space="preserve"> </w:t>
      </w:r>
      <w:r w:rsidR="00A41506" w:rsidRPr="00C7284D">
        <w:rPr>
          <w:sz w:val="24"/>
          <w:szCs w:val="24"/>
        </w:rPr>
        <w:t>No dosage adjustment is required in patients with mild hepatic insufficiency (Child Pugh score 5 to 6).  Treatment is not recommended in patients with moderate (Child Pugh score 7 to 9) or severe (Child Pugh score &gt; 9) liver dysfunction.</w:t>
      </w:r>
      <w:r w:rsidR="00A41506" w:rsidRPr="00C7284D">
        <w:rPr>
          <w:b/>
          <w:sz w:val="24"/>
          <w:szCs w:val="24"/>
        </w:rPr>
        <w:t xml:space="preserve"> </w:t>
      </w:r>
      <w:proofErr w:type="gramStart"/>
      <w:r w:rsidR="00A41506" w:rsidRPr="00C7284D">
        <w:rPr>
          <w:sz w:val="24"/>
          <w:szCs w:val="24"/>
        </w:rPr>
        <w:t>(See CONTRAINDICATIONS, PRECAUTIONS</w:t>
      </w:r>
      <w:r w:rsidR="00A41506" w:rsidRPr="00C7284D">
        <w:rPr>
          <w:b/>
          <w:sz w:val="24"/>
          <w:szCs w:val="24"/>
        </w:rPr>
        <w:t xml:space="preserve"> </w:t>
      </w:r>
      <w:r w:rsidR="00A41506" w:rsidRPr="00C7284D">
        <w:rPr>
          <w:sz w:val="24"/>
          <w:szCs w:val="24"/>
        </w:rPr>
        <w:t xml:space="preserve">and </w:t>
      </w:r>
      <w:r w:rsidR="00BD66D1" w:rsidRPr="00C7284D">
        <w:rPr>
          <w:sz w:val="24"/>
          <w:szCs w:val="24"/>
        </w:rPr>
        <w:t>PHARMACOLOGY</w:t>
      </w:r>
      <w:r w:rsidR="00A93423" w:rsidRPr="00C7284D">
        <w:rPr>
          <w:sz w:val="24"/>
          <w:szCs w:val="24"/>
        </w:rPr>
        <w:t>:</w:t>
      </w:r>
      <w:r w:rsidR="00BD66D1" w:rsidRPr="00C7284D">
        <w:rPr>
          <w:sz w:val="24"/>
          <w:szCs w:val="24"/>
        </w:rPr>
        <w:t xml:space="preserve"> </w:t>
      </w:r>
      <w:r w:rsidR="00A41506" w:rsidRPr="00C7284D">
        <w:rPr>
          <w:i/>
          <w:sz w:val="24"/>
          <w:szCs w:val="24"/>
        </w:rPr>
        <w:t>Characteristics in Patients [Special Populations]</w:t>
      </w:r>
      <w:r w:rsidR="00A41506" w:rsidRPr="00C7284D">
        <w:rPr>
          <w:sz w:val="24"/>
          <w:szCs w:val="24"/>
        </w:rPr>
        <w:t>)</w:t>
      </w:r>
      <w:r w:rsidR="009732D9">
        <w:rPr>
          <w:sz w:val="24"/>
          <w:szCs w:val="24"/>
        </w:rPr>
        <w:t>.</w:t>
      </w:r>
      <w:proofErr w:type="gramEnd"/>
    </w:p>
    <w:p w:rsidR="00BD66D1" w:rsidRPr="00C7284D" w:rsidRDefault="00BD66D1" w:rsidP="00A27701">
      <w:pPr>
        <w:jc w:val="left"/>
        <w:rPr>
          <w:sz w:val="24"/>
          <w:szCs w:val="24"/>
        </w:rPr>
      </w:pPr>
    </w:p>
    <w:p w:rsidR="00A41506" w:rsidRPr="00C7284D" w:rsidRDefault="00787AF8" w:rsidP="00A27701">
      <w:pPr>
        <w:jc w:val="left"/>
        <w:outlineLvl w:val="0"/>
        <w:rPr>
          <w:i/>
          <w:sz w:val="24"/>
          <w:szCs w:val="24"/>
        </w:rPr>
      </w:pPr>
      <w:r w:rsidRPr="00C7284D">
        <w:rPr>
          <w:b/>
          <w:i/>
          <w:sz w:val="24"/>
          <w:szCs w:val="24"/>
        </w:rPr>
        <w:t>Renal Insufficiency</w:t>
      </w:r>
    </w:p>
    <w:p w:rsidR="00C71395" w:rsidRPr="00C7284D" w:rsidRDefault="00B6398C" w:rsidP="00C71395">
      <w:pPr>
        <w:jc w:val="left"/>
        <w:rPr>
          <w:sz w:val="24"/>
          <w:szCs w:val="24"/>
        </w:rPr>
      </w:pPr>
      <w:r w:rsidRPr="00B6398C">
        <w:rPr>
          <w:sz w:val="24"/>
          <w:szCs w:val="24"/>
        </w:rPr>
        <w:t xml:space="preserve">There may be increased exposure to </w:t>
      </w:r>
      <w:proofErr w:type="spellStart"/>
      <w:r w:rsidRPr="00B6398C">
        <w:rPr>
          <w:sz w:val="24"/>
          <w:szCs w:val="24"/>
        </w:rPr>
        <w:t>rosuvastatin</w:t>
      </w:r>
      <w:proofErr w:type="spellEnd"/>
      <w:r w:rsidRPr="00B6398C">
        <w:rPr>
          <w:sz w:val="24"/>
          <w:szCs w:val="24"/>
        </w:rPr>
        <w:t xml:space="preserve"> in patients receiving this combination. The lowest effective dose should be used and regular monitoring for adverse effects should be performed.</w:t>
      </w:r>
      <w:r>
        <w:rPr>
          <w:sz w:val="24"/>
          <w:szCs w:val="24"/>
        </w:rPr>
        <w:t xml:space="preserve"> </w:t>
      </w:r>
      <w:r w:rsidR="00086D23" w:rsidRPr="00C7284D">
        <w:rPr>
          <w:sz w:val="24"/>
          <w:szCs w:val="24"/>
        </w:rPr>
        <w:t xml:space="preserve">No dosage adjustment is required for </w:t>
      </w:r>
      <w:r w:rsidR="00C71395" w:rsidRPr="00C7284D">
        <w:rPr>
          <w:sz w:val="24"/>
          <w:szCs w:val="24"/>
        </w:rPr>
        <w:t>patients with mild to moderate renal impairment.  For patients with severe renal impairment (</w:t>
      </w:r>
      <w:proofErr w:type="spellStart"/>
      <w:r w:rsidR="00C71395" w:rsidRPr="00C7284D">
        <w:rPr>
          <w:sz w:val="24"/>
          <w:szCs w:val="24"/>
        </w:rPr>
        <w:t>CLcr</w:t>
      </w:r>
      <w:proofErr w:type="spellEnd"/>
      <w:r w:rsidR="00C71395" w:rsidRPr="00C7284D">
        <w:rPr>
          <w:sz w:val="24"/>
          <w:szCs w:val="24"/>
        </w:rPr>
        <w:t>&lt;30 mL/min/1.73m</w:t>
      </w:r>
      <w:r w:rsidR="00C71395" w:rsidRPr="00C7284D">
        <w:rPr>
          <w:sz w:val="24"/>
          <w:szCs w:val="24"/>
          <w:vertAlign w:val="superscript"/>
        </w:rPr>
        <w:t>2</w:t>
      </w:r>
      <w:r w:rsidR="00C71395" w:rsidRPr="00C7284D">
        <w:rPr>
          <w:sz w:val="24"/>
          <w:szCs w:val="24"/>
        </w:rPr>
        <w:t xml:space="preserve">) not on dialysis the dose of </w:t>
      </w:r>
      <w:r w:rsidR="00915511" w:rsidRPr="00C7284D">
        <w:rPr>
          <w:sz w:val="24"/>
          <w:szCs w:val="24"/>
        </w:rPr>
        <w:t xml:space="preserve">ROSUZET </w:t>
      </w:r>
      <w:r w:rsidR="00C71395" w:rsidRPr="00C7284D">
        <w:rPr>
          <w:sz w:val="24"/>
          <w:szCs w:val="24"/>
        </w:rPr>
        <w:t xml:space="preserve">should be started at </w:t>
      </w:r>
      <w:r w:rsidR="00915511" w:rsidRPr="00C7284D">
        <w:rPr>
          <w:sz w:val="24"/>
          <w:szCs w:val="24"/>
        </w:rPr>
        <w:t>10/</w:t>
      </w:r>
      <w:r w:rsidR="00C71395" w:rsidRPr="00C7284D">
        <w:rPr>
          <w:sz w:val="24"/>
          <w:szCs w:val="24"/>
        </w:rPr>
        <w:t xml:space="preserve">5 mg once daily and not exceed </w:t>
      </w:r>
      <w:r w:rsidR="00915511" w:rsidRPr="00C7284D">
        <w:rPr>
          <w:sz w:val="24"/>
          <w:szCs w:val="24"/>
        </w:rPr>
        <w:t>10/</w:t>
      </w:r>
      <w:r w:rsidR="00C71395" w:rsidRPr="00C7284D">
        <w:rPr>
          <w:sz w:val="24"/>
          <w:szCs w:val="24"/>
        </w:rPr>
        <w:t>10 mg once daily (see PRECAUTIONS).</w:t>
      </w:r>
    </w:p>
    <w:p w:rsidR="00AF0152" w:rsidRPr="00AF0152" w:rsidRDefault="00AF0152" w:rsidP="00AF0152">
      <w:pPr>
        <w:jc w:val="left"/>
        <w:rPr>
          <w:sz w:val="24"/>
          <w:szCs w:val="24"/>
        </w:rPr>
      </w:pPr>
    </w:p>
    <w:p w:rsidR="00C71395" w:rsidRDefault="00AF0152" w:rsidP="00AF0152">
      <w:pPr>
        <w:jc w:val="left"/>
        <w:rPr>
          <w:sz w:val="24"/>
          <w:szCs w:val="24"/>
        </w:rPr>
      </w:pPr>
      <w:r w:rsidRPr="00AF0152">
        <w:rPr>
          <w:sz w:val="24"/>
          <w:szCs w:val="24"/>
        </w:rPr>
        <w:t xml:space="preserve">The reporting rate for serious renal events in post-marketing use </w:t>
      </w:r>
      <w:r w:rsidR="004C5C51" w:rsidRPr="004C5C51">
        <w:rPr>
          <w:sz w:val="24"/>
          <w:szCs w:val="24"/>
        </w:rPr>
        <w:t xml:space="preserve">of </w:t>
      </w:r>
      <w:proofErr w:type="spellStart"/>
      <w:r w:rsidR="004C5C51" w:rsidRPr="004C5C51">
        <w:rPr>
          <w:sz w:val="24"/>
          <w:szCs w:val="24"/>
        </w:rPr>
        <w:t>rosuvastatin</w:t>
      </w:r>
      <w:proofErr w:type="spellEnd"/>
      <w:r w:rsidR="004C5C51" w:rsidRPr="004C5C51">
        <w:rPr>
          <w:sz w:val="24"/>
          <w:szCs w:val="24"/>
        </w:rPr>
        <w:t xml:space="preserve"> alone</w:t>
      </w:r>
      <w:r w:rsidR="004C5C51">
        <w:rPr>
          <w:sz w:val="24"/>
          <w:szCs w:val="24"/>
        </w:rPr>
        <w:t xml:space="preserve"> </w:t>
      </w:r>
      <w:r w:rsidRPr="00AF0152">
        <w:rPr>
          <w:sz w:val="24"/>
          <w:szCs w:val="24"/>
        </w:rPr>
        <w:t xml:space="preserve">is higher at the 40 mg dose. An assessment of renal function </w:t>
      </w:r>
      <w:r w:rsidR="004C5C51" w:rsidRPr="004C5C51">
        <w:rPr>
          <w:sz w:val="24"/>
          <w:szCs w:val="24"/>
        </w:rPr>
        <w:t xml:space="preserve">is therefore recommended </w:t>
      </w:r>
      <w:r w:rsidRPr="00AF0152">
        <w:rPr>
          <w:sz w:val="24"/>
          <w:szCs w:val="24"/>
        </w:rPr>
        <w:t xml:space="preserve">during routine follow-up of patients treated with </w:t>
      </w:r>
      <w:r w:rsidR="004C5C51" w:rsidRPr="004C5C51">
        <w:rPr>
          <w:sz w:val="24"/>
          <w:szCs w:val="24"/>
        </w:rPr>
        <w:t>the fixed-dose combination ROSUZET at</w:t>
      </w:r>
      <w:r w:rsidR="004C5C51">
        <w:rPr>
          <w:sz w:val="24"/>
          <w:szCs w:val="24"/>
        </w:rPr>
        <w:t xml:space="preserve"> </w:t>
      </w:r>
      <w:r w:rsidRPr="00AF0152">
        <w:rPr>
          <w:sz w:val="24"/>
          <w:szCs w:val="24"/>
        </w:rPr>
        <w:t xml:space="preserve">a dose of </w:t>
      </w:r>
      <w:r w:rsidR="004C5C51">
        <w:rPr>
          <w:sz w:val="24"/>
          <w:szCs w:val="24"/>
        </w:rPr>
        <w:t>10/</w:t>
      </w:r>
      <w:r w:rsidRPr="00AF0152">
        <w:rPr>
          <w:sz w:val="24"/>
          <w:szCs w:val="24"/>
        </w:rPr>
        <w:t>40 mg.</w:t>
      </w:r>
    </w:p>
    <w:p w:rsidR="00AF0152" w:rsidRPr="00C7284D" w:rsidRDefault="00AF0152" w:rsidP="00AF0152">
      <w:pPr>
        <w:jc w:val="left"/>
        <w:rPr>
          <w:sz w:val="24"/>
          <w:szCs w:val="24"/>
        </w:rPr>
      </w:pPr>
    </w:p>
    <w:p w:rsidR="00E86B79" w:rsidRPr="00C7284D" w:rsidRDefault="00E86B79" w:rsidP="00081ECD">
      <w:pPr>
        <w:jc w:val="left"/>
        <w:outlineLvl w:val="0"/>
        <w:rPr>
          <w:b/>
          <w:i/>
          <w:sz w:val="24"/>
          <w:szCs w:val="24"/>
        </w:rPr>
      </w:pPr>
      <w:r w:rsidRPr="00C7284D">
        <w:rPr>
          <w:b/>
          <w:i/>
          <w:sz w:val="24"/>
          <w:szCs w:val="24"/>
        </w:rPr>
        <w:t xml:space="preserve">Dosage in Asian patients </w:t>
      </w:r>
    </w:p>
    <w:p w:rsidR="00A41506" w:rsidRPr="00C7284D" w:rsidRDefault="00E86B79" w:rsidP="00A27701">
      <w:pPr>
        <w:autoSpaceDE w:val="0"/>
        <w:autoSpaceDN w:val="0"/>
        <w:adjustRightInd w:val="0"/>
        <w:jc w:val="left"/>
        <w:rPr>
          <w:rFonts w:cs="Arial"/>
          <w:sz w:val="24"/>
          <w:szCs w:val="24"/>
        </w:rPr>
      </w:pPr>
      <w:r w:rsidRPr="00C7284D">
        <w:rPr>
          <w:rFonts w:cs="Arial"/>
          <w:sz w:val="24"/>
          <w:szCs w:val="24"/>
        </w:rPr>
        <w:t xml:space="preserve">Initiation of therapy with </w:t>
      </w:r>
      <w:r w:rsidR="005567C9" w:rsidRPr="00C7284D">
        <w:rPr>
          <w:rFonts w:cs="Arial"/>
          <w:sz w:val="24"/>
          <w:szCs w:val="24"/>
        </w:rPr>
        <w:t>ROSUZET 10</w:t>
      </w:r>
      <w:r w:rsidR="00E30370" w:rsidRPr="00C7284D">
        <w:rPr>
          <w:rFonts w:cs="Arial"/>
          <w:sz w:val="24"/>
          <w:szCs w:val="24"/>
        </w:rPr>
        <w:t>/</w:t>
      </w:r>
      <w:r w:rsidRPr="00C7284D">
        <w:rPr>
          <w:rFonts w:cs="Arial"/>
          <w:sz w:val="24"/>
          <w:szCs w:val="24"/>
        </w:rPr>
        <w:t xml:space="preserve">5 mg once daily should be considered for Asian patients. </w:t>
      </w:r>
      <w:r w:rsidR="00BD66D1" w:rsidRPr="00C7284D">
        <w:rPr>
          <w:rFonts w:cs="Arial"/>
          <w:sz w:val="24"/>
          <w:szCs w:val="24"/>
        </w:rPr>
        <w:t xml:space="preserve"> </w:t>
      </w:r>
      <w:r w:rsidRPr="00C7284D">
        <w:rPr>
          <w:rFonts w:cs="Arial"/>
          <w:sz w:val="24"/>
          <w:szCs w:val="24"/>
        </w:rPr>
        <w:t xml:space="preserve">The potential for increased systemic exposures relative to Caucasians is relevant when considering escalation of dose in cases where </w:t>
      </w:r>
      <w:proofErr w:type="spellStart"/>
      <w:r w:rsidRPr="00C7284D">
        <w:rPr>
          <w:rFonts w:cs="Arial"/>
          <w:sz w:val="24"/>
          <w:szCs w:val="24"/>
        </w:rPr>
        <w:t>hypercholesterolaemia</w:t>
      </w:r>
      <w:proofErr w:type="spellEnd"/>
      <w:r w:rsidRPr="00C7284D">
        <w:rPr>
          <w:rFonts w:cs="Arial"/>
          <w:sz w:val="24"/>
          <w:szCs w:val="24"/>
        </w:rPr>
        <w:t xml:space="preserve"> is not adequately controlled at doses of </w:t>
      </w:r>
      <w:r w:rsidR="005567C9" w:rsidRPr="00C7284D">
        <w:rPr>
          <w:rFonts w:cs="Arial"/>
          <w:sz w:val="24"/>
          <w:szCs w:val="24"/>
        </w:rPr>
        <w:t>10</w:t>
      </w:r>
      <w:r w:rsidR="00E30370" w:rsidRPr="00C7284D">
        <w:rPr>
          <w:rFonts w:cs="Arial"/>
          <w:sz w:val="24"/>
          <w:szCs w:val="24"/>
        </w:rPr>
        <w:t>/</w:t>
      </w:r>
      <w:r w:rsidRPr="00C7284D">
        <w:rPr>
          <w:rFonts w:cs="Arial"/>
          <w:sz w:val="24"/>
          <w:szCs w:val="24"/>
        </w:rPr>
        <w:t>5</w:t>
      </w:r>
      <w:r w:rsidR="005567C9" w:rsidRPr="00C7284D">
        <w:rPr>
          <w:rFonts w:cs="Arial"/>
          <w:sz w:val="24"/>
          <w:szCs w:val="24"/>
        </w:rPr>
        <w:t xml:space="preserve"> mg</w:t>
      </w:r>
      <w:r w:rsidRPr="00C7284D">
        <w:rPr>
          <w:rFonts w:cs="Arial"/>
          <w:sz w:val="24"/>
          <w:szCs w:val="24"/>
        </w:rPr>
        <w:t xml:space="preserve">, </w:t>
      </w:r>
      <w:r w:rsidR="005567C9" w:rsidRPr="00C7284D">
        <w:rPr>
          <w:rFonts w:cs="Arial"/>
          <w:sz w:val="24"/>
          <w:szCs w:val="24"/>
        </w:rPr>
        <w:t>10</w:t>
      </w:r>
      <w:r w:rsidR="00E30370" w:rsidRPr="00C7284D">
        <w:rPr>
          <w:rFonts w:cs="Arial"/>
          <w:sz w:val="24"/>
          <w:szCs w:val="24"/>
        </w:rPr>
        <w:t>/</w:t>
      </w:r>
      <w:r w:rsidRPr="00C7284D">
        <w:rPr>
          <w:rFonts w:cs="Arial"/>
          <w:sz w:val="24"/>
          <w:szCs w:val="24"/>
        </w:rPr>
        <w:t>10</w:t>
      </w:r>
      <w:r w:rsidR="005567C9" w:rsidRPr="00C7284D">
        <w:rPr>
          <w:rFonts w:cs="Arial"/>
          <w:sz w:val="24"/>
          <w:szCs w:val="24"/>
        </w:rPr>
        <w:t xml:space="preserve"> mg</w:t>
      </w:r>
      <w:r w:rsidRPr="00C7284D">
        <w:rPr>
          <w:rFonts w:cs="Arial"/>
          <w:sz w:val="24"/>
          <w:szCs w:val="24"/>
        </w:rPr>
        <w:t xml:space="preserve"> or </w:t>
      </w:r>
      <w:r w:rsidR="005567C9" w:rsidRPr="00C7284D">
        <w:rPr>
          <w:rFonts w:cs="Arial"/>
          <w:sz w:val="24"/>
          <w:szCs w:val="24"/>
        </w:rPr>
        <w:t>10</w:t>
      </w:r>
      <w:r w:rsidR="00E30370" w:rsidRPr="00C7284D">
        <w:rPr>
          <w:rFonts w:cs="Arial"/>
          <w:sz w:val="24"/>
          <w:szCs w:val="24"/>
        </w:rPr>
        <w:t>/</w:t>
      </w:r>
      <w:r w:rsidRPr="00C7284D">
        <w:rPr>
          <w:rFonts w:cs="Arial"/>
          <w:sz w:val="24"/>
          <w:szCs w:val="24"/>
        </w:rPr>
        <w:t>20 mg once daily (see PHARMACOKINETICS and PRECAUTIONS).</w:t>
      </w:r>
    </w:p>
    <w:p w:rsidR="00E86B79" w:rsidRPr="00C7284D" w:rsidRDefault="00E86B79" w:rsidP="00A27701">
      <w:pPr>
        <w:autoSpaceDE w:val="0"/>
        <w:autoSpaceDN w:val="0"/>
        <w:adjustRightInd w:val="0"/>
        <w:jc w:val="left"/>
        <w:rPr>
          <w:rFonts w:ascii="ArialMT" w:hAnsi="ArialMT" w:cs="ArialMT"/>
          <w:sz w:val="24"/>
          <w:szCs w:val="24"/>
        </w:rPr>
      </w:pPr>
    </w:p>
    <w:p w:rsidR="00A41506" w:rsidRPr="00C7284D" w:rsidRDefault="00A41506" w:rsidP="00081ECD">
      <w:pPr>
        <w:jc w:val="left"/>
        <w:outlineLvl w:val="0"/>
        <w:rPr>
          <w:b/>
          <w:i/>
          <w:sz w:val="24"/>
          <w:szCs w:val="24"/>
        </w:rPr>
      </w:pPr>
      <w:r w:rsidRPr="00C7284D">
        <w:rPr>
          <w:b/>
          <w:i/>
          <w:sz w:val="24"/>
          <w:szCs w:val="24"/>
        </w:rPr>
        <w:t>Dosage in patients taking other drugs</w:t>
      </w:r>
    </w:p>
    <w:p w:rsidR="00A41506" w:rsidRPr="00C7284D" w:rsidRDefault="00A41506" w:rsidP="00A27701">
      <w:pPr>
        <w:autoSpaceDE w:val="0"/>
        <w:autoSpaceDN w:val="0"/>
        <w:adjustRightInd w:val="0"/>
        <w:jc w:val="left"/>
        <w:rPr>
          <w:rFonts w:cs="Arial"/>
          <w:bCs/>
          <w:i/>
          <w:iCs/>
          <w:sz w:val="24"/>
          <w:szCs w:val="24"/>
        </w:rPr>
      </w:pPr>
      <w:proofErr w:type="spellStart"/>
      <w:r w:rsidRPr="00C7284D">
        <w:rPr>
          <w:rFonts w:cs="Arial"/>
          <w:bCs/>
          <w:i/>
          <w:iCs/>
          <w:sz w:val="24"/>
          <w:szCs w:val="24"/>
        </w:rPr>
        <w:lastRenderedPageBreak/>
        <w:t>Cyclosporin</w:t>
      </w:r>
      <w:proofErr w:type="spellEnd"/>
    </w:p>
    <w:p w:rsidR="00A41506" w:rsidRPr="00C7284D" w:rsidRDefault="00E86B79" w:rsidP="00A27701">
      <w:pPr>
        <w:autoSpaceDE w:val="0"/>
        <w:autoSpaceDN w:val="0"/>
        <w:adjustRightInd w:val="0"/>
        <w:jc w:val="left"/>
        <w:rPr>
          <w:sz w:val="24"/>
          <w:szCs w:val="24"/>
        </w:rPr>
      </w:pPr>
      <w:r w:rsidRPr="00C7284D">
        <w:rPr>
          <w:sz w:val="24"/>
          <w:szCs w:val="24"/>
        </w:rPr>
        <w:t xml:space="preserve">In patients taking </w:t>
      </w:r>
      <w:proofErr w:type="spellStart"/>
      <w:r w:rsidRPr="00C7284D">
        <w:rPr>
          <w:sz w:val="24"/>
          <w:szCs w:val="24"/>
        </w:rPr>
        <w:t>cyclosporin</w:t>
      </w:r>
      <w:proofErr w:type="spellEnd"/>
      <w:r w:rsidRPr="00C7284D">
        <w:rPr>
          <w:sz w:val="24"/>
          <w:szCs w:val="24"/>
        </w:rPr>
        <w:t xml:space="preserve">, </w:t>
      </w:r>
      <w:r w:rsidR="005567C9" w:rsidRPr="00C7284D">
        <w:rPr>
          <w:sz w:val="24"/>
          <w:szCs w:val="24"/>
        </w:rPr>
        <w:t xml:space="preserve">ROSUZET </w:t>
      </w:r>
      <w:r w:rsidRPr="00C7284D">
        <w:rPr>
          <w:sz w:val="24"/>
          <w:szCs w:val="24"/>
        </w:rPr>
        <w:t xml:space="preserve">dosage should be limited to </w:t>
      </w:r>
      <w:r w:rsidR="005567C9" w:rsidRPr="00C7284D">
        <w:rPr>
          <w:sz w:val="24"/>
          <w:szCs w:val="24"/>
        </w:rPr>
        <w:t>10</w:t>
      </w:r>
      <w:r w:rsidR="00FC5E5C" w:rsidRPr="00C7284D">
        <w:rPr>
          <w:sz w:val="24"/>
          <w:szCs w:val="24"/>
        </w:rPr>
        <w:t>/</w:t>
      </w:r>
      <w:r w:rsidRPr="00C7284D">
        <w:rPr>
          <w:sz w:val="24"/>
          <w:szCs w:val="24"/>
        </w:rPr>
        <w:t>5 mg once daily (see INTERACTIONS</w:t>
      </w:r>
      <w:r w:rsidR="00C71395" w:rsidRPr="00C7284D">
        <w:rPr>
          <w:sz w:val="24"/>
          <w:szCs w:val="24"/>
        </w:rPr>
        <w:t xml:space="preserve"> WITH OTHER MEDICINES</w:t>
      </w:r>
      <w:r w:rsidRPr="00C7284D">
        <w:rPr>
          <w:sz w:val="24"/>
          <w:szCs w:val="24"/>
        </w:rPr>
        <w:t>).</w:t>
      </w:r>
    </w:p>
    <w:p w:rsidR="00E86B79" w:rsidRPr="00C7284D" w:rsidRDefault="00E86B79" w:rsidP="00A27701">
      <w:pPr>
        <w:autoSpaceDE w:val="0"/>
        <w:autoSpaceDN w:val="0"/>
        <w:adjustRightInd w:val="0"/>
        <w:jc w:val="left"/>
        <w:rPr>
          <w:rFonts w:cs="Arial"/>
          <w:b/>
          <w:bCs/>
          <w:i/>
          <w:iCs/>
          <w:sz w:val="24"/>
          <w:szCs w:val="24"/>
        </w:rPr>
      </w:pPr>
    </w:p>
    <w:p w:rsidR="00A41506" w:rsidRPr="008B12E6" w:rsidRDefault="00AF6CE6" w:rsidP="00A27701">
      <w:pPr>
        <w:autoSpaceDE w:val="0"/>
        <w:autoSpaceDN w:val="0"/>
        <w:adjustRightInd w:val="0"/>
        <w:jc w:val="left"/>
        <w:rPr>
          <w:rFonts w:cs="Arial"/>
          <w:bCs/>
          <w:i/>
          <w:iCs/>
          <w:sz w:val="24"/>
          <w:szCs w:val="24"/>
        </w:rPr>
      </w:pPr>
      <w:r>
        <w:rPr>
          <w:rFonts w:cs="Arial"/>
          <w:bCs/>
          <w:i/>
          <w:iCs/>
          <w:sz w:val="24"/>
          <w:szCs w:val="24"/>
        </w:rPr>
        <w:br w:type="page"/>
      </w:r>
      <w:proofErr w:type="spellStart"/>
      <w:r w:rsidR="00A41506" w:rsidRPr="008B12E6">
        <w:rPr>
          <w:rFonts w:cs="Arial"/>
          <w:bCs/>
          <w:i/>
          <w:iCs/>
          <w:sz w:val="24"/>
          <w:szCs w:val="24"/>
        </w:rPr>
        <w:lastRenderedPageBreak/>
        <w:t>Gemfibrozil</w:t>
      </w:r>
      <w:proofErr w:type="spellEnd"/>
    </w:p>
    <w:p w:rsidR="00A41506" w:rsidRPr="00C7284D" w:rsidRDefault="00E86B79" w:rsidP="00A27701">
      <w:pPr>
        <w:autoSpaceDE w:val="0"/>
        <w:autoSpaceDN w:val="0"/>
        <w:adjustRightInd w:val="0"/>
        <w:jc w:val="left"/>
        <w:rPr>
          <w:rFonts w:ascii="ArialMT" w:hAnsi="ArialMT" w:cs="ArialMT"/>
          <w:sz w:val="24"/>
          <w:szCs w:val="24"/>
        </w:rPr>
      </w:pPr>
      <w:r w:rsidRPr="00C7284D">
        <w:rPr>
          <w:sz w:val="24"/>
          <w:szCs w:val="24"/>
        </w:rPr>
        <w:t xml:space="preserve">Increased systemic exposure to </w:t>
      </w:r>
      <w:proofErr w:type="spellStart"/>
      <w:r w:rsidRPr="00C7284D">
        <w:rPr>
          <w:sz w:val="24"/>
          <w:szCs w:val="24"/>
        </w:rPr>
        <w:t>rosuvastatin</w:t>
      </w:r>
      <w:proofErr w:type="spellEnd"/>
      <w:r w:rsidRPr="00C7284D">
        <w:rPr>
          <w:sz w:val="24"/>
          <w:szCs w:val="24"/>
        </w:rPr>
        <w:t xml:space="preserve"> has been observed in subjects taking concomitant </w:t>
      </w:r>
      <w:proofErr w:type="spellStart"/>
      <w:r w:rsidRPr="00C7284D">
        <w:rPr>
          <w:sz w:val="24"/>
          <w:szCs w:val="24"/>
        </w:rPr>
        <w:t>rosuvastatin</w:t>
      </w:r>
      <w:proofErr w:type="spellEnd"/>
      <w:r w:rsidRPr="00C7284D">
        <w:rPr>
          <w:sz w:val="24"/>
          <w:szCs w:val="24"/>
        </w:rPr>
        <w:t xml:space="preserve"> and </w:t>
      </w:r>
      <w:proofErr w:type="spellStart"/>
      <w:r w:rsidRPr="00C7284D">
        <w:rPr>
          <w:sz w:val="24"/>
          <w:szCs w:val="24"/>
        </w:rPr>
        <w:t>gemfibrozil</w:t>
      </w:r>
      <w:proofErr w:type="spellEnd"/>
      <w:r w:rsidRPr="00C7284D">
        <w:rPr>
          <w:sz w:val="24"/>
          <w:szCs w:val="24"/>
        </w:rPr>
        <w:t xml:space="preserve"> (see INTERACTIONS</w:t>
      </w:r>
      <w:r w:rsidR="006E0A60" w:rsidRPr="00C7284D">
        <w:rPr>
          <w:sz w:val="24"/>
          <w:szCs w:val="24"/>
        </w:rPr>
        <w:t xml:space="preserve"> WITH OTHER MEDICINES</w:t>
      </w:r>
      <w:r w:rsidRPr="00C7284D">
        <w:rPr>
          <w:sz w:val="24"/>
          <w:szCs w:val="24"/>
        </w:rPr>
        <w:t xml:space="preserve">). </w:t>
      </w:r>
      <w:r w:rsidR="006E0A60" w:rsidRPr="00C7284D">
        <w:rPr>
          <w:sz w:val="24"/>
          <w:szCs w:val="24"/>
        </w:rPr>
        <w:t xml:space="preserve"> </w:t>
      </w:r>
      <w:r w:rsidRPr="00C7284D">
        <w:rPr>
          <w:sz w:val="24"/>
          <w:szCs w:val="24"/>
        </w:rPr>
        <w:t xml:space="preserve">If </w:t>
      </w:r>
      <w:r w:rsidR="005567C9" w:rsidRPr="00C7284D">
        <w:rPr>
          <w:sz w:val="24"/>
          <w:szCs w:val="24"/>
        </w:rPr>
        <w:t xml:space="preserve">ROSUZET </w:t>
      </w:r>
      <w:r w:rsidRPr="00C7284D">
        <w:rPr>
          <w:sz w:val="24"/>
          <w:szCs w:val="24"/>
        </w:rPr>
        <w:t xml:space="preserve">is used in combination with </w:t>
      </w:r>
      <w:proofErr w:type="spellStart"/>
      <w:r w:rsidRPr="00C7284D">
        <w:rPr>
          <w:sz w:val="24"/>
          <w:szCs w:val="24"/>
        </w:rPr>
        <w:t>gemfibrozil</w:t>
      </w:r>
      <w:proofErr w:type="spellEnd"/>
      <w:r w:rsidRPr="00C7284D">
        <w:rPr>
          <w:sz w:val="24"/>
          <w:szCs w:val="24"/>
        </w:rPr>
        <w:t xml:space="preserve">, the dose should be limited to </w:t>
      </w:r>
      <w:r w:rsidR="005567C9" w:rsidRPr="00C7284D">
        <w:rPr>
          <w:sz w:val="24"/>
          <w:szCs w:val="24"/>
        </w:rPr>
        <w:t>10</w:t>
      </w:r>
      <w:r w:rsidR="00293D4F" w:rsidRPr="00C7284D">
        <w:rPr>
          <w:sz w:val="24"/>
          <w:szCs w:val="24"/>
        </w:rPr>
        <w:t>/</w:t>
      </w:r>
      <w:r w:rsidRPr="00C7284D">
        <w:rPr>
          <w:sz w:val="24"/>
          <w:szCs w:val="24"/>
        </w:rPr>
        <w:t xml:space="preserve">10 mg once daily. </w:t>
      </w:r>
    </w:p>
    <w:p w:rsidR="00A41506" w:rsidRPr="00C7284D" w:rsidRDefault="00A41506" w:rsidP="00A27701">
      <w:pPr>
        <w:autoSpaceDE w:val="0"/>
        <w:autoSpaceDN w:val="0"/>
        <w:adjustRightInd w:val="0"/>
        <w:jc w:val="left"/>
        <w:rPr>
          <w:rFonts w:cs="Arial"/>
          <w:sz w:val="24"/>
          <w:szCs w:val="24"/>
        </w:rPr>
      </w:pPr>
    </w:p>
    <w:p w:rsidR="00081ECD" w:rsidRPr="00C7284D" w:rsidRDefault="00081ECD" w:rsidP="00A27701">
      <w:pPr>
        <w:autoSpaceDE w:val="0"/>
        <w:autoSpaceDN w:val="0"/>
        <w:adjustRightInd w:val="0"/>
        <w:jc w:val="left"/>
        <w:rPr>
          <w:rFonts w:cs="Arial"/>
          <w:sz w:val="24"/>
          <w:szCs w:val="24"/>
        </w:rPr>
      </w:pPr>
    </w:p>
    <w:p w:rsidR="00A41506" w:rsidRPr="00C7284D" w:rsidRDefault="00912D9F" w:rsidP="00A27701">
      <w:pPr>
        <w:numPr>
          <w:ilvl w:val="12"/>
          <w:numId w:val="0"/>
        </w:numPr>
        <w:jc w:val="left"/>
        <w:rPr>
          <w:b/>
          <w:sz w:val="24"/>
          <w:szCs w:val="24"/>
        </w:rPr>
      </w:pPr>
      <w:r w:rsidRPr="00C7284D">
        <w:rPr>
          <w:b/>
          <w:sz w:val="24"/>
          <w:szCs w:val="24"/>
        </w:rPr>
        <w:t>OVERDOSAGE</w:t>
      </w:r>
    </w:p>
    <w:p w:rsidR="00536311" w:rsidRPr="00C7284D" w:rsidRDefault="00536311" w:rsidP="00536311">
      <w:pPr>
        <w:autoSpaceDE w:val="0"/>
        <w:autoSpaceDN w:val="0"/>
        <w:adjustRightInd w:val="0"/>
        <w:jc w:val="left"/>
        <w:rPr>
          <w:sz w:val="24"/>
          <w:szCs w:val="24"/>
        </w:rPr>
      </w:pPr>
      <w:r w:rsidRPr="00C7284D">
        <w:rPr>
          <w:sz w:val="24"/>
          <w:szCs w:val="24"/>
        </w:rPr>
        <w:t xml:space="preserve">Contact the Poisons Information Centre on 13 11 26 for advice on management of overdose. </w:t>
      </w:r>
    </w:p>
    <w:p w:rsidR="00536311" w:rsidRDefault="00536311" w:rsidP="00A27701">
      <w:pPr>
        <w:numPr>
          <w:ilvl w:val="12"/>
          <w:numId w:val="0"/>
        </w:numPr>
        <w:jc w:val="left"/>
        <w:rPr>
          <w:b/>
          <w:sz w:val="24"/>
          <w:szCs w:val="24"/>
        </w:rPr>
      </w:pPr>
    </w:p>
    <w:p w:rsidR="00B6398C" w:rsidRPr="00B6398C" w:rsidRDefault="00B6398C" w:rsidP="00A27701">
      <w:pPr>
        <w:numPr>
          <w:ilvl w:val="12"/>
          <w:numId w:val="0"/>
        </w:numPr>
        <w:jc w:val="left"/>
        <w:rPr>
          <w:sz w:val="24"/>
          <w:szCs w:val="24"/>
        </w:rPr>
      </w:pPr>
      <w:r w:rsidRPr="00B6398C">
        <w:rPr>
          <w:sz w:val="24"/>
          <w:szCs w:val="24"/>
        </w:rPr>
        <w:t xml:space="preserve">No specific treatment of </w:t>
      </w:r>
      <w:proofErr w:type="spellStart"/>
      <w:r w:rsidRPr="00B6398C">
        <w:rPr>
          <w:sz w:val="24"/>
          <w:szCs w:val="24"/>
        </w:rPr>
        <w:t>overdosage</w:t>
      </w:r>
      <w:proofErr w:type="spellEnd"/>
      <w:r w:rsidRPr="00B6398C">
        <w:rPr>
          <w:sz w:val="24"/>
          <w:szCs w:val="24"/>
        </w:rPr>
        <w:t xml:space="preserve"> with ROSUZET can be recommended. In the event of an overdose, symptomatic and supportive measures should be employed. In symptomatic patients, monitor serum creatinine, BUN, creatinine phosphokinase and urine myoglobin for indications of renal impairment secondary to </w:t>
      </w:r>
      <w:proofErr w:type="spellStart"/>
      <w:r w:rsidRPr="00B6398C">
        <w:rPr>
          <w:sz w:val="24"/>
          <w:szCs w:val="24"/>
        </w:rPr>
        <w:t>rhabdomyolysis</w:t>
      </w:r>
      <w:proofErr w:type="spellEnd"/>
      <w:r w:rsidRPr="00B6398C">
        <w:rPr>
          <w:sz w:val="24"/>
          <w:szCs w:val="24"/>
        </w:rPr>
        <w:t>. Liver function tests should be performed in symptomatic patients.</w:t>
      </w:r>
    </w:p>
    <w:p w:rsidR="00B6398C" w:rsidRPr="00C7284D" w:rsidRDefault="00B6398C" w:rsidP="00A27701">
      <w:pPr>
        <w:numPr>
          <w:ilvl w:val="12"/>
          <w:numId w:val="0"/>
        </w:numPr>
        <w:jc w:val="left"/>
        <w:rPr>
          <w:b/>
          <w:sz w:val="24"/>
          <w:szCs w:val="24"/>
        </w:rPr>
      </w:pPr>
    </w:p>
    <w:p w:rsidR="00A41506" w:rsidRPr="00C7284D" w:rsidRDefault="00A41506" w:rsidP="00A27701">
      <w:pPr>
        <w:numPr>
          <w:ilvl w:val="12"/>
          <w:numId w:val="0"/>
        </w:numPr>
        <w:jc w:val="left"/>
        <w:rPr>
          <w:sz w:val="24"/>
          <w:szCs w:val="24"/>
          <w:u w:val="single"/>
        </w:rPr>
      </w:pPr>
      <w:proofErr w:type="spellStart"/>
      <w:r w:rsidRPr="00C7284D">
        <w:rPr>
          <w:sz w:val="24"/>
          <w:szCs w:val="24"/>
          <w:u w:val="single"/>
        </w:rPr>
        <w:t>Ezetimibe</w:t>
      </w:r>
      <w:proofErr w:type="spellEnd"/>
    </w:p>
    <w:p w:rsidR="00A41506" w:rsidRPr="00C7284D" w:rsidRDefault="00A41506" w:rsidP="00A27701">
      <w:pPr>
        <w:numPr>
          <w:ilvl w:val="12"/>
          <w:numId w:val="0"/>
        </w:numPr>
        <w:jc w:val="left"/>
        <w:rPr>
          <w:sz w:val="24"/>
          <w:szCs w:val="24"/>
        </w:rPr>
      </w:pPr>
      <w:r w:rsidRPr="00C7284D">
        <w:rPr>
          <w:sz w:val="24"/>
          <w:szCs w:val="24"/>
        </w:rPr>
        <w:t xml:space="preserve">In clinical studies, administration of </w:t>
      </w:r>
      <w:proofErr w:type="spellStart"/>
      <w:r w:rsidRPr="00C7284D">
        <w:rPr>
          <w:sz w:val="24"/>
          <w:szCs w:val="24"/>
        </w:rPr>
        <w:t>ezetimibe</w:t>
      </w:r>
      <w:proofErr w:type="spellEnd"/>
      <w:r w:rsidRPr="00C7284D">
        <w:rPr>
          <w:sz w:val="24"/>
          <w:szCs w:val="24"/>
        </w:rPr>
        <w:t>, 50 mg/day to 15 healthy subjects for up to 14 days, or 40 mg/day to 18 patients with primary hypercholesterolemia for up to 56 days, was generally well tolerated.</w:t>
      </w:r>
    </w:p>
    <w:p w:rsidR="00A41506" w:rsidRPr="00C7284D" w:rsidRDefault="00A41506" w:rsidP="00A27701">
      <w:pPr>
        <w:numPr>
          <w:ilvl w:val="12"/>
          <w:numId w:val="0"/>
        </w:numPr>
        <w:jc w:val="left"/>
        <w:rPr>
          <w:sz w:val="24"/>
          <w:szCs w:val="24"/>
        </w:rPr>
      </w:pPr>
    </w:p>
    <w:p w:rsidR="00A41506" w:rsidRPr="00C7284D" w:rsidRDefault="00A41506" w:rsidP="00A27701">
      <w:pPr>
        <w:numPr>
          <w:ilvl w:val="12"/>
          <w:numId w:val="0"/>
        </w:numPr>
        <w:jc w:val="left"/>
        <w:rPr>
          <w:sz w:val="24"/>
          <w:szCs w:val="24"/>
        </w:rPr>
      </w:pPr>
      <w:r w:rsidRPr="00C7284D">
        <w:rPr>
          <w:sz w:val="24"/>
          <w:szCs w:val="24"/>
        </w:rPr>
        <w:t xml:space="preserve">A few cases of </w:t>
      </w:r>
      <w:proofErr w:type="spellStart"/>
      <w:r w:rsidRPr="00C7284D">
        <w:rPr>
          <w:sz w:val="24"/>
          <w:szCs w:val="24"/>
        </w:rPr>
        <w:t>overdosage</w:t>
      </w:r>
      <w:proofErr w:type="spellEnd"/>
      <w:r w:rsidRPr="00C7284D">
        <w:rPr>
          <w:sz w:val="24"/>
          <w:szCs w:val="24"/>
        </w:rPr>
        <w:t xml:space="preserve"> with </w:t>
      </w:r>
      <w:proofErr w:type="spellStart"/>
      <w:r w:rsidR="007F5785" w:rsidRPr="00C7284D">
        <w:rPr>
          <w:sz w:val="24"/>
          <w:szCs w:val="24"/>
        </w:rPr>
        <w:t>ezetimibe</w:t>
      </w:r>
      <w:proofErr w:type="spellEnd"/>
      <w:r w:rsidR="007F5785" w:rsidRPr="00C7284D">
        <w:rPr>
          <w:sz w:val="24"/>
          <w:szCs w:val="24"/>
        </w:rPr>
        <w:t xml:space="preserve"> </w:t>
      </w:r>
      <w:r w:rsidRPr="00C7284D">
        <w:rPr>
          <w:sz w:val="24"/>
          <w:szCs w:val="24"/>
        </w:rPr>
        <w:t>have been reported; most have not been associated with adverse experiences. Reported adverse experiences have not been serious. In the event of an overdose, symptomatic and supportive measures should be employed.</w:t>
      </w:r>
    </w:p>
    <w:p w:rsidR="00A41506" w:rsidRPr="00C7284D" w:rsidRDefault="00A41506" w:rsidP="00A27701">
      <w:pPr>
        <w:numPr>
          <w:ilvl w:val="12"/>
          <w:numId w:val="0"/>
        </w:numPr>
        <w:jc w:val="left"/>
        <w:rPr>
          <w:sz w:val="24"/>
          <w:szCs w:val="24"/>
        </w:rPr>
      </w:pPr>
    </w:p>
    <w:p w:rsidR="00A41506" w:rsidRPr="00C7284D" w:rsidRDefault="00A41506" w:rsidP="00A27701">
      <w:pPr>
        <w:numPr>
          <w:ilvl w:val="12"/>
          <w:numId w:val="0"/>
        </w:numPr>
        <w:jc w:val="left"/>
        <w:rPr>
          <w:rFonts w:cs="Arial"/>
          <w:sz w:val="24"/>
          <w:szCs w:val="24"/>
          <w:u w:val="single"/>
        </w:rPr>
      </w:pPr>
      <w:proofErr w:type="spellStart"/>
      <w:r w:rsidRPr="00C7284D">
        <w:rPr>
          <w:rFonts w:cs="Arial"/>
          <w:sz w:val="24"/>
          <w:szCs w:val="24"/>
          <w:u w:val="single"/>
        </w:rPr>
        <w:t>Rosuvastatin</w:t>
      </w:r>
      <w:proofErr w:type="spellEnd"/>
    </w:p>
    <w:p w:rsidR="00A41506" w:rsidRPr="00C7284D" w:rsidRDefault="00E86B79" w:rsidP="00A27701">
      <w:pPr>
        <w:numPr>
          <w:ilvl w:val="12"/>
          <w:numId w:val="0"/>
        </w:numPr>
        <w:jc w:val="left"/>
        <w:rPr>
          <w:b/>
          <w:sz w:val="24"/>
          <w:szCs w:val="24"/>
        </w:rPr>
      </w:pPr>
      <w:r w:rsidRPr="00C7284D">
        <w:rPr>
          <w:sz w:val="24"/>
          <w:szCs w:val="24"/>
        </w:rPr>
        <w:t>There is no specific treatment for overdose.  In case of overdose treatment should be supportive and symptomatic.  Haemodialysis is unlikely to be of benefit.</w:t>
      </w:r>
    </w:p>
    <w:p w:rsidR="00CE7C6E" w:rsidRPr="00C7284D" w:rsidRDefault="00CE7C6E" w:rsidP="008651C1">
      <w:pPr>
        <w:jc w:val="left"/>
        <w:outlineLvl w:val="0"/>
        <w:rPr>
          <w:b/>
          <w:sz w:val="24"/>
          <w:szCs w:val="24"/>
        </w:rPr>
      </w:pPr>
    </w:p>
    <w:p w:rsidR="00C7284D" w:rsidRDefault="00C7284D" w:rsidP="008651C1">
      <w:pPr>
        <w:jc w:val="left"/>
        <w:outlineLvl w:val="0"/>
        <w:rPr>
          <w:b/>
          <w:sz w:val="24"/>
          <w:szCs w:val="24"/>
        </w:rPr>
      </w:pPr>
    </w:p>
    <w:p w:rsidR="008651C1" w:rsidRPr="00C7284D" w:rsidRDefault="00912D9F" w:rsidP="008651C1">
      <w:pPr>
        <w:jc w:val="left"/>
        <w:outlineLvl w:val="0"/>
        <w:rPr>
          <w:b/>
          <w:sz w:val="24"/>
          <w:szCs w:val="24"/>
        </w:rPr>
      </w:pPr>
      <w:r w:rsidRPr="00C7284D">
        <w:rPr>
          <w:b/>
          <w:sz w:val="24"/>
          <w:szCs w:val="24"/>
        </w:rPr>
        <w:t>PRESENTATION AND STORAGE CONDITIONS</w:t>
      </w:r>
    </w:p>
    <w:p w:rsidR="00912D9F" w:rsidRPr="00C7284D" w:rsidRDefault="00912D9F" w:rsidP="008651C1">
      <w:pPr>
        <w:jc w:val="left"/>
        <w:outlineLvl w:val="0"/>
        <w:rPr>
          <w:rFonts w:cs="Arial"/>
          <w:b/>
          <w:sz w:val="24"/>
          <w:szCs w:val="24"/>
        </w:rPr>
      </w:pPr>
    </w:p>
    <w:p w:rsidR="00377CC5" w:rsidRPr="00C7284D" w:rsidRDefault="00377CC5" w:rsidP="00377CC5">
      <w:pPr>
        <w:jc w:val="left"/>
        <w:outlineLvl w:val="0"/>
        <w:rPr>
          <w:rFonts w:cs="Arial"/>
          <w:sz w:val="24"/>
          <w:szCs w:val="24"/>
        </w:rPr>
      </w:pPr>
      <w:r w:rsidRPr="00C7284D">
        <w:rPr>
          <w:rFonts w:cs="Arial"/>
          <w:sz w:val="24"/>
          <w:szCs w:val="24"/>
        </w:rPr>
        <w:t>ROSUZET 10mg/5mg</w:t>
      </w:r>
      <w:r w:rsidR="00DF32B2">
        <w:rPr>
          <w:rFonts w:cs="Arial"/>
          <w:sz w:val="24"/>
          <w:szCs w:val="24"/>
        </w:rPr>
        <w:t xml:space="preserve">: contains 10 mg </w:t>
      </w:r>
      <w:proofErr w:type="spellStart"/>
      <w:r w:rsidR="00DF32B2">
        <w:rPr>
          <w:rFonts w:cs="Arial"/>
          <w:sz w:val="24"/>
          <w:szCs w:val="24"/>
        </w:rPr>
        <w:t>ezetimibe</w:t>
      </w:r>
      <w:proofErr w:type="spellEnd"/>
      <w:r w:rsidR="00DF32B2">
        <w:rPr>
          <w:rFonts w:cs="Arial"/>
          <w:sz w:val="24"/>
          <w:szCs w:val="24"/>
        </w:rPr>
        <w:t xml:space="preserve"> and 5 mg </w:t>
      </w:r>
      <w:proofErr w:type="spellStart"/>
      <w:r w:rsidR="00DF32B2">
        <w:rPr>
          <w:rFonts w:cs="Arial"/>
          <w:sz w:val="24"/>
          <w:szCs w:val="24"/>
        </w:rPr>
        <w:t>rosuvastatin</w:t>
      </w:r>
      <w:proofErr w:type="spellEnd"/>
      <w:r w:rsidR="00DF32B2">
        <w:rPr>
          <w:rFonts w:cs="Arial"/>
          <w:sz w:val="24"/>
          <w:szCs w:val="24"/>
        </w:rPr>
        <w:t xml:space="preserve"> (as calcium). It is a</w:t>
      </w:r>
      <w:r w:rsidRPr="00C7284D">
        <w:rPr>
          <w:rFonts w:cs="Arial"/>
          <w:sz w:val="24"/>
          <w:szCs w:val="24"/>
        </w:rPr>
        <w:t xml:space="preserve"> </w:t>
      </w:r>
      <w:r w:rsidR="00DF32B2">
        <w:rPr>
          <w:rFonts w:cs="Arial"/>
          <w:sz w:val="24"/>
          <w:szCs w:val="24"/>
        </w:rPr>
        <w:t>c</w:t>
      </w:r>
      <w:r w:rsidRPr="00C7284D">
        <w:rPr>
          <w:rFonts w:cs="Arial"/>
          <w:sz w:val="24"/>
          <w:szCs w:val="24"/>
        </w:rPr>
        <w:t xml:space="preserve">ircular, uncoated, bilayer tablet with one white to </w:t>
      </w:r>
      <w:r w:rsidR="00DF5051" w:rsidRPr="00C7284D">
        <w:rPr>
          <w:rFonts w:cs="Arial"/>
          <w:sz w:val="24"/>
          <w:szCs w:val="24"/>
        </w:rPr>
        <w:t xml:space="preserve">off white layer </w:t>
      </w:r>
      <w:proofErr w:type="spellStart"/>
      <w:r w:rsidR="00DF5051" w:rsidRPr="00C7284D">
        <w:rPr>
          <w:rFonts w:cs="Arial"/>
          <w:sz w:val="24"/>
          <w:szCs w:val="24"/>
        </w:rPr>
        <w:t>debossed</w:t>
      </w:r>
      <w:proofErr w:type="spellEnd"/>
      <w:r w:rsidR="00DF5051" w:rsidRPr="00C7284D">
        <w:rPr>
          <w:rFonts w:cs="Arial"/>
          <w:sz w:val="24"/>
          <w:szCs w:val="24"/>
        </w:rPr>
        <w:t xml:space="preserve"> with “</w:t>
      </w:r>
      <w:r w:rsidRPr="00C7284D">
        <w:rPr>
          <w:rFonts w:cs="Arial"/>
          <w:sz w:val="24"/>
          <w:szCs w:val="24"/>
        </w:rPr>
        <w:t>C1” and other plain white to off white layer</w:t>
      </w:r>
    </w:p>
    <w:p w:rsidR="00377CC5" w:rsidRPr="00C7284D" w:rsidRDefault="00377CC5" w:rsidP="00377CC5">
      <w:pPr>
        <w:jc w:val="left"/>
        <w:outlineLvl w:val="0"/>
        <w:rPr>
          <w:rFonts w:cs="Arial"/>
          <w:sz w:val="24"/>
          <w:szCs w:val="24"/>
        </w:rPr>
      </w:pPr>
    </w:p>
    <w:p w:rsidR="00377CC5" w:rsidRPr="00C7284D" w:rsidRDefault="00377CC5" w:rsidP="00377CC5">
      <w:pPr>
        <w:jc w:val="left"/>
        <w:outlineLvl w:val="0"/>
        <w:rPr>
          <w:rFonts w:cs="Arial"/>
          <w:sz w:val="24"/>
          <w:szCs w:val="24"/>
        </w:rPr>
      </w:pPr>
      <w:r w:rsidRPr="00C7284D">
        <w:rPr>
          <w:rFonts w:cs="Arial"/>
          <w:sz w:val="24"/>
          <w:szCs w:val="24"/>
        </w:rPr>
        <w:t>ROSUZET 10mg/10mg:</w:t>
      </w:r>
      <w:r w:rsidR="00DF32B2">
        <w:rPr>
          <w:rFonts w:cs="Arial"/>
          <w:sz w:val="24"/>
          <w:szCs w:val="24"/>
        </w:rPr>
        <w:t xml:space="preserve"> contains 10 mg </w:t>
      </w:r>
      <w:proofErr w:type="spellStart"/>
      <w:r w:rsidR="00DF32B2">
        <w:rPr>
          <w:rFonts w:cs="Arial"/>
          <w:sz w:val="24"/>
          <w:szCs w:val="24"/>
        </w:rPr>
        <w:t>ezetimibe</w:t>
      </w:r>
      <w:proofErr w:type="spellEnd"/>
      <w:r w:rsidR="00DF32B2">
        <w:rPr>
          <w:rFonts w:cs="Arial"/>
          <w:sz w:val="24"/>
          <w:szCs w:val="24"/>
        </w:rPr>
        <w:t xml:space="preserve"> and 10 mg </w:t>
      </w:r>
      <w:proofErr w:type="spellStart"/>
      <w:r w:rsidR="00DF32B2">
        <w:rPr>
          <w:rFonts w:cs="Arial"/>
          <w:sz w:val="24"/>
          <w:szCs w:val="24"/>
        </w:rPr>
        <w:t>rosuvastatin</w:t>
      </w:r>
      <w:proofErr w:type="spellEnd"/>
      <w:r w:rsidR="00DF32B2">
        <w:rPr>
          <w:rFonts w:cs="Arial"/>
          <w:sz w:val="24"/>
          <w:szCs w:val="24"/>
        </w:rPr>
        <w:t xml:space="preserve"> (as calcium). It is a</w:t>
      </w:r>
      <w:r w:rsidRPr="00C7284D">
        <w:rPr>
          <w:rFonts w:cs="Arial"/>
          <w:sz w:val="24"/>
          <w:szCs w:val="24"/>
        </w:rPr>
        <w:t xml:space="preserve"> </w:t>
      </w:r>
      <w:r w:rsidR="00DF32B2">
        <w:rPr>
          <w:rFonts w:cs="Arial"/>
          <w:sz w:val="24"/>
          <w:szCs w:val="24"/>
        </w:rPr>
        <w:t>c</w:t>
      </w:r>
      <w:r w:rsidRPr="00C7284D">
        <w:rPr>
          <w:rFonts w:cs="Arial"/>
          <w:sz w:val="24"/>
          <w:szCs w:val="24"/>
        </w:rPr>
        <w:t xml:space="preserve">ircular, uncoated, bilayer tablet with one white to </w:t>
      </w:r>
      <w:r w:rsidR="00DF5051" w:rsidRPr="00C7284D">
        <w:rPr>
          <w:rFonts w:cs="Arial"/>
          <w:sz w:val="24"/>
          <w:szCs w:val="24"/>
        </w:rPr>
        <w:t xml:space="preserve">off white layer </w:t>
      </w:r>
      <w:proofErr w:type="spellStart"/>
      <w:r w:rsidR="00DF5051" w:rsidRPr="00C7284D">
        <w:rPr>
          <w:rFonts w:cs="Arial"/>
          <w:sz w:val="24"/>
          <w:szCs w:val="24"/>
        </w:rPr>
        <w:t>debossed</w:t>
      </w:r>
      <w:proofErr w:type="spellEnd"/>
      <w:r w:rsidR="00DF5051" w:rsidRPr="00C7284D">
        <w:rPr>
          <w:rFonts w:cs="Arial"/>
          <w:sz w:val="24"/>
          <w:szCs w:val="24"/>
        </w:rPr>
        <w:t xml:space="preserve"> with “</w:t>
      </w:r>
      <w:r w:rsidRPr="00C7284D">
        <w:rPr>
          <w:rFonts w:cs="Arial"/>
          <w:sz w:val="24"/>
          <w:szCs w:val="24"/>
        </w:rPr>
        <w:t>C2” and other plain white to off white layer</w:t>
      </w:r>
    </w:p>
    <w:p w:rsidR="00377CC5" w:rsidRPr="00C7284D" w:rsidRDefault="00377CC5" w:rsidP="00377CC5">
      <w:pPr>
        <w:jc w:val="left"/>
        <w:outlineLvl w:val="0"/>
        <w:rPr>
          <w:rFonts w:cs="Arial"/>
          <w:sz w:val="24"/>
          <w:szCs w:val="24"/>
        </w:rPr>
      </w:pPr>
    </w:p>
    <w:p w:rsidR="00377CC5" w:rsidRPr="00C7284D" w:rsidRDefault="00377CC5" w:rsidP="00377CC5">
      <w:pPr>
        <w:jc w:val="left"/>
        <w:outlineLvl w:val="0"/>
        <w:rPr>
          <w:rFonts w:cs="Arial"/>
          <w:sz w:val="24"/>
          <w:szCs w:val="24"/>
        </w:rPr>
      </w:pPr>
      <w:r w:rsidRPr="00C7284D">
        <w:rPr>
          <w:rFonts w:cs="Arial"/>
          <w:sz w:val="24"/>
          <w:szCs w:val="24"/>
        </w:rPr>
        <w:t xml:space="preserve">ROSUZET 10mg/20mg: </w:t>
      </w:r>
      <w:r w:rsidR="00DF32B2">
        <w:rPr>
          <w:rFonts w:cs="Arial"/>
          <w:sz w:val="24"/>
          <w:szCs w:val="24"/>
        </w:rPr>
        <w:t xml:space="preserve">contains 10 mg </w:t>
      </w:r>
      <w:proofErr w:type="spellStart"/>
      <w:r w:rsidR="00DF32B2">
        <w:rPr>
          <w:rFonts w:cs="Arial"/>
          <w:sz w:val="24"/>
          <w:szCs w:val="24"/>
        </w:rPr>
        <w:t>ezetimibe</w:t>
      </w:r>
      <w:proofErr w:type="spellEnd"/>
      <w:r w:rsidR="00DF32B2">
        <w:rPr>
          <w:rFonts w:cs="Arial"/>
          <w:sz w:val="24"/>
          <w:szCs w:val="24"/>
        </w:rPr>
        <w:t xml:space="preserve"> and 20 mg </w:t>
      </w:r>
      <w:proofErr w:type="spellStart"/>
      <w:r w:rsidR="00DF32B2">
        <w:rPr>
          <w:rFonts w:cs="Arial"/>
          <w:sz w:val="24"/>
          <w:szCs w:val="24"/>
        </w:rPr>
        <w:t>rosuvastatin</w:t>
      </w:r>
      <w:proofErr w:type="spellEnd"/>
      <w:r w:rsidR="00DF32B2">
        <w:rPr>
          <w:rFonts w:cs="Arial"/>
          <w:sz w:val="24"/>
          <w:szCs w:val="24"/>
        </w:rPr>
        <w:t xml:space="preserve"> (as calcium). It is a c</w:t>
      </w:r>
      <w:r w:rsidRPr="00C7284D">
        <w:rPr>
          <w:rFonts w:cs="Arial"/>
          <w:sz w:val="24"/>
          <w:szCs w:val="24"/>
        </w:rPr>
        <w:t xml:space="preserve">ircular, uncoated, bilayer tablet with one white to </w:t>
      </w:r>
      <w:r w:rsidR="00DF5051" w:rsidRPr="00C7284D">
        <w:rPr>
          <w:rFonts w:cs="Arial"/>
          <w:sz w:val="24"/>
          <w:szCs w:val="24"/>
        </w:rPr>
        <w:t xml:space="preserve">off white layer </w:t>
      </w:r>
      <w:proofErr w:type="spellStart"/>
      <w:r w:rsidR="00DF5051" w:rsidRPr="00C7284D">
        <w:rPr>
          <w:rFonts w:cs="Arial"/>
          <w:sz w:val="24"/>
          <w:szCs w:val="24"/>
        </w:rPr>
        <w:t>debossed</w:t>
      </w:r>
      <w:proofErr w:type="spellEnd"/>
      <w:r w:rsidR="00DF5051" w:rsidRPr="00C7284D">
        <w:rPr>
          <w:rFonts w:cs="Arial"/>
          <w:sz w:val="24"/>
          <w:szCs w:val="24"/>
        </w:rPr>
        <w:t xml:space="preserve"> with “</w:t>
      </w:r>
      <w:r w:rsidRPr="00C7284D">
        <w:rPr>
          <w:rFonts w:cs="Arial"/>
          <w:sz w:val="24"/>
          <w:szCs w:val="24"/>
        </w:rPr>
        <w:t>C3” and other plain white to off white layer</w:t>
      </w:r>
    </w:p>
    <w:p w:rsidR="00377CC5" w:rsidRPr="00C7284D" w:rsidRDefault="00377CC5" w:rsidP="00377CC5">
      <w:pPr>
        <w:jc w:val="left"/>
        <w:outlineLvl w:val="0"/>
        <w:rPr>
          <w:rFonts w:cs="Arial"/>
          <w:sz w:val="24"/>
          <w:szCs w:val="24"/>
        </w:rPr>
      </w:pPr>
    </w:p>
    <w:p w:rsidR="00377CC5" w:rsidRPr="00C7284D" w:rsidRDefault="00377CC5" w:rsidP="00377CC5">
      <w:pPr>
        <w:jc w:val="left"/>
        <w:outlineLvl w:val="0"/>
        <w:rPr>
          <w:rFonts w:cs="Arial"/>
          <w:sz w:val="24"/>
          <w:szCs w:val="24"/>
        </w:rPr>
      </w:pPr>
      <w:r w:rsidRPr="00C7284D">
        <w:rPr>
          <w:rFonts w:cs="Arial"/>
          <w:sz w:val="24"/>
          <w:szCs w:val="24"/>
        </w:rPr>
        <w:lastRenderedPageBreak/>
        <w:t xml:space="preserve">ROSUZET 10mg/40mg: </w:t>
      </w:r>
      <w:r w:rsidR="00DF32B2">
        <w:rPr>
          <w:rFonts w:cs="Arial"/>
          <w:sz w:val="24"/>
          <w:szCs w:val="24"/>
        </w:rPr>
        <w:t xml:space="preserve">contains 10 mg </w:t>
      </w:r>
      <w:proofErr w:type="spellStart"/>
      <w:r w:rsidR="00DF32B2">
        <w:rPr>
          <w:rFonts w:cs="Arial"/>
          <w:sz w:val="24"/>
          <w:szCs w:val="24"/>
        </w:rPr>
        <w:t>ezetimibe</w:t>
      </w:r>
      <w:proofErr w:type="spellEnd"/>
      <w:r w:rsidR="00DF32B2">
        <w:rPr>
          <w:rFonts w:cs="Arial"/>
          <w:sz w:val="24"/>
          <w:szCs w:val="24"/>
        </w:rPr>
        <w:t xml:space="preserve"> and 40 mg </w:t>
      </w:r>
      <w:proofErr w:type="spellStart"/>
      <w:r w:rsidR="00DF32B2">
        <w:rPr>
          <w:rFonts w:cs="Arial"/>
          <w:sz w:val="24"/>
          <w:szCs w:val="24"/>
        </w:rPr>
        <w:t>rosuvastatin</w:t>
      </w:r>
      <w:proofErr w:type="spellEnd"/>
      <w:r w:rsidR="00DF32B2">
        <w:rPr>
          <w:rFonts w:cs="Arial"/>
          <w:sz w:val="24"/>
          <w:szCs w:val="24"/>
        </w:rPr>
        <w:t xml:space="preserve"> (as calcium). It is a c</w:t>
      </w:r>
      <w:r w:rsidRPr="00C7284D">
        <w:rPr>
          <w:rFonts w:cs="Arial"/>
          <w:sz w:val="24"/>
          <w:szCs w:val="24"/>
        </w:rPr>
        <w:t xml:space="preserve">ircular, uncoated, bilayer tablet with one white to </w:t>
      </w:r>
      <w:r w:rsidR="00DF5051" w:rsidRPr="00C7284D">
        <w:rPr>
          <w:rFonts w:cs="Arial"/>
          <w:sz w:val="24"/>
          <w:szCs w:val="24"/>
        </w:rPr>
        <w:t xml:space="preserve">off white layer </w:t>
      </w:r>
      <w:proofErr w:type="spellStart"/>
      <w:r w:rsidR="00DF5051" w:rsidRPr="00C7284D">
        <w:rPr>
          <w:rFonts w:cs="Arial"/>
          <w:sz w:val="24"/>
          <w:szCs w:val="24"/>
        </w:rPr>
        <w:t>debossed</w:t>
      </w:r>
      <w:proofErr w:type="spellEnd"/>
      <w:r w:rsidR="00DF5051" w:rsidRPr="00C7284D">
        <w:rPr>
          <w:rFonts w:cs="Arial"/>
          <w:sz w:val="24"/>
          <w:szCs w:val="24"/>
        </w:rPr>
        <w:t xml:space="preserve"> with “</w:t>
      </w:r>
      <w:r w:rsidRPr="00C7284D">
        <w:rPr>
          <w:rFonts w:cs="Arial"/>
          <w:sz w:val="24"/>
          <w:szCs w:val="24"/>
        </w:rPr>
        <w:t>C4” and other plain white to off white layer</w:t>
      </w:r>
    </w:p>
    <w:p w:rsidR="00512DC5" w:rsidRPr="00C7284D" w:rsidRDefault="00512DC5" w:rsidP="008651C1">
      <w:pPr>
        <w:jc w:val="left"/>
        <w:outlineLvl w:val="0"/>
        <w:rPr>
          <w:rFonts w:cs="Arial"/>
          <w:sz w:val="24"/>
          <w:szCs w:val="24"/>
        </w:rPr>
      </w:pPr>
    </w:p>
    <w:p w:rsidR="005E1830" w:rsidRDefault="004108EC" w:rsidP="008651C1">
      <w:pPr>
        <w:jc w:val="left"/>
        <w:outlineLvl w:val="0"/>
        <w:rPr>
          <w:rFonts w:cs="Arial"/>
          <w:sz w:val="24"/>
          <w:szCs w:val="24"/>
        </w:rPr>
      </w:pPr>
      <w:r>
        <w:rPr>
          <w:rFonts w:cs="Arial"/>
          <w:sz w:val="24"/>
          <w:szCs w:val="24"/>
        </w:rPr>
        <w:t>Available</w:t>
      </w:r>
      <w:r w:rsidR="005E1830">
        <w:rPr>
          <w:rFonts w:cs="Arial"/>
          <w:sz w:val="24"/>
          <w:szCs w:val="24"/>
        </w:rPr>
        <w:t xml:space="preserve"> as </w:t>
      </w:r>
      <w:r>
        <w:rPr>
          <w:rFonts w:cs="Arial"/>
          <w:sz w:val="24"/>
          <w:szCs w:val="24"/>
        </w:rPr>
        <w:t>9</w:t>
      </w:r>
      <w:r w:rsidR="00DF32B2">
        <w:rPr>
          <w:rFonts w:cs="Arial"/>
          <w:sz w:val="24"/>
          <w:szCs w:val="24"/>
        </w:rPr>
        <w:t>,</w:t>
      </w:r>
      <w:r>
        <w:rPr>
          <w:rFonts w:cs="Arial"/>
          <w:sz w:val="24"/>
          <w:szCs w:val="24"/>
        </w:rPr>
        <w:t xml:space="preserve"> 30 tablet Adherence </w:t>
      </w:r>
      <w:r w:rsidR="00DF32B2">
        <w:rPr>
          <w:rFonts w:cs="Arial"/>
          <w:sz w:val="24"/>
          <w:szCs w:val="24"/>
        </w:rPr>
        <w:t>blister (</w:t>
      </w:r>
      <w:r w:rsidR="00DF32B2" w:rsidRPr="00A94EAD">
        <w:rPr>
          <w:rFonts w:cs="Arial"/>
          <w:sz w:val="24"/>
          <w:szCs w:val="24"/>
        </w:rPr>
        <w:t>PVC/</w:t>
      </w:r>
      <w:proofErr w:type="spellStart"/>
      <w:r w:rsidR="00DF32B2">
        <w:rPr>
          <w:rFonts w:cs="Arial"/>
          <w:sz w:val="24"/>
          <w:szCs w:val="24"/>
        </w:rPr>
        <w:t>a</w:t>
      </w:r>
      <w:r w:rsidR="00DF32B2" w:rsidRPr="00A94EAD">
        <w:rPr>
          <w:rFonts w:cs="Arial"/>
          <w:sz w:val="24"/>
          <w:szCs w:val="24"/>
        </w:rPr>
        <w:t>clar</w:t>
      </w:r>
      <w:proofErr w:type="spellEnd"/>
      <w:r w:rsidR="00DF32B2" w:rsidRPr="00A94EAD">
        <w:rPr>
          <w:rFonts w:cs="Arial"/>
          <w:sz w:val="24"/>
          <w:szCs w:val="24"/>
        </w:rPr>
        <w:t>/</w:t>
      </w:r>
      <w:r w:rsidR="00DF32B2">
        <w:rPr>
          <w:rFonts w:cs="Arial"/>
          <w:sz w:val="24"/>
          <w:szCs w:val="24"/>
        </w:rPr>
        <w:t>a</w:t>
      </w:r>
      <w:r w:rsidR="00DF32B2" w:rsidRPr="00A94EAD">
        <w:rPr>
          <w:rFonts w:cs="Arial"/>
          <w:sz w:val="24"/>
          <w:szCs w:val="24"/>
        </w:rPr>
        <w:t>l</w:t>
      </w:r>
      <w:r w:rsidR="00DF32B2">
        <w:rPr>
          <w:rFonts w:cs="Arial"/>
          <w:sz w:val="24"/>
          <w:szCs w:val="24"/>
        </w:rPr>
        <w:t xml:space="preserve">uminium) </w:t>
      </w:r>
      <w:r>
        <w:rPr>
          <w:rFonts w:cs="Arial"/>
          <w:sz w:val="24"/>
          <w:szCs w:val="24"/>
        </w:rPr>
        <w:t>packs and</w:t>
      </w:r>
      <w:r w:rsidR="005E1830">
        <w:rPr>
          <w:rFonts w:cs="Arial"/>
          <w:sz w:val="24"/>
          <w:szCs w:val="24"/>
        </w:rPr>
        <w:t xml:space="preserve"> </w:t>
      </w:r>
      <w:r>
        <w:rPr>
          <w:rFonts w:cs="Arial"/>
          <w:sz w:val="24"/>
          <w:szCs w:val="24"/>
        </w:rPr>
        <w:t>10</w:t>
      </w:r>
      <w:r w:rsidR="00DF32B2">
        <w:rPr>
          <w:rFonts w:cs="Arial"/>
          <w:sz w:val="24"/>
          <w:szCs w:val="24"/>
        </w:rPr>
        <w:t>,</w:t>
      </w:r>
      <w:r>
        <w:rPr>
          <w:rFonts w:cs="Arial"/>
          <w:sz w:val="24"/>
          <w:szCs w:val="24"/>
        </w:rPr>
        <w:t xml:space="preserve"> 30 tablet </w:t>
      </w:r>
      <w:r w:rsidR="005E1830">
        <w:rPr>
          <w:rFonts w:cs="Arial"/>
          <w:sz w:val="24"/>
          <w:szCs w:val="24"/>
        </w:rPr>
        <w:t xml:space="preserve">Traditional </w:t>
      </w:r>
      <w:r w:rsidR="00A94EAD">
        <w:rPr>
          <w:rFonts w:cs="Arial"/>
          <w:sz w:val="24"/>
          <w:szCs w:val="24"/>
        </w:rPr>
        <w:t xml:space="preserve">carton </w:t>
      </w:r>
      <w:r w:rsidR="00DF32B2">
        <w:rPr>
          <w:rFonts w:cs="Arial"/>
          <w:sz w:val="24"/>
          <w:szCs w:val="24"/>
        </w:rPr>
        <w:t xml:space="preserve">blister (aluminium/OPA/aluminium/PVC) </w:t>
      </w:r>
      <w:r w:rsidR="005E1830">
        <w:rPr>
          <w:rFonts w:cs="Arial"/>
          <w:sz w:val="24"/>
          <w:szCs w:val="24"/>
        </w:rPr>
        <w:t>packs.</w:t>
      </w:r>
      <w:r w:rsidR="005E1830" w:rsidRPr="005E1830">
        <w:rPr>
          <w:rFonts w:cs="Arial"/>
          <w:sz w:val="24"/>
          <w:szCs w:val="24"/>
        </w:rPr>
        <w:t xml:space="preserve"> </w:t>
      </w:r>
    </w:p>
    <w:p w:rsidR="005E1830" w:rsidRDefault="005E1830" w:rsidP="008651C1">
      <w:pPr>
        <w:jc w:val="left"/>
        <w:outlineLvl w:val="0"/>
        <w:rPr>
          <w:rFonts w:cs="Arial"/>
          <w:sz w:val="24"/>
          <w:szCs w:val="24"/>
        </w:rPr>
      </w:pPr>
    </w:p>
    <w:p w:rsidR="00A41506" w:rsidRPr="00C7284D" w:rsidRDefault="00377CC5" w:rsidP="008651C1">
      <w:pPr>
        <w:pStyle w:val="Body"/>
        <w:ind w:firstLine="0"/>
        <w:jc w:val="left"/>
        <w:outlineLvl w:val="0"/>
        <w:rPr>
          <w:sz w:val="24"/>
          <w:szCs w:val="24"/>
        </w:rPr>
      </w:pPr>
      <w:r w:rsidRPr="00C7284D">
        <w:rPr>
          <w:rFonts w:cs="Arial"/>
          <w:sz w:val="24"/>
          <w:szCs w:val="24"/>
        </w:rPr>
        <w:t>Store below 30</w:t>
      </w:r>
      <w:r w:rsidR="008651C1" w:rsidRPr="00C7284D">
        <w:rPr>
          <w:rFonts w:cs="Arial"/>
          <w:sz w:val="24"/>
          <w:szCs w:val="24"/>
        </w:rPr>
        <w:t>°C.</w:t>
      </w:r>
    </w:p>
    <w:p w:rsidR="00912D9F" w:rsidRPr="00C7284D" w:rsidRDefault="00912D9F" w:rsidP="00A27701">
      <w:pPr>
        <w:pStyle w:val="Body"/>
        <w:ind w:firstLine="0"/>
        <w:jc w:val="left"/>
        <w:rPr>
          <w:b/>
          <w:sz w:val="24"/>
          <w:szCs w:val="24"/>
        </w:rPr>
      </w:pPr>
    </w:p>
    <w:p w:rsidR="00A41506" w:rsidRPr="00C7284D" w:rsidRDefault="00912D9F" w:rsidP="00A27701">
      <w:pPr>
        <w:pStyle w:val="Body"/>
        <w:ind w:firstLine="0"/>
        <w:jc w:val="left"/>
        <w:rPr>
          <w:sz w:val="24"/>
          <w:szCs w:val="24"/>
        </w:rPr>
      </w:pPr>
      <w:r w:rsidRPr="00C7284D">
        <w:rPr>
          <w:b/>
          <w:sz w:val="24"/>
          <w:szCs w:val="24"/>
        </w:rPr>
        <w:t>NAME AND ADDRESS OF SPONSOR</w:t>
      </w:r>
    </w:p>
    <w:p w:rsidR="00912D9F" w:rsidRPr="00C7284D" w:rsidRDefault="00912D9F" w:rsidP="00A27701">
      <w:pPr>
        <w:pStyle w:val="Body"/>
        <w:ind w:firstLine="0"/>
        <w:jc w:val="left"/>
        <w:outlineLvl w:val="0"/>
        <w:rPr>
          <w:sz w:val="24"/>
          <w:szCs w:val="24"/>
        </w:rPr>
      </w:pPr>
    </w:p>
    <w:p w:rsidR="00A41506" w:rsidRPr="00C7284D" w:rsidRDefault="00A41506" w:rsidP="00A27701">
      <w:pPr>
        <w:pStyle w:val="Body"/>
        <w:ind w:firstLine="0"/>
        <w:jc w:val="left"/>
        <w:outlineLvl w:val="0"/>
        <w:rPr>
          <w:sz w:val="24"/>
          <w:szCs w:val="24"/>
        </w:rPr>
      </w:pPr>
      <w:r w:rsidRPr="00C7284D">
        <w:rPr>
          <w:sz w:val="24"/>
          <w:szCs w:val="24"/>
        </w:rPr>
        <w:t xml:space="preserve">Merck Sharp &amp; </w:t>
      </w:r>
      <w:proofErr w:type="spellStart"/>
      <w:r w:rsidRPr="00C7284D">
        <w:rPr>
          <w:sz w:val="24"/>
          <w:szCs w:val="24"/>
        </w:rPr>
        <w:t>Dohme</w:t>
      </w:r>
      <w:proofErr w:type="spellEnd"/>
      <w:r w:rsidRPr="00C7284D">
        <w:rPr>
          <w:sz w:val="24"/>
          <w:szCs w:val="24"/>
        </w:rPr>
        <w:t xml:space="preserve"> (Australia) Pty Limited</w:t>
      </w:r>
    </w:p>
    <w:p w:rsidR="00F84737" w:rsidRPr="00F84737" w:rsidRDefault="00F84737" w:rsidP="00F84737">
      <w:pPr>
        <w:pStyle w:val="Body"/>
        <w:ind w:firstLine="0"/>
        <w:rPr>
          <w:sz w:val="24"/>
          <w:szCs w:val="24"/>
        </w:rPr>
      </w:pPr>
      <w:r w:rsidRPr="00F84737">
        <w:rPr>
          <w:sz w:val="24"/>
          <w:szCs w:val="24"/>
        </w:rPr>
        <w:t xml:space="preserve">Level 1 Building A </w:t>
      </w:r>
    </w:p>
    <w:p w:rsidR="00F84737" w:rsidRPr="00F84737" w:rsidRDefault="00F84737" w:rsidP="00F84737">
      <w:pPr>
        <w:pStyle w:val="Body"/>
        <w:ind w:firstLine="0"/>
        <w:rPr>
          <w:sz w:val="24"/>
          <w:szCs w:val="24"/>
        </w:rPr>
      </w:pPr>
      <w:r w:rsidRPr="00F84737">
        <w:rPr>
          <w:sz w:val="24"/>
          <w:szCs w:val="24"/>
        </w:rPr>
        <w:t>26 Talavera Road</w:t>
      </w:r>
    </w:p>
    <w:p w:rsidR="00F84737" w:rsidRPr="00F84737" w:rsidRDefault="00F84737" w:rsidP="00F84737">
      <w:pPr>
        <w:pStyle w:val="Body"/>
        <w:ind w:firstLine="0"/>
        <w:rPr>
          <w:sz w:val="24"/>
          <w:szCs w:val="24"/>
        </w:rPr>
      </w:pPr>
      <w:r w:rsidRPr="00F84737">
        <w:rPr>
          <w:sz w:val="24"/>
          <w:szCs w:val="24"/>
        </w:rPr>
        <w:t>Macquarie Park NSW 2113</w:t>
      </w:r>
    </w:p>
    <w:p w:rsidR="00912D9F" w:rsidRPr="00C7284D" w:rsidRDefault="00912D9F" w:rsidP="00A27701">
      <w:pPr>
        <w:pStyle w:val="Body"/>
        <w:ind w:firstLine="0"/>
        <w:jc w:val="left"/>
        <w:rPr>
          <w:b/>
          <w:sz w:val="24"/>
          <w:szCs w:val="24"/>
        </w:rPr>
      </w:pPr>
    </w:p>
    <w:p w:rsidR="00A41506" w:rsidRPr="00C7284D" w:rsidRDefault="00912D9F" w:rsidP="00A27701">
      <w:pPr>
        <w:pStyle w:val="Body"/>
        <w:ind w:firstLine="0"/>
        <w:jc w:val="left"/>
        <w:rPr>
          <w:sz w:val="24"/>
          <w:szCs w:val="24"/>
        </w:rPr>
      </w:pPr>
      <w:r w:rsidRPr="00C7284D">
        <w:rPr>
          <w:b/>
          <w:sz w:val="24"/>
          <w:szCs w:val="24"/>
        </w:rPr>
        <w:t>POISON SCHEDULE OF THE MEDICINE</w:t>
      </w:r>
    </w:p>
    <w:p w:rsidR="00912D9F" w:rsidRPr="00C7284D" w:rsidRDefault="00912D9F" w:rsidP="00A27701">
      <w:pPr>
        <w:jc w:val="left"/>
        <w:rPr>
          <w:sz w:val="24"/>
          <w:szCs w:val="24"/>
        </w:rPr>
      </w:pPr>
    </w:p>
    <w:p w:rsidR="00A41506" w:rsidRPr="00C7284D" w:rsidRDefault="00A41506" w:rsidP="00A27701">
      <w:pPr>
        <w:jc w:val="left"/>
        <w:rPr>
          <w:sz w:val="24"/>
          <w:szCs w:val="24"/>
        </w:rPr>
      </w:pPr>
      <w:r w:rsidRPr="00C7284D">
        <w:rPr>
          <w:sz w:val="24"/>
          <w:szCs w:val="24"/>
        </w:rPr>
        <w:t>Prescription Only Medicine (Schedule 4)</w:t>
      </w:r>
    </w:p>
    <w:p w:rsidR="00120524" w:rsidRPr="00C7284D" w:rsidRDefault="00120524" w:rsidP="00A27701">
      <w:pPr>
        <w:jc w:val="left"/>
        <w:rPr>
          <w:sz w:val="24"/>
          <w:szCs w:val="24"/>
        </w:rPr>
      </w:pPr>
    </w:p>
    <w:p w:rsidR="00912D9F" w:rsidRPr="00C7284D" w:rsidRDefault="00912D9F" w:rsidP="00A27701">
      <w:pPr>
        <w:pStyle w:val="Body"/>
        <w:ind w:firstLine="0"/>
        <w:jc w:val="left"/>
        <w:rPr>
          <w:sz w:val="24"/>
          <w:szCs w:val="24"/>
        </w:rPr>
      </w:pPr>
      <w:r w:rsidRPr="00C7284D">
        <w:rPr>
          <w:b/>
          <w:sz w:val="24"/>
          <w:szCs w:val="24"/>
        </w:rPr>
        <w:t>DATE OF FIRST INCLUSION IN THE AUSTRALIAN REGISTER OF THERAPEUTIC GOODS</w:t>
      </w:r>
    </w:p>
    <w:p w:rsidR="00912D9F" w:rsidRPr="00C7284D" w:rsidRDefault="00912D9F" w:rsidP="00A27701">
      <w:pPr>
        <w:pStyle w:val="Body"/>
        <w:ind w:firstLine="0"/>
        <w:jc w:val="left"/>
        <w:rPr>
          <w:sz w:val="24"/>
          <w:szCs w:val="24"/>
        </w:rPr>
      </w:pPr>
    </w:p>
    <w:p w:rsidR="00A41506" w:rsidRPr="00C7284D" w:rsidRDefault="00033D89" w:rsidP="00A27701">
      <w:pPr>
        <w:pStyle w:val="Body"/>
        <w:ind w:firstLine="0"/>
        <w:jc w:val="left"/>
        <w:rPr>
          <w:sz w:val="24"/>
          <w:szCs w:val="24"/>
        </w:rPr>
      </w:pPr>
      <w:r>
        <w:rPr>
          <w:sz w:val="24"/>
          <w:szCs w:val="24"/>
        </w:rPr>
        <w:t>2 September 2014</w:t>
      </w:r>
    </w:p>
    <w:p w:rsidR="00912D9F" w:rsidRPr="00C7284D" w:rsidRDefault="00912D9F" w:rsidP="00A27701">
      <w:pPr>
        <w:pStyle w:val="Body"/>
        <w:ind w:firstLine="0"/>
        <w:jc w:val="left"/>
        <w:rPr>
          <w:sz w:val="24"/>
          <w:szCs w:val="24"/>
        </w:rPr>
      </w:pPr>
    </w:p>
    <w:p w:rsidR="00A41506" w:rsidRPr="00C7284D" w:rsidRDefault="00912D9F" w:rsidP="00A27701">
      <w:pPr>
        <w:pStyle w:val="Body"/>
        <w:ind w:firstLine="0"/>
        <w:jc w:val="left"/>
        <w:rPr>
          <w:b/>
          <w:sz w:val="24"/>
          <w:szCs w:val="24"/>
        </w:rPr>
      </w:pPr>
      <w:r w:rsidRPr="00C7284D">
        <w:rPr>
          <w:b/>
          <w:sz w:val="24"/>
          <w:szCs w:val="24"/>
        </w:rPr>
        <w:t>DATE OF MOST RECENT AMENDMENT</w:t>
      </w:r>
    </w:p>
    <w:p w:rsidR="006A2868" w:rsidRPr="00C7284D" w:rsidRDefault="006A2868" w:rsidP="00A27701">
      <w:pPr>
        <w:pStyle w:val="Body"/>
        <w:ind w:firstLine="0"/>
        <w:jc w:val="left"/>
        <w:rPr>
          <w:b/>
          <w:sz w:val="24"/>
          <w:szCs w:val="24"/>
        </w:rPr>
      </w:pPr>
    </w:p>
    <w:p w:rsidR="006A2868" w:rsidRPr="00C7284D" w:rsidRDefault="00033D89" w:rsidP="008651C1">
      <w:pPr>
        <w:jc w:val="left"/>
        <w:rPr>
          <w:sz w:val="24"/>
          <w:szCs w:val="24"/>
        </w:rPr>
      </w:pPr>
      <w:r>
        <w:rPr>
          <w:sz w:val="24"/>
          <w:szCs w:val="24"/>
        </w:rPr>
        <w:t>N/A</w:t>
      </w:r>
    </w:p>
    <w:p w:rsidR="006A2868" w:rsidRPr="00C7284D" w:rsidRDefault="006A2868" w:rsidP="006E1C82">
      <w:pPr>
        <w:jc w:val="left"/>
        <w:rPr>
          <w:sz w:val="24"/>
          <w:szCs w:val="24"/>
        </w:rPr>
      </w:pPr>
    </w:p>
    <w:p w:rsidR="00F3162A" w:rsidRPr="00C7284D" w:rsidRDefault="00F3162A" w:rsidP="006E1C82">
      <w:pPr>
        <w:jc w:val="left"/>
        <w:rPr>
          <w:sz w:val="24"/>
          <w:szCs w:val="24"/>
        </w:rPr>
      </w:pPr>
    </w:p>
    <w:p w:rsidR="00F3162A" w:rsidRPr="00C7284D" w:rsidRDefault="00F3162A" w:rsidP="006E1C82">
      <w:pPr>
        <w:jc w:val="left"/>
      </w:pPr>
      <w:r w:rsidRPr="00C7284D">
        <w:t xml:space="preserve">Tracer Number: </w:t>
      </w:r>
      <w:r w:rsidR="007539C0" w:rsidRPr="007539C0">
        <w:t>0653H-AUS-2014-009615</w:t>
      </w:r>
      <w:r w:rsidR="00F84737" w:rsidRPr="00F84737" w:rsidDel="00F84737">
        <w:t xml:space="preserve"> </w:t>
      </w:r>
    </w:p>
    <w:sectPr w:rsidR="00F3162A" w:rsidRPr="00C7284D" w:rsidSect="00D66F96">
      <w:headerReference w:type="default" r:id="rId12"/>
      <w:footerReference w:type="even" r:id="rId13"/>
      <w:footerReference w:type="default" r:id="rId14"/>
      <w:headerReference w:type="first" r:id="rId15"/>
      <w:footerReference w:type="first" r:id="rId16"/>
      <w:pgSz w:w="12240" w:h="15840" w:code="1"/>
      <w:pgMar w:top="720" w:right="1440" w:bottom="42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E3" w:rsidRDefault="00D44CE3">
      <w:r>
        <w:separator/>
      </w:r>
    </w:p>
  </w:endnote>
  <w:endnote w:type="continuationSeparator" w:id="0">
    <w:p w:rsidR="00D44CE3" w:rsidRDefault="00D4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30" w:rsidRDefault="005E1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5E1830" w:rsidRDefault="005E18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30" w:rsidRDefault="005E18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2FB">
      <w:rPr>
        <w:rStyle w:val="PageNumber"/>
        <w:noProof/>
      </w:rPr>
      <w:t>39</w:t>
    </w:r>
    <w:r>
      <w:rPr>
        <w:rStyle w:val="PageNumber"/>
      </w:rPr>
      <w:fldChar w:fldCharType="end"/>
    </w:r>
  </w:p>
  <w:p w:rsidR="005E1830" w:rsidRDefault="00033D89">
    <w:pPr>
      <w:pStyle w:val="Footer"/>
      <w:ind w:right="360"/>
    </w:pPr>
    <w:r>
      <w:t>ROSUZET PI A140828v1</w:t>
    </w:r>
    <w:r w:rsidR="005E1830">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30" w:rsidRDefault="005E1830">
    <w:pPr>
      <w:pStyle w:val="Footer"/>
    </w:pPr>
    <w:r>
      <w:t>ROSUZET PI</w:t>
    </w:r>
    <w:r w:rsidR="006448BA">
      <w:t xml:space="preserve"> A140828v1</w:t>
    </w:r>
    <w:r>
      <w:tab/>
    </w:r>
    <w:r>
      <w:tab/>
    </w:r>
  </w:p>
  <w:p w:rsidR="005E1830" w:rsidRDefault="005E1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E3" w:rsidRDefault="00D44CE3">
      <w:r>
        <w:separator/>
      </w:r>
    </w:p>
  </w:footnote>
  <w:footnote w:type="continuationSeparator" w:id="0">
    <w:p w:rsidR="00D44CE3" w:rsidRDefault="00D44CE3">
      <w:r>
        <w:continuationSeparator/>
      </w:r>
    </w:p>
  </w:footnote>
  <w:footnote w:id="1">
    <w:p w:rsidR="005E1830" w:rsidRPr="007D7C5D" w:rsidRDefault="005E1830">
      <w:pPr>
        <w:pStyle w:val="FootnoteText"/>
        <w:rPr>
          <w:color w:val="auto"/>
          <w:sz w:val="20"/>
        </w:rPr>
      </w:pPr>
      <w:r w:rsidRPr="007D7C5D">
        <w:rPr>
          <w:rStyle w:val="FootnoteReference"/>
          <w:color w:val="auto"/>
          <w:sz w:val="20"/>
        </w:rPr>
        <w:footnoteRef/>
      </w:r>
      <w:r w:rsidRPr="007D7C5D">
        <w:rPr>
          <w:color w:val="auto"/>
          <w:sz w:val="20"/>
        </w:rPr>
        <w:t xml:space="preserve"> </w:t>
      </w:r>
      <w:proofErr w:type="spellStart"/>
      <w:r w:rsidRPr="007D7C5D">
        <w:rPr>
          <w:color w:val="auto"/>
          <w:sz w:val="20"/>
        </w:rPr>
        <w:t>Ballantyne</w:t>
      </w:r>
      <w:proofErr w:type="spellEnd"/>
      <w:r w:rsidRPr="007D7C5D">
        <w:rPr>
          <w:color w:val="auto"/>
          <w:sz w:val="20"/>
        </w:rPr>
        <w:t xml:space="preserve"> CM, Weiss R., </w:t>
      </w:r>
      <w:proofErr w:type="spellStart"/>
      <w:r w:rsidRPr="007D7C5D">
        <w:rPr>
          <w:color w:val="auto"/>
          <w:sz w:val="20"/>
        </w:rPr>
        <w:t>Moccetti</w:t>
      </w:r>
      <w:proofErr w:type="spellEnd"/>
      <w:r w:rsidRPr="007D7C5D">
        <w:rPr>
          <w:color w:val="auto"/>
          <w:sz w:val="20"/>
        </w:rPr>
        <w:t xml:space="preserve"> T., Vogt A, </w:t>
      </w:r>
      <w:proofErr w:type="spellStart"/>
      <w:r w:rsidRPr="007D7C5D">
        <w:rPr>
          <w:color w:val="auto"/>
          <w:sz w:val="20"/>
        </w:rPr>
        <w:t>Eber</w:t>
      </w:r>
      <w:proofErr w:type="spellEnd"/>
      <w:r w:rsidRPr="007D7C5D">
        <w:rPr>
          <w:color w:val="auto"/>
          <w:sz w:val="20"/>
        </w:rPr>
        <w:t xml:space="preserve"> B, </w:t>
      </w:r>
      <w:proofErr w:type="spellStart"/>
      <w:r w:rsidRPr="007D7C5D">
        <w:rPr>
          <w:color w:val="auto"/>
          <w:sz w:val="20"/>
        </w:rPr>
        <w:t>Sosef</w:t>
      </w:r>
      <w:proofErr w:type="spellEnd"/>
      <w:r w:rsidRPr="007D7C5D">
        <w:rPr>
          <w:color w:val="auto"/>
          <w:sz w:val="20"/>
        </w:rPr>
        <w:t xml:space="preserve"> F, Duffield E. Efficacy and Safety of </w:t>
      </w:r>
      <w:proofErr w:type="spellStart"/>
      <w:r w:rsidRPr="007D7C5D">
        <w:rPr>
          <w:color w:val="auto"/>
          <w:sz w:val="20"/>
        </w:rPr>
        <w:t>Rosuvastatin</w:t>
      </w:r>
      <w:proofErr w:type="spellEnd"/>
      <w:r w:rsidRPr="007D7C5D">
        <w:rPr>
          <w:color w:val="auto"/>
          <w:sz w:val="20"/>
        </w:rPr>
        <w:t xml:space="preserve"> 40 mg Alone or in Combination With </w:t>
      </w:r>
      <w:proofErr w:type="spellStart"/>
      <w:r w:rsidRPr="007D7C5D">
        <w:rPr>
          <w:color w:val="auto"/>
          <w:sz w:val="20"/>
        </w:rPr>
        <w:t>Ezetimibe</w:t>
      </w:r>
      <w:proofErr w:type="spellEnd"/>
      <w:r w:rsidRPr="007D7C5D">
        <w:rPr>
          <w:color w:val="auto"/>
          <w:sz w:val="20"/>
        </w:rPr>
        <w:t xml:space="preserve"> in Patients at High Risk of Cardiovascular Disease (Results from the EXPLORER Study). American Journal of Cardiology (2007) 99:5 (673-680).</w:t>
      </w:r>
    </w:p>
  </w:footnote>
  <w:footnote w:id="2">
    <w:p w:rsidR="005E1830" w:rsidRPr="007D7C5D" w:rsidRDefault="005E1830">
      <w:pPr>
        <w:pStyle w:val="FootnoteText"/>
        <w:rPr>
          <w:color w:val="auto"/>
          <w:sz w:val="20"/>
        </w:rPr>
      </w:pPr>
      <w:r w:rsidRPr="007D7C5D">
        <w:rPr>
          <w:rStyle w:val="FootnoteReference"/>
          <w:color w:val="auto"/>
          <w:sz w:val="20"/>
        </w:rPr>
        <w:footnoteRef/>
      </w:r>
      <w:r w:rsidRPr="007D7C5D">
        <w:rPr>
          <w:color w:val="auto"/>
          <w:sz w:val="20"/>
        </w:rPr>
        <w:t xml:space="preserve"> </w:t>
      </w:r>
      <w:proofErr w:type="spellStart"/>
      <w:r w:rsidRPr="007D7C5D">
        <w:rPr>
          <w:color w:val="auto"/>
          <w:sz w:val="20"/>
        </w:rPr>
        <w:t>Ballantyne</w:t>
      </w:r>
      <w:proofErr w:type="spellEnd"/>
      <w:r w:rsidRPr="007D7C5D">
        <w:rPr>
          <w:color w:val="auto"/>
          <w:sz w:val="20"/>
        </w:rPr>
        <w:t xml:space="preserve"> CM, </w:t>
      </w:r>
      <w:proofErr w:type="spellStart"/>
      <w:r w:rsidRPr="007D7C5D">
        <w:rPr>
          <w:color w:val="auto"/>
          <w:sz w:val="20"/>
        </w:rPr>
        <w:t>Schiebinger</w:t>
      </w:r>
      <w:proofErr w:type="spellEnd"/>
      <w:r w:rsidRPr="007D7C5D">
        <w:rPr>
          <w:color w:val="auto"/>
          <w:sz w:val="20"/>
        </w:rPr>
        <w:t xml:space="preserve"> R, Cain V. Randomized comparison of </w:t>
      </w:r>
      <w:proofErr w:type="spellStart"/>
      <w:r w:rsidRPr="007D7C5D">
        <w:rPr>
          <w:color w:val="auto"/>
          <w:sz w:val="20"/>
        </w:rPr>
        <w:t>rosuvastatin</w:t>
      </w:r>
      <w:proofErr w:type="spellEnd"/>
      <w:r w:rsidRPr="007D7C5D">
        <w:rPr>
          <w:color w:val="auto"/>
          <w:sz w:val="20"/>
        </w:rPr>
        <w:t xml:space="preserve"> plus </w:t>
      </w:r>
      <w:proofErr w:type="spellStart"/>
      <w:r w:rsidRPr="007D7C5D">
        <w:rPr>
          <w:color w:val="auto"/>
          <w:sz w:val="20"/>
        </w:rPr>
        <w:t>ezetim</w:t>
      </w:r>
      <w:r w:rsidR="007D7C5D">
        <w:rPr>
          <w:color w:val="auto"/>
          <w:sz w:val="20"/>
        </w:rPr>
        <w:t>i</w:t>
      </w:r>
      <w:r w:rsidRPr="007D7C5D">
        <w:rPr>
          <w:color w:val="auto"/>
          <w:sz w:val="20"/>
        </w:rPr>
        <w:t>be</w:t>
      </w:r>
      <w:proofErr w:type="spellEnd"/>
      <w:r w:rsidRPr="007D7C5D">
        <w:rPr>
          <w:color w:val="auto"/>
          <w:sz w:val="20"/>
        </w:rPr>
        <w:t xml:space="preserve"> versus simvastatin plus </w:t>
      </w:r>
      <w:proofErr w:type="spellStart"/>
      <w:r w:rsidRPr="007D7C5D">
        <w:rPr>
          <w:color w:val="auto"/>
          <w:sz w:val="20"/>
        </w:rPr>
        <w:t>ezetimibe</w:t>
      </w:r>
      <w:proofErr w:type="spellEnd"/>
      <w:r w:rsidRPr="007D7C5D">
        <w:rPr>
          <w:color w:val="auto"/>
          <w:sz w:val="20"/>
        </w:rPr>
        <w:t xml:space="preserve">: results of the GRAVITY study. </w:t>
      </w:r>
      <w:proofErr w:type="gramStart"/>
      <w:r w:rsidRPr="007D7C5D">
        <w:rPr>
          <w:color w:val="auto"/>
          <w:sz w:val="20"/>
        </w:rPr>
        <w:t>Journal of the American College of Cardiology 55(10, Suppl.</w:t>
      </w:r>
      <w:proofErr w:type="gramEnd"/>
      <w:r w:rsidRPr="007D7C5D">
        <w:rPr>
          <w:color w:val="auto"/>
          <w:sz w:val="20"/>
        </w:rPr>
        <w:t xml:space="preserve"> A): Abstract #1019-98, Mar 9, 2010.</w:t>
      </w:r>
    </w:p>
  </w:footnote>
  <w:footnote w:id="3">
    <w:p w:rsidR="005E1830" w:rsidRPr="00AA4DAA" w:rsidRDefault="005E1830" w:rsidP="009A173E">
      <w:pPr>
        <w:pStyle w:val="FootnoteText"/>
        <w:rPr>
          <w:color w:val="auto"/>
          <w:sz w:val="20"/>
        </w:rPr>
      </w:pPr>
      <w:r w:rsidRPr="00AA4DAA">
        <w:rPr>
          <w:rStyle w:val="FootnoteReference"/>
          <w:color w:val="auto"/>
          <w:sz w:val="20"/>
        </w:rPr>
        <w:footnoteRef/>
      </w:r>
      <w:r w:rsidRPr="00AA4DAA">
        <w:rPr>
          <w:color w:val="auto"/>
          <w:sz w:val="20"/>
        </w:rPr>
        <w:t xml:space="preserve"> </w:t>
      </w:r>
      <w:proofErr w:type="spellStart"/>
      <w:r w:rsidRPr="00AA4DAA">
        <w:rPr>
          <w:color w:val="auto"/>
          <w:sz w:val="20"/>
        </w:rPr>
        <w:t>Ballantyne</w:t>
      </w:r>
      <w:proofErr w:type="spellEnd"/>
      <w:r w:rsidRPr="00AA4DAA">
        <w:rPr>
          <w:color w:val="auto"/>
          <w:sz w:val="20"/>
        </w:rPr>
        <w:t xml:space="preserve"> CM, Weiss R., </w:t>
      </w:r>
      <w:proofErr w:type="spellStart"/>
      <w:r w:rsidRPr="00AA4DAA">
        <w:rPr>
          <w:color w:val="auto"/>
          <w:sz w:val="20"/>
        </w:rPr>
        <w:t>Moccetti</w:t>
      </w:r>
      <w:proofErr w:type="spellEnd"/>
      <w:r w:rsidRPr="00AA4DAA">
        <w:rPr>
          <w:color w:val="auto"/>
          <w:sz w:val="20"/>
        </w:rPr>
        <w:t xml:space="preserve"> T., Vogt A, </w:t>
      </w:r>
      <w:proofErr w:type="spellStart"/>
      <w:r w:rsidRPr="00AA4DAA">
        <w:rPr>
          <w:color w:val="auto"/>
          <w:sz w:val="20"/>
        </w:rPr>
        <w:t>Eber</w:t>
      </w:r>
      <w:proofErr w:type="spellEnd"/>
      <w:r w:rsidRPr="00AA4DAA">
        <w:rPr>
          <w:color w:val="auto"/>
          <w:sz w:val="20"/>
        </w:rPr>
        <w:t xml:space="preserve"> B, </w:t>
      </w:r>
      <w:proofErr w:type="spellStart"/>
      <w:r w:rsidRPr="00AA4DAA">
        <w:rPr>
          <w:color w:val="auto"/>
          <w:sz w:val="20"/>
        </w:rPr>
        <w:t>Sosef</w:t>
      </w:r>
      <w:proofErr w:type="spellEnd"/>
      <w:r w:rsidRPr="00AA4DAA">
        <w:rPr>
          <w:color w:val="auto"/>
          <w:sz w:val="20"/>
        </w:rPr>
        <w:t xml:space="preserve"> F, Duffield E. Efficacy and Safety of </w:t>
      </w:r>
      <w:proofErr w:type="spellStart"/>
      <w:r w:rsidRPr="00AA4DAA">
        <w:rPr>
          <w:color w:val="auto"/>
          <w:sz w:val="20"/>
        </w:rPr>
        <w:t>Rosuvastatin</w:t>
      </w:r>
      <w:proofErr w:type="spellEnd"/>
      <w:r w:rsidRPr="00AA4DAA">
        <w:rPr>
          <w:color w:val="auto"/>
          <w:sz w:val="20"/>
        </w:rPr>
        <w:t xml:space="preserve"> 40 mg Alone or in Combination With </w:t>
      </w:r>
      <w:proofErr w:type="spellStart"/>
      <w:r w:rsidRPr="00AA4DAA">
        <w:rPr>
          <w:color w:val="auto"/>
          <w:sz w:val="20"/>
        </w:rPr>
        <w:t>Ezetimibe</w:t>
      </w:r>
      <w:proofErr w:type="spellEnd"/>
      <w:r w:rsidRPr="00AA4DAA">
        <w:rPr>
          <w:color w:val="auto"/>
          <w:sz w:val="20"/>
        </w:rPr>
        <w:t xml:space="preserve"> in Patients at High Risk of Cardiovascular Disease (Results from the EXPLORER Study). American Journal of Cardiology (2007) 99:5 (673-680).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66F96" w:rsidTr="00FC0D48">
      <w:tc>
        <w:tcPr>
          <w:tcW w:w="8720" w:type="dxa"/>
          <w:shd w:val="clear" w:color="auto" w:fill="E4F2E0"/>
        </w:tcPr>
        <w:p w:rsidR="00D66F96" w:rsidRPr="00D66F96" w:rsidRDefault="00D66F96" w:rsidP="00D66F96">
          <w:pPr>
            <w:spacing w:before="40" w:after="40"/>
            <w:jc w:val="left"/>
            <w:rPr>
              <w:rFonts w:asciiTheme="majorHAnsi" w:hAnsiTheme="majorHAnsi"/>
              <w:b/>
            </w:rPr>
          </w:pPr>
          <w:r w:rsidRPr="00D66F96">
            <w:rPr>
              <w:rFonts w:asciiTheme="majorHAnsi" w:hAnsiTheme="majorHAnsi"/>
              <w:b/>
            </w:rPr>
            <w:t xml:space="preserve">Attachment 1: Product information for </w:t>
          </w:r>
          <w:proofErr w:type="spellStart"/>
          <w:r w:rsidRPr="00D66F96">
            <w:rPr>
              <w:rFonts w:asciiTheme="majorHAnsi" w:hAnsiTheme="majorHAnsi"/>
              <w:b/>
            </w:rPr>
            <w:t>AusPAR</w:t>
          </w:r>
          <w:proofErr w:type="spellEnd"/>
          <w:r w:rsidRPr="00D66F96">
            <w:rPr>
              <w:rFonts w:asciiTheme="majorHAnsi" w:hAnsiTheme="majorHAnsi"/>
              <w:b/>
            </w:rPr>
            <w:t xml:space="preserve"> </w:t>
          </w:r>
          <w:proofErr w:type="spellStart"/>
          <w:r w:rsidRPr="00D66F96">
            <w:rPr>
              <w:rFonts w:asciiTheme="majorHAnsi" w:hAnsiTheme="majorHAnsi"/>
              <w:b/>
            </w:rPr>
            <w:t>Ezetimibe</w:t>
          </w:r>
          <w:proofErr w:type="spellEnd"/>
          <w:r w:rsidRPr="00D66F96">
            <w:rPr>
              <w:rFonts w:asciiTheme="majorHAnsi" w:hAnsiTheme="majorHAnsi"/>
              <w:b/>
            </w:rPr>
            <w:t xml:space="preserve"> and </w:t>
          </w:r>
          <w:proofErr w:type="spellStart"/>
          <w:r w:rsidRPr="00D66F96">
            <w:rPr>
              <w:rFonts w:asciiTheme="majorHAnsi" w:hAnsiTheme="majorHAnsi"/>
              <w:b/>
            </w:rPr>
            <w:t>Rosuvastatin</w:t>
          </w:r>
          <w:proofErr w:type="spellEnd"/>
          <w:r w:rsidRPr="00D66F96">
            <w:rPr>
              <w:rFonts w:asciiTheme="majorHAnsi" w:hAnsiTheme="majorHAnsi"/>
              <w:b/>
            </w:rPr>
            <w:t xml:space="preserve"> </w:t>
          </w:r>
          <w:proofErr w:type="spellStart"/>
          <w:r w:rsidRPr="00D66F96">
            <w:rPr>
              <w:rFonts w:asciiTheme="majorHAnsi" w:hAnsiTheme="majorHAnsi"/>
              <w:b/>
            </w:rPr>
            <w:t>Rosuzet</w:t>
          </w:r>
          <w:proofErr w:type="spellEnd"/>
          <w:r w:rsidRPr="00D66F96">
            <w:rPr>
              <w:rFonts w:asciiTheme="majorHAnsi" w:hAnsiTheme="majorHAnsi"/>
              <w:b/>
            </w:rPr>
            <w:t xml:space="preserve"> </w:t>
          </w:r>
          <w:proofErr w:type="spellStart"/>
          <w:r w:rsidRPr="00D66F96">
            <w:rPr>
              <w:rFonts w:asciiTheme="majorHAnsi" w:hAnsiTheme="majorHAnsi"/>
              <w:b/>
            </w:rPr>
            <w:t>Ezalo</w:t>
          </w:r>
          <w:proofErr w:type="spellEnd"/>
          <w:r w:rsidRPr="00D66F96">
            <w:rPr>
              <w:rFonts w:asciiTheme="majorHAnsi" w:hAnsiTheme="majorHAnsi"/>
              <w:b/>
            </w:rPr>
            <w:t xml:space="preserve"> Merck Sharp &amp; </w:t>
          </w:r>
          <w:proofErr w:type="spellStart"/>
          <w:r w:rsidRPr="00D66F96">
            <w:rPr>
              <w:rFonts w:asciiTheme="majorHAnsi" w:hAnsiTheme="majorHAnsi"/>
              <w:b/>
            </w:rPr>
            <w:t>Dohme</w:t>
          </w:r>
          <w:proofErr w:type="spellEnd"/>
          <w:r w:rsidRPr="00D66F96">
            <w:rPr>
              <w:rFonts w:asciiTheme="majorHAnsi" w:hAnsiTheme="majorHAnsi"/>
              <w:b/>
            </w:rPr>
            <w:t xml:space="preserve"> (Australia) Pty Limited PM-2013-02434-1-3 Date of Finalisation 29 January 2015. This Product Information was approved at the time this </w:t>
          </w:r>
          <w:proofErr w:type="spellStart"/>
          <w:r w:rsidRPr="00D66F96">
            <w:rPr>
              <w:rFonts w:asciiTheme="majorHAnsi" w:hAnsiTheme="majorHAnsi"/>
              <w:b/>
            </w:rPr>
            <w:t>AusPAR</w:t>
          </w:r>
          <w:proofErr w:type="spellEnd"/>
          <w:r w:rsidRPr="00D66F96">
            <w:rPr>
              <w:rFonts w:asciiTheme="majorHAnsi" w:hAnsiTheme="majorHAnsi"/>
              <w:b/>
            </w:rPr>
            <w:t xml:space="preserve"> was published.</w:t>
          </w:r>
        </w:p>
      </w:tc>
    </w:tr>
  </w:tbl>
  <w:p w:rsidR="005E1830" w:rsidRDefault="005E1830">
    <w:pPr>
      <w:pStyle w:val="Header"/>
      <w:tabs>
        <w:tab w:val="clear" w:pos="8640"/>
        <w:tab w:val="right" w:pos="9720"/>
        <w:tab w:val="center" w:pos="116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D66F96" w:rsidTr="00FC0D48">
      <w:tc>
        <w:tcPr>
          <w:tcW w:w="8720" w:type="dxa"/>
          <w:shd w:val="clear" w:color="auto" w:fill="E4F2E0"/>
        </w:tcPr>
        <w:p w:rsidR="00D66F96" w:rsidRPr="00D66F96" w:rsidRDefault="00D66F96" w:rsidP="00D66F96">
          <w:pPr>
            <w:spacing w:before="40" w:after="40"/>
            <w:jc w:val="left"/>
            <w:rPr>
              <w:rFonts w:asciiTheme="majorHAnsi" w:hAnsiTheme="majorHAnsi"/>
              <w:b/>
            </w:rPr>
          </w:pPr>
          <w:r w:rsidRPr="00D66F96">
            <w:rPr>
              <w:rFonts w:asciiTheme="majorHAnsi" w:hAnsiTheme="majorHAnsi"/>
              <w:b/>
            </w:rPr>
            <w:t xml:space="preserve">Attachment 1: Product information for </w:t>
          </w:r>
          <w:proofErr w:type="spellStart"/>
          <w:r w:rsidRPr="00D66F96">
            <w:rPr>
              <w:rFonts w:asciiTheme="majorHAnsi" w:hAnsiTheme="majorHAnsi"/>
              <w:b/>
            </w:rPr>
            <w:t>AusPAR</w:t>
          </w:r>
          <w:proofErr w:type="spellEnd"/>
          <w:r w:rsidRPr="00D66F96">
            <w:rPr>
              <w:rFonts w:asciiTheme="majorHAnsi" w:hAnsiTheme="majorHAnsi"/>
              <w:b/>
            </w:rPr>
            <w:t xml:space="preserve"> </w:t>
          </w:r>
          <w:proofErr w:type="spellStart"/>
          <w:r w:rsidRPr="00D66F96">
            <w:rPr>
              <w:rFonts w:asciiTheme="majorHAnsi" w:hAnsiTheme="majorHAnsi"/>
              <w:b/>
            </w:rPr>
            <w:t>Ezetimibe</w:t>
          </w:r>
          <w:proofErr w:type="spellEnd"/>
          <w:r w:rsidRPr="00D66F96">
            <w:rPr>
              <w:rFonts w:asciiTheme="majorHAnsi" w:hAnsiTheme="majorHAnsi"/>
              <w:b/>
            </w:rPr>
            <w:t xml:space="preserve"> and </w:t>
          </w:r>
          <w:proofErr w:type="spellStart"/>
          <w:r w:rsidRPr="00D66F96">
            <w:rPr>
              <w:rFonts w:asciiTheme="majorHAnsi" w:hAnsiTheme="majorHAnsi"/>
              <w:b/>
            </w:rPr>
            <w:t>Rosuvastatin</w:t>
          </w:r>
          <w:proofErr w:type="spellEnd"/>
          <w:r w:rsidRPr="00D66F96">
            <w:rPr>
              <w:rFonts w:asciiTheme="majorHAnsi" w:hAnsiTheme="majorHAnsi"/>
              <w:b/>
            </w:rPr>
            <w:t xml:space="preserve"> </w:t>
          </w:r>
          <w:proofErr w:type="spellStart"/>
          <w:r w:rsidRPr="00D66F96">
            <w:rPr>
              <w:rFonts w:asciiTheme="majorHAnsi" w:hAnsiTheme="majorHAnsi"/>
              <w:b/>
            </w:rPr>
            <w:t>Rosuzet</w:t>
          </w:r>
          <w:proofErr w:type="spellEnd"/>
          <w:r w:rsidRPr="00D66F96">
            <w:rPr>
              <w:rFonts w:asciiTheme="majorHAnsi" w:hAnsiTheme="majorHAnsi"/>
              <w:b/>
            </w:rPr>
            <w:t xml:space="preserve"> </w:t>
          </w:r>
          <w:proofErr w:type="spellStart"/>
          <w:r w:rsidRPr="00D66F96">
            <w:rPr>
              <w:rFonts w:asciiTheme="majorHAnsi" w:hAnsiTheme="majorHAnsi"/>
              <w:b/>
            </w:rPr>
            <w:t>Ezalo</w:t>
          </w:r>
          <w:proofErr w:type="spellEnd"/>
          <w:r w:rsidRPr="00D66F96">
            <w:rPr>
              <w:rFonts w:asciiTheme="majorHAnsi" w:hAnsiTheme="majorHAnsi"/>
              <w:b/>
            </w:rPr>
            <w:t xml:space="preserve"> Merck Sharp &amp; </w:t>
          </w:r>
          <w:proofErr w:type="spellStart"/>
          <w:r w:rsidRPr="00D66F96">
            <w:rPr>
              <w:rFonts w:asciiTheme="majorHAnsi" w:hAnsiTheme="majorHAnsi"/>
              <w:b/>
            </w:rPr>
            <w:t>Dohme</w:t>
          </w:r>
          <w:proofErr w:type="spellEnd"/>
          <w:r w:rsidRPr="00D66F96">
            <w:rPr>
              <w:rFonts w:asciiTheme="majorHAnsi" w:hAnsiTheme="majorHAnsi"/>
              <w:b/>
            </w:rPr>
            <w:t xml:space="preserve"> (Australia) Pty Limited PM-2013-02434-1-3 Date of Finalisation 29 January 2015. This Product Information was approved at the time this </w:t>
          </w:r>
          <w:proofErr w:type="spellStart"/>
          <w:r w:rsidRPr="00D66F96">
            <w:rPr>
              <w:rFonts w:asciiTheme="majorHAnsi" w:hAnsiTheme="majorHAnsi"/>
              <w:b/>
            </w:rPr>
            <w:t>AusPAR</w:t>
          </w:r>
          <w:proofErr w:type="spellEnd"/>
          <w:r w:rsidRPr="00D66F96">
            <w:rPr>
              <w:rFonts w:asciiTheme="majorHAnsi" w:hAnsiTheme="majorHAnsi"/>
              <w:b/>
            </w:rPr>
            <w:t xml:space="preserve"> was published.</w:t>
          </w:r>
        </w:p>
      </w:tc>
    </w:tr>
  </w:tbl>
  <w:p w:rsidR="007B606D" w:rsidRDefault="007B6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CC11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3BC554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F02D24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FB623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7C17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CA7FB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996CD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FA8BC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880770"/>
    <w:lvl w:ilvl="0">
      <w:start w:val="1"/>
      <w:numFmt w:val="decimal"/>
      <w:pStyle w:val="ListNumber"/>
      <w:lvlText w:val="%1."/>
      <w:lvlJc w:val="left"/>
      <w:pPr>
        <w:tabs>
          <w:tab w:val="num" w:pos="360"/>
        </w:tabs>
        <w:ind w:left="360" w:hanging="360"/>
      </w:pPr>
    </w:lvl>
  </w:abstractNum>
  <w:abstractNum w:abstractNumId="9">
    <w:nsid w:val="FFFFFF89"/>
    <w:multiLevelType w:val="singleLevel"/>
    <w:tmpl w:val="E9A2A2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172025"/>
    <w:multiLevelType w:val="hybridMultilevel"/>
    <w:tmpl w:val="BC687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D4B79A1"/>
    <w:multiLevelType w:val="hybridMultilevel"/>
    <w:tmpl w:val="B1569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F55759"/>
    <w:multiLevelType w:val="hybridMultilevel"/>
    <w:tmpl w:val="7C16B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F515B0"/>
    <w:multiLevelType w:val="hybridMultilevel"/>
    <w:tmpl w:val="6A76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F30239"/>
    <w:multiLevelType w:val="hybridMultilevel"/>
    <w:tmpl w:val="F2207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65123F"/>
    <w:multiLevelType w:val="hybridMultilevel"/>
    <w:tmpl w:val="62A24A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FBF3AC1"/>
    <w:multiLevelType w:val="hybridMultilevel"/>
    <w:tmpl w:val="803A9D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3"/>
  </w:num>
  <w:num w:numId="14">
    <w:abstractNumId w:val="14"/>
  </w:num>
  <w:num w:numId="15">
    <w:abstractNumId w:val="10"/>
  </w:num>
  <w:num w:numId="16">
    <w:abstractNumId w:val="12"/>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32"/>
    <w:rsid w:val="00003D53"/>
    <w:rsid w:val="00006B8F"/>
    <w:rsid w:val="00013231"/>
    <w:rsid w:val="0001324B"/>
    <w:rsid w:val="00015A04"/>
    <w:rsid w:val="00015BC2"/>
    <w:rsid w:val="00017401"/>
    <w:rsid w:val="00020C58"/>
    <w:rsid w:val="000218CD"/>
    <w:rsid w:val="000339E3"/>
    <w:rsid w:val="00033D89"/>
    <w:rsid w:val="00034BF8"/>
    <w:rsid w:val="000415C8"/>
    <w:rsid w:val="00042F13"/>
    <w:rsid w:val="0005359A"/>
    <w:rsid w:val="00053948"/>
    <w:rsid w:val="00055085"/>
    <w:rsid w:val="00056214"/>
    <w:rsid w:val="00072BE0"/>
    <w:rsid w:val="00073F0E"/>
    <w:rsid w:val="00077775"/>
    <w:rsid w:val="00081BBE"/>
    <w:rsid w:val="00081E7E"/>
    <w:rsid w:val="00081ECD"/>
    <w:rsid w:val="00086D23"/>
    <w:rsid w:val="00096191"/>
    <w:rsid w:val="000A5261"/>
    <w:rsid w:val="000A60C7"/>
    <w:rsid w:val="000C0FF8"/>
    <w:rsid w:val="000C4343"/>
    <w:rsid w:val="000C58FD"/>
    <w:rsid w:val="000D23A3"/>
    <w:rsid w:val="000D53BB"/>
    <w:rsid w:val="000F7AF0"/>
    <w:rsid w:val="001024E2"/>
    <w:rsid w:val="0011631A"/>
    <w:rsid w:val="00120524"/>
    <w:rsid w:val="00136636"/>
    <w:rsid w:val="0014614B"/>
    <w:rsid w:val="00156C38"/>
    <w:rsid w:val="001600A1"/>
    <w:rsid w:val="00170716"/>
    <w:rsid w:val="0018243D"/>
    <w:rsid w:val="00182F04"/>
    <w:rsid w:val="00185D36"/>
    <w:rsid w:val="00193A4E"/>
    <w:rsid w:val="001A1801"/>
    <w:rsid w:val="001C196D"/>
    <w:rsid w:val="001C4E06"/>
    <w:rsid w:val="001C7CA2"/>
    <w:rsid w:val="001D2A23"/>
    <w:rsid w:val="001F5885"/>
    <w:rsid w:val="00201684"/>
    <w:rsid w:val="00202DD2"/>
    <w:rsid w:val="00204C7F"/>
    <w:rsid w:val="002058E6"/>
    <w:rsid w:val="0022010A"/>
    <w:rsid w:val="002264E0"/>
    <w:rsid w:val="00236F98"/>
    <w:rsid w:val="0023711C"/>
    <w:rsid w:val="0024592A"/>
    <w:rsid w:val="00260989"/>
    <w:rsid w:val="002676A4"/>
    <w:rsid w:val="00272D74"/>
    <w:rsid w:val="00293D4F"/>
    <w:rsid w:val="002A0A1F"/>
    <w:rsid w:val="002A6846"/>
    <w:rsid w:val="002C2D6C"/>
    <w:rsid w:val="002D64F5"/>
    <w:rsid w:val="002D7119"/>
    <w:rsid w:val="002E7454"/>
    <w:rsid w:val="002F4DD3"/>
    <w:rsid w:val="002F55A5"/>
    <w:rsid w:val="002F58E6"/>
    <w:rsid w:val="003116C9"/>
    <w:rsid w:val="00317B8C"/>
    <w:rsid w:val="0032073A"/>
    <w:rsid w:val="003354CA"/>
    <w:rsid w:val="003544B9"/>
    <w:rsid w:val="003557A4"/>
    <w:rsid w:val="00370CBF"/>
    <w:rsid w:val="003743FB"/>
    <w:rsid w:val="00377CC5"/>
    <w:rsid w:val="003821EC"/>
    <w:rsid w:val="0038446F"/>
    <w:rsid w:val="0039070C"/>
    <w:rsid w:val="003939CD"/>
    <w:rsid w:val="003A2841"/>
    <w:rsid w:val="003A7278"/>
    <w:rsid w:val="003B23CD"/>
    <w:rsid w:val="003B6985"/>
    <w:rsid w:val="003C67C9"/>
    <w:rsid w:val="003D7957"/>
    <w:rsid w:val="003E5EFF"/>
    <w:rsid w:val="003E739D"/>
    <w:rsid w:val="003F04E8"/>
    <w:rsid w:val="003F3B17"/>
    <w:rsid w:val="003F53EE"/>
    <w:rsid w:val="00400ED7"/>
    <w:rsid w:val="00401A26"/>
    <w:rsid w:val="00407774"/>
    <w:rsid w:val="004108EC"/>
    <w:rsid w:val="00413416"/>
    <w:rsid w:val="00430DA2"/>
    <w:rsid w:val="00435B64"/>
    <w:rsid w:val="004474D0"/>
    <w:rsid w:val="00472A36"/>
    <w:rsid w:val="00473713"/>
    <w:rsid w:val="004924D9"/>
    <w:rsid w:val="004A09B2"/>
    <w:rsid w:val="004A4F36"/>
    <w:rsid w:val="004B5463"/>
    <w:rsid w:val="004C456F"/>
    <w:rsid w:val="004C5C51"/>
    <w:rsid w:val="004C7EC9"/>
    <w:rsid w:val="004E4CAD"/>
    <w:rsid w:val="004E5739"/>
    <w:rsid w:val="004E5866"/>
    <w:rsid w:val="004E5894"/>
    <w:rsid w:val="004E5BB1"/>
    <w:rsid w:val="00512DC5"/>
    <w:rsid w:val="0051798B"/>
    <w:rsid w:val="00536311"/>
    <w:rsid w:val="0054290A"/>
    <w:rsid w:val="005567C9"/>
    <w:rsid w:val="005679C3"/>
    <w:rsid w:val="00567D19"/>
    <w:rsid w:val="00572D03"/>
    <w:rsid w:val="00574441"/>
    <w:rsid w:val="0057457A"/>
    <w:rsid w:val="00574754"/>
    <w:rsid w:val="005864D3"/>
    <w:rsid w:val="0059207D"/>
    <w:rsid w:val="00594069"/>
    <w:rsid w:val="005962A2"/>
    <w:rsid w:val="005A6627"/>
    <w:rsid w:val="005B5355"/>
    <w:rsid w:val="005E051E"/>
    <w:rsid w:val="005E1830"/>
    <w:rsid w:val="005E67CE"/>
    <w:rsid w:val="005F05CB"/>
    <w:rsid w:val="005F1BE6"/>
    <w:rsid w:val="005F2F2D"/>
    <w:rsid w:val="0062214B"/>
    <w:rsid w:val="0064139D"/>
    <w:rsid w:val="006448BA"/>
    <w:rsid w:val="00647114"/>
    <w:rsid w:val="006569B6"/>
    <w:rsid w:val="00682983"/>
    <w:rsid w:val="0069009C"/>
    <w:rsid w:val="00690244"/>
    <w:rsid w:val="006955BF"/>
    <w:rsid w:val="006965D6"/>
    <w:rsid w:val="006A2868"/>
    <w:rsid w:val="006B2F10"/>
    <w:rsid w:val="006C1865"/>
    <w:rsid w:val="006C5925"/>
    <w:rsid w:val="006D0825"/>
    <w:rsid w:val="006D6555"/>
    <w:rsid w:val="006E0225"/>
    <w:rsid w:val="006E0A60"/>
    <w:rsid w:val="006E1C82"/>
    <w:rsid w:val="006E6E35"/>
    <w:rsid w:val="006F2751"/>
    <w:rsid w:val="007021A7"/>
    <w:rsid w:val="00704F16"/>
    <w:rsid w:val="00712C9F"/>
    <w:rsid w:val="007169BC"/>
    <w:rsid w:val="007230C2"/>
    <w:rsid w:val="00730BAA"/>
    <w:rsid w:val="007333E0"/>
    <w:rsid w:val="00734DAD"/>
    <w:rsid w:val="007412C5"/>
    <w:rsid w:val="007539C0"/>
    <w:rsid w:val="007549E0"/>
    <w:rsid w:val="0076159A"/>
    <w:rsid w:val="00764D68"/>
    <w:rsid w:val="00780AFA"/>
    <w:rsid w:val="00787AF8"/>
    <w:rsid w:val="007904C2"/>
    <w:rsid w:val="0079316F"/>
    <w:rsid w:val="00795EAE"/>
    <w:rsid w:val="007972FB"/>
    <w:rsid w:val="007A35A6"/>
    <w:rsid w:val="007B606D"/>
    <w:rsid w:val="007C07BE"/>
    <w:rsid w:val="007C2AE8"/>
    <w:rsid w:val="007D7C5D"/>
    <w:rsid w:val="007E2803"/>
    <w:rsid w:val="007F0CBC"/>
    <w:rsid w:val="007F5785"/>
    <w:rsid w:val="008159AE"/>
    <w:rsid w:val="00820465"/>
    <w:rsid w:val="00821E62"/>
    <w:rsid w:val="00826E53"/>
    <w:rsid w:val="00835C4C"/>
    <w:rsid w:val="00854BAF"/>
    <w:rsid w:val="0085562B"/>
    <w:rsid w:val="00857E59"/>
    <w:rsid w:val="00860F03"/>
    <w:rsid w:val="008651C1"/>
    <w:rsid w:val="00865939"/>
    <w:rsid w:val="0086610D"/>
    <w:rsid w:val="00883CB1"/>
    <w:rsid w:val="008920C2"/>
    <w:rsid w:val="008931FC"/>
    <w:rsid w:val="008A32D3"/>
    <w:rsid w:val="008A65AB"/>
    <w:rsid w:val="008A78AE"/>
    <w:rsid w:val="008B12E6"/>
    <w:rsid w:val="008B7F15"/>
    <w:rsid w:val="008C093C"/>
    <w:rsid w:val="008C6170"/>
    <w:rsid w:val="008D143B"/>
    <w:rsid w:val="008D24EF"/>
    <w:rsid w:val="008D44CF"/>
    <w:rsid w:val="008D6CB3"/>
    <w:rsid w:val="008E34A7"/>
    <w:rsid w:val="008E5EFF"/>
    <w:rsid w:val="008F5BB1"/>
    <w:rsid w:val="00911B69"/>
    <w:rsid w:val="00912D9F"/>
    <w:rsid w:val="00915511"/>
    <w:rsid w:val="0091599E"/>
    <w:rsid w:val="00917881"/>
    <w:rsid w:val="00932277"/>
    <w:rsid w:val="00932421"/>
    <w:rsid w:val="009422F3"/>
    <w:rsid w:val="00943556"/>
    <w:rsid w:val="00943708"/>
    <w:rsid w:val="009466C7"/>
    <w:rsid w:val="00952335"/>
    <w:rsid w:val="009632C8"/>
    <w:rsid w:val="009732D9"/>
    <w:rsid w:val="00982F2C"/>
    <w:rsid w:val="00987E8E"/>
    <w:rsid w:val="00996A89"/>
    <w:rsid w:val="00997820"/>
    <w:rsid w:val="009A173E"/>
    <w:rsid w:val="009A6DB0"/>
    <w:rsid w:val="009B268C"/>
    <w:rsid w:val="009B651C"/>
    <w:rsid w:val="009E097A"/>
    <w:rsid w:val="009E20FF"/>
    <w:rsid w:val="009F335F"/>
    <w:rsid w:val="00A06083"/>
    <w:rsid w:val="00A10A07"/>
    <w:rsid w:val="00A10D4B"/>
    <w:rsid w:val="00A10E6E"/>
    <w:rsid w:val="00A144DC"/>
    <w:rsid w:val="00A1484C"/>
    <w:rsid w:val="00A26779"/>
    <w:rsid w:val="00A27701"/>
    <w:rsid w:val="00A41506"/>
    <w:rsid w:val="00A433A7"/>
    <w:rsid w:val="00A43AFB"/>
    <w:rsid w:val="00A60850"/>
    <w:rsid w:val="00A61F44"/>
    <w:rsid w:val="00A90EC3"/>
    <w:rsid w:val="00A93423"/>
    <w:rsid w:val="00A94EAD"/>
    <w:rsid w:val="00A96829"/>
    <w:rsid w:val="00AA18C1"/>
    <w:rsid w:val="00AA2613"/>
    <w:rsid w:val="00AA2905"/>
    <w:rsid w:val="00AA60DA"/>
    <w:rsid w:val="00AA7F5D"/>
    <w:rsid w:val="00AB3B0D"/>
    <w:rsid w:val="00AE085E"/>
    <w:rsid w:val="00AE7DA0"/>
    <w:rsid w:val="00AF0152"/>
    <w:rsid w:val="00AF497F"/>
    <w:rsid w:val="00AF6CE6"/>
    <w:rsid w:val="00B04A4B"/>
    <w:rsid w:val="00B04BE2"/>
    <w:rsid w:val="00B117F8"/>
    <w:rsid w:val="00B15B83"/>
    <w:rsid w:val="00B17347"/>
    <w:rsid w:val="00B240D9"/>
    <w:rsid w:val="00B35545"/>
    <w:rsid w:val="00B45029"/>
    <w:rsid w:val="00B536CF"/>
    <w:rsid w:val="00B559C5"/>
    <w:rsid w:val="00B61D64"/>
    <w:rsid w:val="00B6398C"/>
    <w:rsid w:val="00B70E37"/>
    <w:rsid w:val="00B713EB"/>
    <w:rsid w:val="00B922AD"/>
    <w:rsid w:val="00B94940"/>
    <w:rsid w:val="00B972B7"/>
    <w:rsid w:val="00B97CE8"/>
    <w:rsid w:val="00BA698B"/>
    <w:rsid w:val="00BA6A31"/>
    <w:rsid w:val="00BB42B1"/>
    <w:rsid w:val="00BB6BF7"/>
    <w:rsid w:val="00BC2350"/>
    <w:rsid w:val="00BC3E36"/>
    <w:rsid w:val="00BC51B0"/>
    <w:rsid w:val="00BC605C"/>
    <w:rsid w:val="00BD3424"/>
    <w:rsid w:val="00BD66D1"/>
    <w:rsid w:val="00BE4F76"/>
    <w:rsid w:val="00BF563B"/>
    <w:rsid w:val="00C01A14"/>
    <w:rsid w:val="00C02D2D"/>
    <w:rsid w:val="00C04E8C"/>
    <w:rsid w:val="00C05654"/>
    <w:rsid w:val="00C10D10"/>
    <w:rsid w:val="00C16684"/>
    <w:rsid w:val="00C26859"/>
    <w:rsid w:val="00C273A2"/>
    <w:rsid w:val="00C37CBB"/>
    <w:rsid w:val="00C40032"/>
    <w:rsid w:val="00C45984"/>
    <w:rsid w:val="00C51E0C"/>
    <w:rsid w:val="00C52FC8"/>
    <w:rsid w:val="00C55D69"/>
    <w:rsid w:val="00C56F0C"/>
    <w:rsid w:val="00C57D84"/>
    <w:rsid w:val="00C71395"/>
    <w:rsid w:val="00C7284D"/>
    <w:rsid w:val="00C731FC"/>
    <w:rsid w:val="00C811F6"/>
    <w:rsid w:val="00CA482D"/>
    <w:rsid w:val="00CC1238"/>
    <w:rsid w:val="00CC1B6D"/>
    <w:rsid w:val="00CC1CC4"/>
    <w:rsid w:val="00CC27CF"/>
    <w:rsid w:val="00CC6A15"/>
    <w:rsid w:val="00CE16D6"/>
    <w:rsid w:val="00CE6FDB"/>
    <w:rsid w:val="00CE7C6E"/>
    <w:rsid w:val="00D031A9"/>
    <w:rsid w:val="00D0776B"/>
    <w:rsid w:val="00D15947"/>
    <w:rsid w:val="00D40DCA"/>
    <w:rsid w:val="00D42835"/>
    <w:rsid w:val="00D44B15"/>
    <w:rsid w:val="00D44CE3"/>
    <w:rsid w:val="00D45662"/>
    <w:rsid w:val="00D5108C"/>
    <w:rsid w:val="00D53E65"/>
    <w:rsid w:val="00D625A0"/>
    <w:rsid w:val="00D63099"/>
    <w:rsid w:val="00D66F96"/>
    <w:rsid w:val="00D74CB0"/>
    <w:rsid w:val="00D819A2"/>
    <w:rsid w:val="00D957D4"/>
    <w:rsid w:val="00DA1C37"/>
    <w:rsid w:val="00DB5F37"/>
    <w:rsid w:val="00DF0393"/>
    <w:rsid w:val="00DF32B2"/>
    <w:rsid w:val="00DF3EE3"/>
    <w:rsid w:val="00DF5051"/>
    <w:rsid w:val="00DF6B9A"/>
    <w:rsid w:val="00E01684"/>
    <w:rsid w:val="00E046EC"/>
    <w:rsid w:val="00E04976"/>
    <w:rsid w:val="00E06C3C"/>
    <w:rsid w:val="00E10360"/>
    <w:rsid w:val="00E16E99"/>
    <w:rsid w:val="00E216B4"/>
    <w:rsid w:val="00E263A0"/>
    <w:rsid w:val="00E30370"/>
    <w:rsid w:val="00E426BE"/>
    <w:rsid w:val="00E5482D"/>
    <w:rsid w:val="00E6737C"/>
    <w:rsid w:val="00E82A76"/>
    <w:rsid w:val="00E82CBD"/>
    <w:rsid w:val="00E853CA"/>
    <w:rsid w:val="00E86B79"/>
    <w:rsid w:val="00E9451F"/>
    <w:rsid w:val="00EB70C7"/>
    <w:rsid w:val="00EC2598"/>
    <w:rsid w:val="00EC5143"/>
    <w:rsid w:val="00EE37E8"/>
    <w:rsid w:val="00F00517"/>
    <w:rsid w:val="00F041AA"/>
    <w:rsid w:val="00F04912"/>
    <w:rsid w:val="00F07A9B"/>
    <w:rsid w:val="00F17770"/>
    <w:rsid w:val="00F3162A"/>
    <w:rsid w:val="00F36F2F"/>
    <w:rsid w:val="00F4337D"/>
    <w:rsid w:val="00F60230"/>
    <w:rsid w:val="00F70053"/>
    <w:rsid w:val="00F72289"/>
    <w:rsid w:val="00F728E7"/>
    <w:rsid w:val="00F72DFB"/>
    <w:rsid w:val="00F740AF"/>
    <w:rsid w:val="00F8379C"/>
    <w:rsid w:val="00F84737"/>
    <w:rsid w:val="00FB0233"/>
    <w:rsid w:val="00FB48A7"/>
    <w:rsid w:val="00FC5E5C"/>
    <w:rsid w:val="00FD075A"/>
    <w:rsid w:val="00FD0C06"/>
    <w:rsid w:val="00FD364C"/>
    <w:rsid w:val="00FE0193"/>
    <w:rsid w:val="00FE2281"/>
    <w:rsid w:val="00FE5E93"/>
    <w:rsid w:val="00FF189A"/>
    <w:rsid w:val="00FF7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BE6"/>
    <w:pPr>
      <w:jc w:val="both"/>
    </w:pPr>
    <w:rPr>
      <w:rFonts w:ascii="Arial" w:hAnsi="Arial"/>
    </w:rPr>
  </w:style>
  <w:style w:type="paragraph" w:styleId="Heading1">
    <w:name w:val="heading 1"/>
    <w:basedOn w:val="Normal"/>
    <w:next w:val="Normal"/>
    <w:qFormat/>
    <w:pPr>
      <w:tabs>
        <w:tab w:val="right" w:pos="630"/>
      </w:tabs>
      <w:spacing w:before="360"/>
      <w:ind w:left="907" w:hanging="907"/>
      <w:outlineLvl w:val="0"/>
    </w:pPr>
    <w:rPr>
      <w:b/>
      <w:caps/>
      <w:sz w:val="26"/>
    </w:rPr>
  </w:style>
  <w:style w:type="paragraph" w:styleId="Heading2">
    <w:name w:val="heading 2"/>
    <w:basedOn w:val="Normal"/>
    <w:next w:val="Normal"/>
    <w:qFormat/>
    <w:pPr>
      <w:tabs>
        <w:tab w:val="left" w:pos="1260"/>
      </w:tabs>
      <w:spacing w:before="216"/>
      <w:ind w:left="907"/>
      <w:outlineLvl w:val="1"/>
    </w:pPr>
    <w:rPr>
      <w:b/>
      <w:sz w:val="24"/>
    </w:rPr>
  </w:style>
  <w:style w:type="paragraph" w:styleId="Heading3">
    <w:name w:val="heading 3"/>
    <w:basedOn w:val="Heading2"/>
    <w:next w:val="Normal"/>
    <w:qFormat/>
    <w:pPr>
      <w:tabs>
        <w:tab w:val="clear" w:pos="1260"/>
        <w:tab w:val="left" w:pos="1620"/>
      </w:tabs>
      <w:ind w:left="1260"/>
      <w:outlineLvl w:val="2"/>
    </w:pPr>
    <w:rPr>
      <w:sz w:val="22"/>
    </w:rPr>
  </w:style>
  <w:style w:type="paragraph" w:styleId="Heading4">
    <w:name w:val="heading 4"/>
    <w:basedOn w:val="Heading3"/>
    <w:next w:val="Normal"/>
    <w:qFormat/>
    <w:pPr>
      <w:tabs>
        <w:tab w:val="clear" w:pos="1620"/>
        <w:tab w:val="left" w:pos="1980"/>
      </w:tabs>
      <w:ind w:left="1620"/>
      <w:outlineLvl w:val="3"/>
    </w:pPr>
  </w:style>
  <w:style w:type="paragraph" w:styleId="Heading5">
    <w:name w:val="heading 5"/>
    <w:basedOn w:val="Heading4"/>
    <w:next w:val="Normal"/>
    <w:qFormat/>
    <w:pPr>
      <w:tabs>
        <w:tab w:val="left" w:pos="2340"/>
        <w:tab w:val="left" w:pos="2610"/>
      </w:tabs>
      <w:spacing w:before="240"/>
      <w:ind w:left="1987"/>
      <w:outlineLvl w:val="4"/>
    </w:pPr>
  </w:style>
  <w:style w:type="paragraph" w:styleId="Heading6">
    <w:name w:val="heading 6"/>
    <w:basedOn w:val="Normal"/>
    <w:next w:val="Normal"/>
    <w:qFormat/>
    <w:pPr>
      <w:keepNext/>
      <w:numPr>
        <w:ilvl w:val="12"/>
      </w:numPr>
      <w:outlineLvl w:val="5"/>
    </w:pPr>
    <w:rPr>
      <w:b/>
      <w:i/>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TOC4"/>
    <w:semiHidden/>
    <w:pPr>
      <w:ind w:left="2520" w:hanging="720"/>
    </w:pPr>
  </w:style>
  <w:style w:type="paragraph" w:styleId="TOC4">
    <w:name w:val="toc 4"/>
    <w:basedOn w:val="Normal"/>
    <w:next w:val="Normal"/>
    <w:semiHidden/>
    <w:pPr>
      <w:tabs>
        <w:tab w:val="right" w:leader="dot" w:pos="9090"/>
      </w:tabs>
      <w:ind w:left="2160" w:hanging="360"/>
    </w:pPr>
  </w:style>
  <w:style w:type="paragraph" w:styleId="TOC3">
    <w:name w:val="toc 3"/>
    <w:basedOn w:val="Normal"/>
    <w:next w:val="Normal"/>
    <w:semiHidden/>
    <w:pPr>
      <w:tabs>
        <w:tab w:val="right" w:leader="dot" w:pos="9072"/>
      </w:tabs>
      <w:ind w:left="1800" w:hanging="360"/>
    </w:pPr>
  </w:style>
  <w:style w:type="paragraph" w:styleId="TOC2">
    <w:name w:val="toc 2"/>
    <w:basedOn w:val="Normal"/>
    <w:next w:val="Normal"/>
    <w:semiHidden/>
    <w:pPr>
      <w:tabs>
        <w:tab w:val="left" w:pos="1710"/>
        <w:tab w:val="right" w:leader="dot" w:pos="9072"/>
      </w:tabs>
      <w:spacing w:after="120"/>
      <w:ind w:left="1260" w:hanging="360"/>
    </w:pPr>
  </w:style>
  <w:style w:type="paragraph" w:styleId="TOC1">
    <w:name w:val="toc 1"/>
    <w:basedOn w:val="Normal"/>
    <w:next w:val="Normal"/>
    <w:semiHidden/>
    <w:pPr>
      <w:tabs>
        <w:tab w:val="right" w:pos="630"/>
        <w:tab w:val="right" w:leader="dot" w:pos="9072"/>
      </w:tabs>
      <w:spacing w:before="240" w:after="120"/>
      <w:ind w:left="900" w:hanging="904"/>
    </w:pPr>
    <w:rPr>
      <w:caps/>
    </w:rPr>
  </w:style>
  <w:style w:type="paragraph" w:styleId="Footer">
    <w:name w:val="footer"/>
    <w:basedOn w:val="Normal"/>
    <w:link w:val="FooterChar"/>
    <w:uiPriority w:val="99"/>
    <w:pPr>
      <w:tabs>
        <w:tab w:val="center" w:pos="4320"/>
        <w:tab w:val="right" w:pos="9360"/>
      </w:tabs>
    </w:pPr>
    <w:rPr>
      <w:sz w:val="18"/>
    </w:rPr>
  </w:style>
  <w:style w:type="paragraph" w:styleId="Header">
    <w:name w:val="header"/>
    <w:basedOn w:val="Normal"/>
    <w:pPr>
      <w:tabs>
        <w:tab w:val="center" w:pos="4320"/>
        <w:tab w:val="right" w:pos="8640"/>
      </w:tabs>
    </w:pPr>
  </w:style>
  <w:style w:type="paragraph" w:styleId="NormalIndent">
    <w:name w:val="Normal Indent"/>
    <w:basedOn w:val="Normal"/>
    <w:pPr>
      <w:spacing w:before="168"/>
      <w:ind w:left="900"/>
    </w:pPr>
  </w:style>
  <w:style w:type="paragraph" w:customStyle="1" w:styleId="CPCLH1">
    <w:name w:val="CPCLH1"/>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b/>
    </w:rPr>
  </w:style>
  <w:style w:type="paragraph" w:customStyle="1" w:styleId="CPCLH2">
    <w:name w:val="CPCLH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u w:val="single"/>
    </w:rPr>
  </w:style>
  <w:style w:type="paragraph" w:customStyle="1" w:styleId="CPCLH3">
    <w:name w:val="CPCLH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rPr>
  </w:style>
  <w:style w:type="paragraph" w:customStyle="1" w:styleId="CPCLH4">
    <w:name w:val="CPCLH4"/>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Courier New" w:hAnsi="Courier New"/>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Body">
    <w:name w:val="Body"/>
    <w:basedOn w:val="Normal"/>
    <w:link w:val="BodyChar"/>
    <w:pPr>
      <w:ind w:firstLine="288"/>
    </w:pPr>
  </w:style>
  <w:style w:type="paragraph" w:customStyle="1" w:styleId="Listnotab">
    <w:name w:val="List: no tab"/>
    <w:basedOn w:val="Normal"/>
    <w:next w:val="Body"/>
    <w:pPr>
      <w:jc w:val="left"/>
    </w:pPr>
  </w:style>
  <w:style w:type="paragraph" w:customStyle="1" w:styleId="ExtraSpace">
    <w:name w:val="Extra Space"/>
    <w:basedOn w:val="Normal"/>
    <w:next w:val="Body"/>
    <w:pPr>
      <w:spacing w:line="120" w:lineRule="exact"/>
      <w:jc w:val="left"/>
    </w:pPr>
    <w:rPr>
      <w:color w:val="00FF00"/>
    </w:rPr>
  </w:style>
  <w:style w:type="paragraph" w:styleId="FootnoteText">
    <w:name w:val="footnote text"/>
    <w:basedOn w:val="Normal"/>
    <w:semiHidden/>
    <w:pPr>
      <w:keepLines/>
      <w:jc w:val="left"/>
    </w:pPr>
    <w:rPr>
      <w:color w:val="FF00FF"/>
      <w:sz w:val="40"/>
    </w:rPr>
  </w:style>
  <w:style w:type="paragraph" w:customStyle="1" w:styleId="SubSectionHeadings">
    <w:name w:val="Sub Section Headings"/>
    <w:basedOn w:val="Normal"/>
    <w:next w:val="Body"/>
    <w:pPr>
      <w:keepNext/>
      <w:keepLines/>
      <w:jc w:val="left"/>
    </w:pPr>
  </w:style>
  <w:style w:type="paragraph" w:customStyle="1" w:styleId="SubSubSectionheading">
    <w:name w:val="SubSub Section heading"/>
    <w:basedOn w:val="Normal"/>
    <w:next w:val="Body"/>
    <w:pPr>
      <w:keepNext/>
      <w:keepLines/>
      <w:jc w:val="left"/>
    </w:pPr>
    <w:rPr>
      <w:i/>
    </w:rPr>
  </w:style>
  <w:style w:type="paragraph" w:customStyle="1" w:styleId="SectionHeadings">
    <w:name w:val="Section Headings"/>
    <w:basedOn w:val="Normal"/>
    <w:next w:val="Body"/>
    <w:pPr>
      <w:keepNext/>
      <w:keepLines/>
      <w:spacing w:before="240" w:after="120"/>
      <w:jc w:val="left"/>
    </w:pPr>
    <w:rPr>
      <w:b/>
      <w:caps/>
    </w:rPr>
  </w:style>
  <w:style w:type="paragraph" w:styleId="Caption">
    <w:name w:val="caption"/>
    <w:basedOn w:val="Normal"/>
    <w:next w:val="Normal"/>
    <w:qFormat/>
    <w:pPr>
      <w:spacing w:after="120" w:line="360" w:lineRule="auto"/>
      <w:ind w:left="1627"/>
      <w:jc w:val="center"/>
    </w:pPr>
    <w:rPr>
      <w:rFonts w:ascii="Times New Roman" w:hAnsi="Times New Roman"/>
      <w:sz w:val="24"/>
    </w:rPr>
  </w:style>
  <w:style w:type="paragraph" w:customStyle="1" w:styleId="TableText">
    <w:name w:val="Table Text"/>
    <w:basedOn w:val="Normal"/>
    <w:pPr>
      <w:jc w:val="left"/>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pPr>
      <w:jc w:val="left"/>
    </w:p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customStyle="1" w:styleId="Tablecentered">
    <w:name w:val="Table: centered"/>
    <w:basedOn w:val="Normal"/>
    <w:pPr>
      <w:keepNext/>
      <w:keepLines/>
      <w:jc w:val="center"/>
    </w:pPr>
    <w:rPr>
      <w:sz w:val="14"/>
    </w:rPr>
  </w:style>
  <w:style w:type="paragraph" w:styleId="ListBullet">
    <w:name w:val="List Bullet"/>
    <w:basedOn w:val="Normal"/>
    <w:autoRedefine/>
    <w:pPr>
      <w:numPr>
        <w:numId w:val="1"/>
      </w:numPr>
      <w:jc w:val="left"/>
    </w:pPr>
  </w:style>
  <w:style w:type="paragraph" w:styleId="ListBullet2">
    <w:name w:val="List Bullet 2"/>
    <w:basedOn w:val="Normal"/>
    <w:autoRedefine/>
    <w:pPr>
      <w:numPr>
        <w:numId w:val="2"/>
      </w:numPr>
      <w:jc w:val="left"/>
    </w:pPr>
  </w:style>
  <w:style w:type="paragraph" w:styleId="ListBullet3">
    <w:name w:val="List Bullet 3"/>
    <w:basedOn w:val="Normal"/>
    <w:autoRedefine/>
    <w:pPr>
      <w:numPr>
        <w:numId w:val="3"/>
      </w:numPr>
      <w:jc w:val="left"/>
    </w:pPr>
  </w:style>
  <w:style w:type="paragraph" w:styleId="ListBullet4">
    <w:name w:val="List Bullet 4"/>
    <w:basedOn w:val="Normal"/>
    <w:autoRedefine/>
    <w:pPr>
      <w:numPr>
        <w:numId w:val="4"/>
      </w:numPr>
      <w:jc w:val="left"/>
    </w:pPr>
  </w:style>
  <w:style w:type="paragraph" w:styleId="ListBullet5">
    <w:name w:val="List Bullet 5"/>
    <w:basedOn w:val="Normal"/>
    <w:autoRedefine/>
    <w:pPr>
      <w:numPr>
        <w:numId w:val="5"/>
      </w:numPr>
      <w:jc w:val="left"/>
    </w:pPr>
  </w:style>
  <w:style w:type="paragraph" w:styleId="ListNumber">
    <w:name w:val="List Number"/>
    <w:basedOn w:val="Normal"/>
    <w:pPr>
      <w:numPr>
        <w:numId w:val="6"/>
      </w:numPr>
      <w:jc w:val="left"/>
    </w:pPr>
  </w:style>
  <w:style w:type="paragraph" w:styleId="ListNumber2">
    <w:name w:val="List Number 2"/>
    <w:basedOn w:val="Normal"/>
    <w:pPr>
      <w:numPr>
        <w:numId w:val="7"/>
      </w:numPr>
      <w:jc w:val="left"/>
    </w:pPr>
  </w:style>
  <w:style w:type="paragraph" w:styleId="ListNumber3">
    <w:name w:val="List Number 3"/>
    <w:basedOn w:val="Normal"/>
    <w:pPr>
      <w:numPr>
        <w:numId w:val="8"/>
      </w:numPr>
      <w:jc w:val="left"/>
    </w:pPr>
  </w:style>
  <w:style w:type="paragraph" w:styleId="ListNumber4">
    <w:name w:val="List Number 4"/>
    <w:basedOn w:val="Normal"/>
    <w:pPr>
      <w:numPr>
        <w:numId w:val="9"/>
      </w:numPr>
      <w:jc w:val="left"/>
    </w:pPr>
  </w:style>
  <w:style w:type="paragraph" w:styleId="ListNumber5">
    <w:name w:val="List Number 5"/>
    <w:basedOn w:val="Normal"/>
    <w:pPr>
      <w:numPr>
        <w:numId w:val="10"/>
      </w:numPr>
      <w:jc w:val="left"/>
    </w:pPr>
  </w:style>
  <w:style w:type="paragraph" w:customStyle="1" w:styleId="headtable">
    <w:name w:val="head:table"/>
    <w:basedOn w:val="Normal"/>
    <w:next w:val="Normal"/>
    <w:pPr>
      <w:keepNext/>
      <w:keepLines/>
      <w:tabs>
        <w:tab w:val="left" w:pos="0"/>
        <w:tab w:val="left" w:pos="1440"/>
      </w:tabs>
      <w:ind w:left="1440" w:hanging="1440"/>
    </w:pPr>
    <w:rPr>
      <w:sz w:val="24"/>
    </w:rPr>
  </w:style>
  <w:style w:type="paragraph" w:customStyle="1" w:styleId="cellleft9">
    <w:name w:val="cell:left9"/>
    <w:basedOn w:val="Normal"/>
    <w:next w:val="Normal"/>
    <w:pPr>
      <w:spacing w:before="30" w:after="30"/>
      <w:jc w:val="left"/>
    </w:pPr>
    <w:rPr>
      <w:sz w:val="18"/>
    </w:rPr>
  </w:style>
  <w:style w:type="paragraph" w:customStyle="1" w:styleId="cellleft">
    <w:name w:val="cell:left"/>
    <w:basedOn w:val="Normal"/>
    <w:next w:val="Normal"/>
    <w:pPr>
      <w:tabs>
        <w:tab w:val="left" w:pos="360"/>
      </w:tabs>
      <w:spacing w:after="43"/>
      <w:jc w:val="left"/>
    </w:pPr>
    <w:rPr>
      <w:sz w:val="24"/>
    </w:rPr>
  </w:style>
  <w:style w:type="paragraph" w:customStyle="1" w:styleId="Footnote">
    <w:name w:val="Footnote"/>
    <w:basedOn w:val="Normal"/>
    <w:next w:val="Body"/>
    <w:pPr>
      <w:keepLines/>
      <w:tabs>
        <w:tab w:val="right" w:pos="317"/>
        <w:tab w:val="left" w:pos="346"/>
      </w:tabs>
      <w:ind w:left="346" w:hanging="346"/>
      <w:jc w:val="left"/>
    </w:pPr>
    <w:rPr>
      <w:sz w:val="14"/>
    </w:rPr>
  </w:style>
  <w:style w:type="paragraph" w:customStyle="1" w:styleId="Tablenormal0">
    <w:name w:val="Table: normal"/>
    <w:basedOn w:val="Normal"/>
    <w:pPr>
      <w:keepNext/>
      <w:keepLines/>
      <w:jc w:val="left"/>
    </w:pPr>
    <w:rPr>
      <w:sz w:val="14"/>
    </w:rPr>
  </w:style>
  <w:style w:type="paragraph" w:styleId="BodyText">
    <w:name w:val="Body Text"/>
    <w:basedOn w:val="Normal"/>
    <w:pPr>
      <w:numPr>
        <w:ilvl w:val="12"/>
      </w:numPr>
    </w:pPr>
    <w:rPr>
      <w:sz w:val="24"/>
    </w:rPr>
  </w:style>
  <w:style w:type="paragraph" w:styleId="BodyText2">
    <w:name w:val="Body Text 2"/>
    <w:basedOn w:val="Normal"/>
    <w:pPr>
      <w:jc w:val="left"/>
    </w:pPr>
    <w:rPr>
      <w:b/>
      <w:sz w:val="22"/>
    </w:rPr>
  </w:style>
  <w:style w:type="paragraph" w:customStyle="1" w:styleId="Bodycentered">
    <w:name w:val="Body: centered"/>
    <w:basedOn w:val="Normal"/>
    <w:next w:val="Normal"/>
    <w:pPr>
      <w:jc w:val="center"/>
    </w:pPr>
  </w:style>
  <w:style w:type="paragraph" w:styleId="BodyTextIndent3">
    <w:name w:val="Body Text Indent 3"/>
    <w:basedOn w:val="Normal"/>
    <w:link w:val="BodyTextIndent3Char"/>
    <w:pPr>
      <w:numPr>
        <w:ilvl w:val="12"/>
      </w:numPr>
      <w:ind w:left="1260"/>
      <w:jc w:val="left"/>
    </w:pPr>
    <w:rPr>
      <w:sz w:val="22"/>
    </w:rPr>
  </w:style>
  <w:style w:type="paragraph" w:styleId="BodyTextIndent">
    <w:name w:val="Body Text Indent"/>
    <w:basedOn w:val="Normal"/>
    <w:pPr>
      <w:tabs>
        <w:tab w:val="left" w:pos="720"/>
      </w:tabs>
      <w:ind w:left="1260"/>
    </w:pPr>
    <w:rPr>
      <w:sz w:val="22"/>
    </w:rPr>
  </w:style>
  <w:style w:type="paragraph" w:styleId="Title">
    <w:name w:val="Title"/>
    <w:basedOn w:val="Normal"/>
    <w:qFormat/>
    <w:pPr>
      <w:jc w:val="center"/>
      <w:outlineLvl w:val="0"/>
    </w:pPr>
    <w:rPr>
      <w:b/>
      <w:sz w:val="30"/>
    </w:rPr>
  </w:style>
  <w:style w:type="paragraph" w:styleId="BodyText3">
    <w:name w:val="Body Text 3"/>
    <w:basedOn w:val="Normal"/>
    <w:rPr>
      <w:i/>
      <w:sz w:val="24"/>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67D19"/>
    <w:pPr>
      <w:jc w:val="both"/>
    </w:pPr>
    <w:rPr>
      <w:b/>
      <w:bCs/>
    </w:rPr>
  </w:style>
  <w:style w:type="paragraph" w:customStyle="1" w:styleId="Default">
    <w:name w:val="Default"/>
    <w:link w:val="DefaultChar"/>
    <w:rsid w:val="00E86B79"/>
    <w:pPr>
      <w:autoSpaceDE w:val="0"/>
      <w:autoSpaceDN w:val="0"/>
      <w:adjustRightInd w:val="0"/>
    </w:pPr>
    <w:rPr>
      <w:color w:val="000000"/>
      <w:sz w:val="24"/>
      <w:szCs w:val="24"/>
    </w:rPr>
  </w:style>
  <w:style w:type="character" w:customStyle="1" w:styleId="DefaultChar">
    <w:name w:val="Default Char"/>
    <w:link w:val="Default"/>
    <w:rsid w:val="00E86B79"/>
    <w:rPr>
      <w:color w:val="000000"/>
      <w:sz w:val="24"/>
      <w:szCs w:val="24"/>
      <w:lang w:val="en-AU" w:eastAsia="en-AU" w:bidi="ar-SA"/>
    </w:rPr>
  </w:style>
  <w:style w:type="character" w:customStyle="1" w:styleId="BodyTextIndent3Char">
    <w:name w:val="Body Text Indent 3 Char"/>
    <w:link w:val="BodyTextIndent3"/>
    <w:rsid w:val="00C10D10"/>
    <w:rPr>
      <w:rFonts w:ascii="Arial" w:hAnsi="Arial"/>
      <w:sz w:val="22"/>
    </w:rPr>
  </w:style>
  <w:style w:type="paragraph" w:styleId="Revision">
    <w:name w:val="Revision"/>
    <w:hidden/>
    <w:uiPriority w:val="99"/>
    <w:semiHidden/>
    <w:rsid w:val="000F7AF0"/>
    <w:rPr>
      <w:rFonts w:ascii="Arial" w:hAnsi="Arial"/>
    </w:rPr>
  </w:style>
  <w:style w:type="character" w:customStyle="1" w:styleId="BodyChar">
    <w:name w:val="Body Char"/>
    <w:link w:val="Body"/>
    <w:rsid w:val="00C04E8C"/>
    <w:rPr>
      <w:rFonts w:ascii="Arial" w:hAnsi="Arial"/>
      <w:lang w:eastAsia="en-AU"/>
    </w:rPr>
  </w:style>
  <w:style w:type="character" w:customStyle="1" w:styleId="FooterChar">
    <w:name w:val="Footer Char"/>
    <w:link w:val="Footer"/>
    <w:uiPriority w:val="99"/>
    <w:rsid w:val="00317B8C"/>
    <w:rPr>
      <w:rFonts w:ascii="Arial" w:hAnsi="Arial"/>
      <w:sz w:val="18"/>
      <w:lang w:eastAsia="en-AU"/>
    </w:rPr>
  </w:style>
  <w:style w:type="paragraph" w:customStyle="1" w:styleId="Style">
    <w:name w:val="Style"/>
    <w:basedOn w:val="Normal"/>
    <w:rsid w:val="008159AE"/>
    <w:pPr>
      <w:jc w:val="right"/>
    </w:pPr>
    <w:rPr>
      <w:lang w:val="en-US" w:eastAsia="en-US"/>
    </w:rPr>
  </w:style>
  <w:style w:type="character" w:customStyle="1" w:styleId="CommentTextChar">
    <w:name w:val="Comment Text Char"/>
    <w:link w:val="CommentText"/>
    <w:semiHidden/>
    <w:rsid w:val="009422F3"/>
    <w:rPr>
      <w:rFonts w:ascii="Arial" w:hAnsi="Arial"/>
      <w:lang w:eastAsia="en-AU"/>
    </w:rPr>
  </w:style>
  <w:style w:type="character" w:customStyle="1" w:styleId="BalloonTextChar">
    <w:name w:val="Balloon Text Char"/>
    <w:basedOn w:val="DefaultParagraphFont"/>
    <w:link w:val="BalloonText"/>
    <w:uiPriority w:val="99"/>
    <w:semiHidden/>
    <w:rsid w:val="00D66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BE6"/>
    <w:pPr>
      <w:jc w:val="both"/>
    </w:pPr>
    <w:rPr>
      <w:rFonts w:ascii="Arial" w:hAnsi="Arial"/>
    </w:rPr>
  </w:style>
  <w:style w:type="paragraph" w:styleId="Heading1">
    <w:name w:val="heading 1"/>
    <w:basedOn w:val="Normal"/>
    <w:next w:val="Normal"/>
    <w:qFormat/>
    <w:pPr>
      <w:tabs>
        <w:tab w:val="right" w:pos="630"/>
      </w:tabs>
      <w:spacing w:before="360"/>
      <w:ind w:left="907" w:hanging="907"/>
      <w:outlineLvl w:val="0"/>
    </w:pPr>
    <w:rPr>
      <w:b/>
      <w:caps/>
      <w:sz w:val="26"/>
    </w:rPr>
  </w:style>
  <w:style w:type="paragraph" w:styleId="Heading2">
    <w:name w:val="heading 2"/>
    <w:basedOn w:val="Normal"/>
    <w:next w:val="Normal"/>
    <w:qFormat/>
    <w:pPr>
      <w:tabs>
        <w:tab w:val="left" w:pos="1260"/>
      </w:tabs>
      <w:spacing w:before="216"/>
      <w:ind w:left="907"/>
      <w:outlineLvl w:val="1"/>
    </w:pPr>
    <w:rPr>
      <w:b/>
      <w:sz w:val="24"/>
    </w:rPr>
  </w:style>
  <w:style w:type="paragraph" w:styleId="Heading3">
    <w:name w:val="heading 3"/>
    <w:basedOn w:val="Heading2"/>
    <w:next w:val="Normal"/>
    <w:qFormat/>
    <w:pPr>
      <w:tabs>
        <w:tab w:val="clear" w:pos="1260"/>
        <w:tab w:val="left" w:pos="1620"/>
      </w:tabs>
      <w:ind w:left="1260"/>
      <w:outlineLvl w:val="2"/>
    </w:pPr>
    <w:rPr>
      <w:sz w:val="22"/>
    </w:rPr>
  </w:style>
  <w:style w:type="paragraph" w:styleId="Heading4">
    <w:name w:val="heading 4"/>
    <w:basedOn w:val="Heading3"/>
    <w:next w:val="Normal"/>
    <w:qFormat/>
    <w:pPr>
      <w:tabs>
        <w:tab w:val="clear" w:pos="1620"/>
        <w:tab w:val="left" w:pos="1980"/>
      </w:tabs>
      <w:ind w:left="1620"/>
      <w:outlineLvl w:val="3"/>
    </w:pPr>
  </w:style>
  <w:style w:type="paragraph" w:styleId="Heading5">
    <w:name w:val="heading 5"/>
    <w:basedOn w:val="Heading4"/>
    <w:next w:val="Normal"/>
    <w:qFormat/>
    <w:pPr>
      <w:tabs>
        <w:tab w:val="left" w:pos="2340"/>
        <w:tab w:val="left" w:pos="2610"/>
      </w:tabs>
      <w:spacing w:before="240"/>
      <w:ind w:left="1987"/>
      <w:outlineLvl w:val="4"/>
    </w:pPr>
  </w:style>
  <w:style w:type="paragraph" w:styleId="Heading6">
    <w:name w:val="heading 6"/>
    <w:basedOn w:val="Normal"/>
    <w:next w:val="Normal"/>
    <w:qFormat/>
    <w:pPr>
      <w:keepNext/>
      <w:numPr>
        <w:ilvl w:val="12"/>
      </w:numPr>
      <w:outlineLvl w:val="5"/>
    </w:pPr>
    <w:rPr>
      <w:b/>
      <w:i/>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TOC4"/>
    <w:semiHidden/>
    <w:pPr>
      <w:ind w:left="2520" w:hanging="720"/>
    </w:pPr>
  </w:style>
  <w:style w:type="paragraph" w:styleId="TOC4">
    <w:name w:val="toc 4"/>
    <w:basedOn w:val="Normal"/>
    <w:next w:val="Normal"/>
    <w:semiHidden/>
    <w:pPr>
      <w:tabs>
        <w:tab w:val="right" w:leader="dot" w:pos="9090"/>
      </w:tabs>
      <w:ind w:left="2160" w:hanging="360"/>
    </w:pPr>
  </w:style>
  <w:style w:type="paragraph" w:styleId="TOC3">
    <w:name w:val="toc 3"/>
    <w:basedOn w:val="Normal"/>
    <w:next w:val="Normal"/>
    <w:semiHidden/>
    <w:pPr>
      <w:tabs>
        <w:tab w:val="right" w:leader="dot" w:pos="9072"/>
      </w:tabs>
      <w:ind w:left="1800" w:hanging="360"/>
    </w:pPr>
  </w:style>
  <w:style w:type="paragraph" w:styleId="TOC2">
    <w:name w:val="toc 2"/>
    <w:basedOn w:val="Normal"/>
    <w:next w:val="Normal"/>
    <w:semiHidden/>
    <w:pPr>
      <w:tabs>
        <w:tab w:val="left" w:pos="1710"/>
        <w:tab w:val="right" w:leader="dot" w:pos="9072"/>
      </w:tabs>
      <w:spacing w:after="120"/>
      <w:ind w:left="1260" w:hanging="360"/>
    </w:pPr>
  </w:style>
  <w:style w:type="paragraph" w:styleId="TOC1">
    <w:name w:val="toc 1"/>
    <w:basedOn w:val="Normal"/>
    <w:next w:val="Normal"/>
    <w:semiHidden/>
    <w:pPr>
      <w:tabs>
        <w:tab w:val="right" w:pos="630"/>
        <w:tab w:val="right" w:leader="dot" w:pos="9072"/>
      </w:tabs>
      <w:spacing w:before="240" w:after="120"/>
      <w:ind w:left="900" w:hanging="904"/>
    </w:pPr>
    <w:rPr>
      <w:caps/>
    </w:rPr>
  </w:style>
  <w:style w:type="paragraph" w:styleId="Footer">
    <w:name w:val="footer"/>
    <w:basedOn w:val="Normal"/>
    <w:link w:val="FooterChar"/>
    <w:uiPriority w:val="99"/>
    <w:pPr>
      <w:tabs>
        <w:tab w:val="center" w:pos="4320"/>
        <w:tab w:val="right" w:pos="9360"/>
      </w:tabs>
    </w:pPr>
    <w:rPr>
      <w:sz w:val="18"/>
    </w:rPr>
  </w:style>
  <w:style w:type="paragraph" w:styleId="Header">
    <w:name w:val="header"/>
    <w:basedOn w:val="Normal"/>
    <w:pPr>
      <w:tabs>
        <w:tab w:val="center" w:pos="4320"/>
        <w:tab w:val="right" w:pos="8640"/>
      </w:tabs>
    </w:pPr>
  </w:style>
  <w:style w:type="paragraph" w:styleId="NormalIndent">
    <w:name w:val="Normal Indent"/>
    <w:basedOn w:val="Normal"/>
    <w:pPr>
      <w:spacing w:before="168"/>
      <w:ind w:left="900"/>
    </w:pPr>
  </w:style>
  <w:style w:type="paragraph" w:customStyle="1" w:styleId="CPCLH1">
    <w:name w:val="CPCLH1"/>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b/>
    </w:rPr>
  </w:style>
  <w:style w:type="paragraph" w:customStyle="1" w:styleId="CPCLH2">
    <w:name w:val="CPCLH2"/>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u w:val="single"/>
    </w:rPr>
  </w:style>
  <w:style w:type="paragraph" w:customStyle="1" w:styleId="CPCLH3">
    <w:name w:val="CPCLH3"/>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hAnsi="Univers (W1)"/>
    </w:rPr>
  </w:style>
  <w:style w:type="paragraph" w:customStyle="1" w:styleId="CPCLH4">
    <w:name w:val="CPCLH4"/>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Courier New" w:hAnsi="Courier New"/>
    </w:rPr>
  </w:style>
  <w:style w:type="character" w:styleId="PageNumber">
    <w:name w:val="page number"/>
    <w:basedOn w:val="DefaultParagraphFont"/>
  </w:style>
  <w:style w:type="character" w:styleId="FootnoteReference">
    <w:name w:val="footnote reference"/>
    <w:semiHidden/>
    <w:rPr>
      <w:vertAlign w:val="superscript"/>
    </w:rPr>
  </w:style>
  <w:style w:type="paragraph" w:customStyle="1" w:styleId="Body">
    <w:name w:val="Body"/>
    <w:basedOn w:val="Normal"/>
    <w:link w:val="BodyChar"/>
    <w:pPr>
      <w:ind w:firstLine="288"/>
    </w:pPr>
  </w:style>
  <w:style w:type="paragraph" w:customStyle="1" w:styleId="Listnotab">
    <w:name w:val="List: no tab"/>
    <w:basedOn w:val="Normal"/>
    <w:next w:val="Body"/>
    <w:pPr>
      <w:jc w:val="left"/>
    </w:pPr>
  </w:style>
  <w:style w:type="paragraph" w:customStyle="1" w:styleId="ExtraSpace">
    <w:name w:val="Extra Space"/>
    <w:basedOn w:val="Normal"/>
    <w:next w:val="Body"/>
    <w:pPr>
      <w:spacing w:line="120" w:lineRule="exact"/>
      <w:jc w:val="left"/>
    </w:pPr>
    <w:rPr>
      <w:color w:val="00FF00"/>
    </w:rPr>
  </w:style>
  <w:style w:type="paragraph" w:styleId="FootnoteText">
    <w:name w:val="footnote text"/>
    <w:basedOn w:val="Normal"/>
    <w:semiHidden/>
    <w:pPr>
      <w:keepLines/>
      <w:jc w:val="left"/>
    </w:pPr>
    <w:rPr>
      <w:color w:val="FF00FF"/>
      <w:sz w:val="40"/>
    </w:rPr>
  </w:style>
  <w:style w:type="paragraph" w:customStyle="1" w:styleId="SubSectionHeadings">
    <w:name w:val="Sub Section Headings"/>
    <w:basedOn w:val="Normal"/>
    <w:next w:val="Body"/>
    <w:pPr>
      <w:keepNext/>
      <w:keepLines/>
      <w:jc w:val="left"/>
    </w:pPr>
  </w:style>
  <w:style w:type="paragraph" w:customStyle="1" w:styleId="SubSubSectionheading">
    <w:name w:val="SubSub Section heading"/>
    <w:basedOn w:val="Normal"/>
    <w:next w:val="Body"/>
    <w:pPr>
      <w:keepNext/>
      <w:keepLines/>
      <w:jc w:val="left"/>
    </w:pPr>
    <w:rPr>
      <w:i/>
    </w:rPr>
  </w:style>
  <w:style w:type="paragraph" w:customStyle="1" w:styleId="SectionHeadings">
    <w:name w:val="Section Headings"/>
    <w:basedOn w:val="Normal"/>
    <w:next w:val="Body"/>
    <w:pPr>
      <w:keepNext/>
      <w:keepLines/>
      <w:spacing w:before="240" w:after="120"/>
      <w:jc w:val="left"/>
    </w:pPr>
    <w:rPr>
      <w:b/>
      <w:caps/>
    </w:rPr>
  </w:style>
  <w:style w:type="paragraph" w:styleId="Caption">
    <w:name w:val="caption"/>
    <w:basedOn w:val="Normal"/>
    <w:next w:val="Normal"/>
    <w:qFormat/>
    <w:pPr>
      <w:spacing w:after="120" w:line="360" w:lineRule="auto"/>
      <w:ind w:left="1627"/>
      <w:jc w:val="center"/>
    </w:pPr>
    <w:rPr>
      <w:rFonts w:ascii="Times New Roman" w:hAnsi="Times New Roman"/>
      <w:sz w:val="24"/>
    </w:rPr>
  </w:style>
  <w:style w:type="paragraph" w:customStyle="1" w:styleId="TableText">
    <w:name w:val="Table Text"/>
    <w:basedOn w:val="Normal"/>
    <w:pPr>
      <w:jc w:val="left"/>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pPr>
      <w:jc w:val="left"/>
    </w:pPr>
  </w:style>
  <w:style w:type="paragraph" w:styleId="EndnoteText">
    <w:name w:val="endnote text"/>
    <w:basedOn w:val="Normal"/>
    <w:semiHidden/>
    <w:pPr>
      <w:jc w:val="left"/>
    </w:pPr>
  </w:style>
  <w:style w:type="character" w:styleId="EndnoteReference">
    <w:name w:val="endnote reference"/>
    <w:semiHidden/>
    <w:rPr>
      <w:vertAlign w:val="superscript"/>
    </w:rPr>
  </w:style>
  <w:style w:type="paragraph" w:customStyle="1" w:styleId="Tablecentered">
    <w:name w:val="Table: centered"/>
    <w:basedOn w:val="Normal"/>
    <w:pPr>
      <w:keepNext/>
      <w:keepLines/>
      <w:jc w:val="center"/>
    </w:pPr>
    <w:rPr>
      <w:sz w:val="14"/>
    </w:rPr>
  </w:style>
  <w:style w:type="paragraph" w:styleId="ListBullet">
    <w:name w:val="List Bullet"/>
    <w:basedOn w:val="Normal"/>
    <w:autoRedefine/>
    <w:pPr>
      <w:numPr>
        <w:numId w:val="1"/>
      </w:numPr>
      <w:jc w:val="left"/>
    </w:pPr>
  </w:style>
  <w:style w:type="paragraph" w:styleId="ListBullet2">
    <w:name w:val="List Bullet 2"/>
    <w:basedOn w:val="Normal"/>
    <w:autoRedefine/>
    <w:pPr>
      <w:numPr>
        <w:numId w:val="2"/>
      </w:numPr>
      <w:jc w:val="left"/>
    </w:pPr>
  </w:style>
  <w:style w:type="paragraph" w:styleId="ListBullet3">
    <w:name w:val="List Bullet 3"/>
    <w:basedOn w:val="Normal"/>
    <w:autoRedefine/>
    <w:pPr>
      <w:numPr>
        <w:numId w:val="3"/>
      </w:numPr>
      <w:jc w:val="left"/>
    </w:pPr>
  </w:style>
  <w:style w:type="paragraph" w:styleId="ListBullet4">
    <w:name w:val="List Bullet 4"/>
    <w:basedOn w:val="Normal"/>
    <w:autoRedefine/>
    <w:pPr>
      <w:numPr>
        <w:numId w:val="4"/>
      </w:numPr>
      <w:jc w:val="left"/>
    </w:pPr>
  </w:style>
  <w:style w:type="paragraph" w:styleId="ListBullet5">
    <w:name w:val="List Bullet 5"/>
    <w:basedOn w:val="Normal"/>
    <w:autoRedefine/>
    <w:pPr>
      <w:numPr>
        <w:numId w:val="5"/>
      </w:numPr>
      <w:jc w:val="left"/>
    </w:pPr>
  </w:style>
  <w:style w:type="paragraph" w:styleId="ListNumber">
    <w:name w:val="List Number"/>
    <w:basedOn w:val="Normal"/>
    <w:pPr>
      <w:numPr>
        <w:numId w:val="6"/>
      </w:numPr>
      <w:jc w:val="left"/>
    </w:pPr>
  </w:style>
  <w:style w:type="paragraph" w:styleId="ListNumber2">
    <w:name w:val="List Number 2"/>
    <w:basedOn w:val="Normal"/>
    <w:pPr>
      <w:numPr>
        <w:numId w:val="7"/>
      </w:numPr>
      <w:jc w:val="left"/>
    </w:pPr>
  </w:style>
  <w:style w:type="paragraph" w:styleId="ListNumber3">
    <w:name w:val="List Number 3"/>
    <w:basedOn w:val="Normal"/>
    <w:pPr>
      <w:numPr>
        <w:numId w:val="8"/>
      </w:numPr>
      <w:jc w:val="left"/>
    </w:pPr>
  </w:style>
  <w:style w:type="paragraph" w:styleId="ListNumber4">
    <w:name w:val="List Number 4"/>
    <w:basedOn w:val="Normal"/>
    <w:pPr>
      <w:numPr>
        <w:numId w:val="9"/>
      </w:numPr>
      <w:jc w:val="left"/>
    </w:pPr>
  </w:style>
  <w:style w:type="paragraph" w:styleId="ListNumber5">
    <w:name w:val="List Number 5"/>
    <w:basedOn w:val="Normal"/>
    <w:pPr>
      <w:numPr>
        <w:numId w:val="10"/>
      </w:numPr>
      <w:jc w:val="left"/>
    </w:pPr>
  </w:style>
  <w:style w:type="paragraph" w:customStyle="1" w:styleId="headtable">
    <w:name w:val="head:table"/>
    <w:basedOn w:val="Normal"/>
    <w:next w:val="Normal"/>
    <w:pPr>
      <w:keepNext/>
      <w:keepLines/>
      <w:tabs>
        <w:tab w:val="left" w:pos="0"/>
        <w:tab w:val="left" w:pos="1440"/>
      </w:tabs>
      <w:ind w:left="1440" w:hanging="1440"/>
    </w:pPr>
    <w:rPr>
      <w:sz w:val="24"/>
    </w:rPr>
  </w:style>
  <w:style w:type="paragraph" w:customStyle="1" w:styleId="cellleft9">
    <w:name w:val="cell:left9"/>
    <w:basedOn w:val="Normal"/>
    <w:next w:val="Normal"/>
    <w:pPr>
      <w:spacing w:before="30" w:after="30"/>
      <w:jc w:val="left"/>
    </w:pPr>
    <w:rPr>
      <w:sz w:val="18"/>
    </w:rPr>
  </w:style>
  <w:style w:type="paragraph" w:customStyle="1" w:styleId="cellleft">
    <w:name w:val="cell:left"/>
    <w:basedOn w:val="Normal"/>
    <w:next w:val="Normal"/>
    <w:pPr>
      <w:tabs>
        <w:tab w:val="left" w:pos="360"/>
      </w:tabs>
      <w:spacing w:after="43"/>
      <w:jc w:val="left"/>
    </w:pPr>
    <w:rPr>
      <w:sz w:val="24"/>
    </w:rPr>
  </w:style>
  <w:style w:type="paragraph" w:customStyle="1" w:styleId="Footnote">
    <w:name w:val="Footnote"/>
    <w:basedOn w:val="Normal"/>
    <w:next w:val="Body"/>
    <w:pPr>
      <w:keepLines/>
      <w:tabs>
        <w:tab w:val="right" w:pos="317"/>
        <w:tab w:val="left" w:pos="346"/>
      </w:tabs>
      <w:ind w:left="346" w:hanging="346"/>
      <w:jc w:val="left"/>
    </w:pPr>
    <w:rPr>
      <w:sz w:val="14"/>
    </w:rPr>
  </w:style>
  <w:style w:type="paragraph" w:customStyle="1" w:styleId="Tablenormal0">
    <w:name w:val="Table: normal"/>
    <w:basedOn w:val="Normal"/>
    <w:pPr>
      <w:keepNext/>
      <w:keepLines/>
      <w:jc w:val="left"/>
    </w:pPr>
    <w:rPr>
      <w:sz w:val="14"/>
    </w:rPr>
  </w:style>
  <w:style w:type="paragraph" w:styleId="BodyText">
    <w:name w:val="Body Text"/>
    <w:basedOn w:val="Normal"/>
    <w:pPr>
      <w:numPr>
        <w:ilvl w:val="12"/>
      </w:numPr>
    </w:pPr>
    <w:rPr>
      <w:sz w:val="24"/>
    </w:rPr>
  </w:style>
  <w:style w:type="paragraph" w:styleId="BodyText2">
    <w:name w:val="Body Text 2"/>
    <w:basedOn w:val="Normal"/>
    <w:pPr>
      <w:jc w:val="left"/>
    </w:pPr>
    <w:rPr>
      <w:b/>
      <w:sz w:val="22"/>
    </w:rPr>
  </w:style>
  <w:style w:type="paragraph" w:customStyle="1" w:styleId="Bodycentered">
    <w:name w:val="Body: centered"/>
    <w:basedOn w:val="Normal"/>
    <w:next w:val="Normal"/>
    <w:pPr>
      <w:jc w:val="center"/>
    </w:pPr>
  </w:style>
  <w:style w:type="paragraph" w:styleId="BodyTextIndent3">
    <w:name w:val="Body Text Indent 3"/>
    <w:basedOn w:val="Normal"/>
    <w:link w:val="BodyTextIndent3Char"/>
    <w:pPr>
      <w:numPr>
        <w:ilvl w:val="12"/>
      </w:numPr>
      <w:ind w:left="1260"/>
      <w:jc w:val="left"/>
    </w:pPr>
    <w:rPr>
      <w:sz w:val="22"/>
    </w:rPr>
  </w:style>
  <w:style w:type="paragraph" w:styleId="BodyTextIndent">
    <w:name w:val="Body Text Indent"/>
    <w:basedOn w:val="Normal"/>
    <w:pPr>
      <w:tabs>
        <w:tab w:val="left" w:pos="720"/>
      </w:tabs>
      <w:ind w:left="1260"/>
    </w:pPr>
    <w:rPr>
      <w:sz w:val="22"/>
    </w:rPr>
  </w:style>
  <w:style w:type="paragraph" w:styleId="Title">
    <w:name w:val="Title"/>
    <w:basedOn w:val="Normal"/>
    <w:qFormat/>
    <w:pPr>
      <w:jc w:val="center"/>
      <w:outlineLvl w:val="0"/>
    </w:pPr>
    <w:rPr>
      <w:b/>
      <w:sz w:val="30"/>
    </w:rPr>
  </w:style>
  <w:style w:type="paragraph" w:styleId="BodyText3">
    <w:name w:val="Body Text 3"/>
    <w:basedOn w:val="Normal"/>
    <w:rPr>
      <w:i/>
      <w:sz w:val="24"/>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567D19"/>
    <w:pPr>
      <w:jc w:val="both"/>
    </w:pPr>
    <w:rPr>
      <w:b/>
      <w:bCs/>
    </w:rPr>
  </w:style>
  <w:style w:type="paragraph" w:customStyle="1" w:styleId="Default">
    <w:name w:val="Default"/>
    <w:link w:val="DefaultChar"/>
    <w:rsid w:val="00E86B79"/>
    <w:pPr>
      <w:autoSpaceDE w:val="0"/>
      <w:autoSpaceDN w:val="0"/>
      <w:adjustRightInd w:val="0"/>
    </w:pPr>
    <w:rPr>
      <w:color w:val="000000"/>
      <w:sz w:val="24"/>
      <w:szCs w:val="24"/>
    </w:rPr>
  </w:style>
  <w:style w:type="character" w:customStyle="1" w:styleId="DefaultChar">
    <w:name w:val="Default Char"/>
    <w:link w:val="Default"/>
    <w:rsid w:val="00E86B79"/>
    <w:rPr>
      <w:color w:val="000000"/>
      <w:sz w:val="24"/>
      <w:szCs w:val="24"/>
      <w:lang w:val="en-AU" w:eastAsia="en-AU" w:bidi="ar-SA"/>
    </w:rPr>
  </w:style>
  <w:style w:type="character" w:customStyle="1" w:styleId="BodyTextIndent3Char">
    <w:name w:val="Body Text Indent 3 Char"/>
    <w:link w:val="BodyTextIndent3"/>
    <w:rsid w:val="00C10D10"/>
    <w:rPr>
      <w:rFonts w:ascii="Arial" w:hAnsi="Arial"/>
      <w:sz w:val="22"/>
    </w:rPr>
  </w:style>
  <w:style w:type="paragraph" w:styleId="Revision">
    <w:name w:val="Revision"/>
    <w:hidden/>
    <w:uiPriority w:val="99"/>
    <w:semiHidden/>
    <w:rsid w:val="000F7AF0"/>
    <w:rPr>
      <w:rFonts w:ascii="Arial" w:hAnsi="Arial"/>
    </w:rPr>
  </w:style>
  <w:style w:type="character" w:customStyle="1" w:styleId="BodyChar">
    <w:name w:val="Body Char"/>
    <w:link w:val="Body"/>
    <w:rsid w:val="00C04E8C"/>
    <w:rPr>
      <w:rFonts w:ascii="Arial" w:hAnsi="Arial"/>
      <w:lang w:eastAsia="en-AU"/>
    </w:rPr>
  </w:style>
  <w:style w:type="character" w:customStyle="1" w:styleId="FooterChar">
    <w:name w:val="Footer Char"/>
    <w:link w:val="Footer"/>
    <w:uiPriority w:val="99"/>
    <w:rsid w:val="00317B8C"/>
    <w:rPr>
      <w:rFonts w:ascii="Arial" w:hAnsi="Arial"/>
      <w:sz w:val="18"/>
      <w:lang w:eastAsia="en-AU"/>
    </w:rPr>
  </w:style>
  <w:style w:type="paragraph" w:customStyle="1" w:styleId="Style">
    <w:name w:val="Style"/>
    <w:basedOn w:val="Normal"/>
    <w:rsid w:val="008159AE"/>
    <w:pPr>
      <w:jc w:val="right"/>
    </w:pPr>
    <w:rPr>
      <w:lang w:val="en-US" w:eastAsia="en-US"/>
    </w:rPr>
  </w:style>
  <w:style w:type="character" w:customStyle="1" w:styleId="CommentTextChar">
    <w:name w:val="Comment Text Char"/>
    <w:link w:val="CommentText"/>
    <w:semiHidden/>
    <w:rsid w:val="009422F3"/>
    <w:rPr>
      <w:rFonts w:ascii="Arial" w:hAnsi="Arial"/>
      <w:lang w:eastAsia="en-AU"/>
    </w:rPr>
  </w:style>
  <w:style w:type="character" w:customStyle="1" w:styleId="BalloonTextChar">
    <w:name w:val="Balloon Text Char"/>
    <w:basedOn w:val="DefaultParagraphFont"/>
    <w:link w:val="BalloonText"/>
    <w:uiPriority w:val="99"/>
    <w:semiHidden/>
    <w:rsid w:val="00D66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BB5A-7683-48BB-B50D-60BA800C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39</Pages>
  <Words>10703</Words>
  <Characters>64252</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DRAFT WORLDWIDE PRODUCT CIRCULAR</vt:lpstr>
    </vt:vector>
  </TitlesOfParts>
  <Company>Merck Sharp &amp; Dohme (Australia) Pty Limited</Company>
  <LinksUpToDate>false</LinksUpToDate>
  <CharactersWithSpaces>74806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Ezetimibe and Rosuvastatin</dc:title>
  <dc:subject>prescription medicine regulation</dc:subject>
  <dc:creator>Merck Sharp &amp; Dohme (Australia) Pty Limited</dc:creator>
  <cp:keywords>product, information, prescription, medicine, regulation, ezetimibe, rosuvastatin, rosuzet, ezalo, merck, sharp, dohme</cp:keywords>
  <cp:lastModifiedBy>Dixon, Jenna</cp:lastModifiedBy>
  <cp:revision>4</cp:revision>
  <cp:lastPrinted>2012-01-31T01:34:00Z</cp:lastPrinted>
  <dcterms:created xsi:type="dcterms:W3CDTF">2015-02-25T03:36:00Z</dcterms:created>
  <dcterms:modified xsi:type="dcterms:W3CDTF">2015-02-27T02:53:00Z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