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2826F" w14:textId="77777777" w:rsidR="00976889" w:rsidRPr="00375DF3" w:rsidRDefault="00976889" w:rsidP="00976889">
      <w:pPr>
        <w:tabs>
          <w:tab w:val="left" w:pos="284"/>
        </w:tabs>
        <w:spacing w:after="480" w:line="240" w:lineRule="auto"/>
        <w:rPr>
          <w:rFonts w:asciiTheme="majorHAnsi" w:hAnsiTheme="majorHAnsi"/>
        </w:rPr>
      </w:pPr>
      <w:r>
        <w:rPr>
          <w:noProof/>
          <w:lang w:eastAsia="en-AU"/>
        </w:rPr>
        <mc:AlternateContent>
          <mc:Choice Requires="wps">
            <w:drawing>
              <wp:inline distT="0" distB="0" distL="0" distR="0" wp14:anchorId="3C24485A" wp14:editId="56F87970">
                <wp:extent cx="252095" cy="25209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FD1BFA" w14:textId="77777777" w:rsidR="00F156D4" w:rsidRPr="00BE2A26" w:rsidRDefault="00F156D4" w:rsidP="00976889">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3C24485A" id="_x0000_t202" coordsize="21600,21600" o:spt="202" path="m,l,21600r21600,l21600,xe">
                <v:stroke joinstyle="miter"/>
                <v:path gradientshapeok="t" o:connecttype="rect"/>
              </v:shapetype>
              <v:shape id="Text Box 2"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" stroked="f">
                <v:textbox inset="0,0,0,0">
                  <w:txbxContent>
                    <w:p w14:paraId="64FD1BFA" w14:textId="77777777" w:rsidR="00F156D4" w:rsidRPr="00BE2A26" w:rsidRDefault="00F156D4" w:rsidP="00976889">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Pr="001A3992">
        <w:rPr>
          <w:rFonts w:asciiTheme="majorHAnsi" w:hAnsiTheme="majorHAnsi"/>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375DF3">
          <w:rPr>
            <w:rStyle w:val="Hyperlink"/>
            <w:rFonts w:asciiTheme="majorHAnsi" w:hAnsiTheme="majorHAnsi"/>
          </w:rPr>
          <w:t>www.tga.gov.au/reporting-problems</w:t>
        </w:r>
      </w:hyperlink>
      <w:r w:rsidRPr="00375DF3">
        <w:rPr>
          <w:rFonts w:asciiTheme="majorHAnsi" w:hAnsiTheme="majorHAnsi"/>
        </w:rPr>
        <w:t>.</w:t>
      </w:r>
    </w:p>
    <w:p w14:paraId="4CE2CB5E" w14:textId="77777777" w:rsidR="004032BD" w:rsidRPr="00497C85" w:rsidRDefault="004032BD" w:rsidP="00DF5E99">
      <w:pPr>
        <w:pStyle w:val="Heading1"/>
        <w:numPr>
          <w:ilvl w:val="0"/>
          <w:numId w:val="0"/>
        </w:numPr>
        <w:spacing w:after="240"/>
        <w:rPr>
          <w:rFonts w:eastAsia="SimSun" w:cstheme="minorHAnsi"/>
        </w:rPr>
      </w:pPr>
      <w:r w:rsidRPr="00497C85">
        <w:rPr>
          <w:rFonts w:eastAsia="SimSun" w:cstheme="minorHAnsi"/>
        </w:rPr>
        <w:t>Australian P</w:t>
      </w:r>
      <w:r w:rsidR="00677840">
        <w:rPr>
          <w:rFonts w:eastAsia="SimSun" w:cstheme="minorHAnsi"/>
        </w:rPr>
        <w:t xml:space="preserve">roduct </w:t>
      </w:r>
      <w:r w:rsidRPr="00497C85">
        <w:rPr>
          <w:rFonts w:eastAsia="SimSun" w:cstheme="minorHAnsi"/>
        </w:rPr>
        <w:t>I</w:t>
      </w:r>
      <w:r w:rsidR="00677840">
        <w:rPr>
          <w:rFonts w:eastAsia="SimSun" w:cstheme="minorHAnsi"/>
        </w:rPr>
        <w:t>nformation</w:t>
      </w:r>
      <w:r w:rsidRPr="00497C85">
        <w:rPr>
          <w:rFonts w:eastAsia="SimSun" w:cstheme="minorHAnsi"/>
        </w:rPr>
        <w:t xml:space="preserve"> – </w:t>
      </w:r>
      <w:r w:rsidR="00B828EE">
        <w:rPr>
          <w:rFonts w:eastAsia="SimSun" w:cstheme="minorHAnsi"/>
        </w:rPr>
        <w:t>MAYZENT</w:t>
      </w:r>
      <w:r w:rsidR="007E693C" w:rsidRPr="00497C85">
        <w:rPr>
          <w:rFonts w:eastAsia="SimSun" w:cstheme="minorHAnsi"/>
        </w:rPr>
        <w:t xml:space="preserve"> </w:t>
      </w:r>
      <w:r w:rsidRPr="00497C85">
        <w:rPr>
          <w:rFonts w:eastAsia="SimSun" w:cstheme="minorHAnsi"/>
        </w:rPr>
        <w:t>(</w:t>
      </w:r>
      <w:r w:rsidR="00B828EE">
        <w:rPr>
          <w:rFonts w:eastAsia="SimSun" w:cstheme="minorHAnsi"/>
        </w:rPr>
        <w:t>SIPONIMOD</w:t>
      </w:r>
      <w:r w:rsidRPr="00497C85">
        <w:rPr>
          <w:rFonts w:eastAsia="SimSun" w:cstheme="minorHAnsi"/>
        </w:rPr>
        <w:t>)</w:t>
      </w:r>
      <w:r w:rsidR="00497C85" w:rsidRPr="00497C85">
        <w:rPr>
          <w:rFonts w:eastAsia="SimSun" w:cstheme="minorHAnsi"/>
        </w:rPr>
        <w:t xml:space="preserve"> </w:t>
      </w:r>
      <w:r w:rsidR="00B828EE">
        <w:rPr>
          <w:rFonts w:eastAsia="SimSun" w:cstheme="minorHAnsi"/>
        </w:rPr>
        <w:t>TABLETS</w:t>
      </w:r>
    </w:p>
    <w:p w14:paraId="33A0B655" w14:textId="77777777" w:rsidR="001A3992" w:rsidRDefault="001A3992" w:rsidP="00DF5E99">
      <w:pPr>
        <w:pStyle w:val="Heading1"/>
        <w:spacing w:before="0" w:after="120"/>
        <w:ind w:left="431" w:hanging="431"/>
        <w:rPr>
          <w:rFonts w:cstheme="minorHAnsi"/>
        </w:rPr>
      </w:pPr>
      <w:r w:rsidRPr="00497C85">
        <w:rPr>
          <w:rFonts w:cstheme="minorHAnsi"/>
        </w:rPr>
        <w:t>Name of the medicine</w:t>
      </w:r>
    </w:p>
    <w:p w14:paraId="377FA4E9" w14:textId="77777777" w:rsidR="00E0559F" w:rsidRPr="00E0559F" w:rsidRDefault="00B828EE" w:rsidP="00AE53CF">
      <w:pPr>
        <w:pStyle w:val="Text"/>
        <w:spacing w:after="240"/>
      </w:pPr>
      <w:r>
        <w:t>The active ingredient of Mayzent is siponimod</w:t>
      </w:r>
    </w:p>
    <w:p w14:paraId="36E643CE" w14:textId="77777777" w:rsidR="001A3992" w:rsidRPr="00497C85" w:rsidRDefault="001A3992" w:rsidP="001A3992">
      <w:pPr>
        <w:pStyle w:val="Heading1"/>
        <w:spacing w:before="0" w:after="120"/>
        <w:rPr>
          <w:rFonts w:cstheme="minorHAnsi"/>
        </w:rPr>
      </w:pPr>
      <w:r w:rsidRPr="00497C85">
        <w:rPr>
          <w:rFonts w:cstheme="minorHAnsi"/>
        </w:rPr>
        <w:t>Qualitative and quantitative composition</w:t>
      </w:r>
    </w:p>
    <w:p w14:paraId="3AC4026A" w14:textId="19D3C487" w:rsidR="00E0559F" w:rsidRDefault="00E0559F" w:rsidP="00AE53CF">
      <w:pPr>
        <w:pStyle w:val="Text"/>
        <w:spacing w:after="240"/>
      </w:pPr>
      <w:r w:rsidRPr="00E0559F">
        <w:t>Each film-coated tablet contains 0.25</w:t>
      </w:r>
      <w:r w:rsidR="003E6466">
        <w:t xml:space="preserve"> mg</w:t>
      </w:r>
      <w:r w:rsidRPr="00E0559F">
        <w:t xml:space="preserve"> or 2 mg siponimod </w:t>
      </w:r>
      <w:r w:rsidR="00094541">
        <w:t>(</w:t>
      </w:r>
      <w:r w:rsidRPr="00E0559F">
        <w:t xml:space="preserve">as siponimod </w:t>
      </w:r>
      <w:r w:rsidR="00FC6032">
        <w:t>hemifumarate</w:t>
      </w:r>
      <w:r w:rsidR="00094541">
        <w:t>)</w:t>
      </w:r>
      <w:r w:rsidRPr="00E0559F">
        <w:t>.</w:t>
      </w:r>
    </w:p>
    <w:p w14:paraId="0C9D686A" w14:textId="4F9ACFB4" w:rsidR="00976889" w:rsidRPr="00285741" w:rsidRDefault="00FC6032" w:rsidP="00976889">
      <w:pPr>
        <w:rPr>
          <w:rFonts w:ascii="Times New Roman" w:hAnsi="Times New Roman" w:cs="Times New Roman"/>
          <w:sz w:val="24"/>
          <w:szCs w:val="24"/>
        </w:rPr>
      </w:pPr>
      <w:r>
        <w:rPr>
          <w:rFonts w:ascii="Times New Roman" w:hAnsi="Times New Roman" w:cs="Times New Roman"/>
          <w:sz w:val="24"/>
          <w:szCs w:val="24"/>
          <w:lang w:val="en"/>
        </w:rPr>
        <w:t xml:space="preserve">Contains Lactose. </w:t>
      </w:r>
      <w:r w:rsidR="00976889" w:rsidRPr="00285741">
        <w:rPr>
          <w:rFonts w:ascii="Times New Roman" w:hAnsi="Times New Roman" w:cs="Times New Roman"/>
          <w:sz w:val="24"/>
          <w:szCs w:val="24"/>
          <w:lang w:val="en"/>
        </w:rPr>
        <w:t xml:space="preserve">For the full list of excipients, see Section 6.1 List of excipients. </w:t>
      </w:r>
    </w:p>
    <w:p w14:paraId="0DBB5E10" w14:textId="77777777" w:rsidR="001A3992" w:rsidRDefault="001A3992" w:rsidP="001A3992">
      <w:pPr>
        <w:pStyle w:val="Heading1"/>
        <w:spacing w:before="0" w:after="120"/>
        <w:rPr>
          <w:rFonts w:cstheme="minorHAnsi"/>
        </w:rPr>
      </w:pPr>
      <w:r w:rsidRPr="00497C85">
        <w:rPr>
          <w:rFonts w:cstheme="minorHAnsi"/>
        </w:rPr>
        <w:t>Pharmaceutical form</w:t>
      </w:r>
    </w:p>
    <w:p w14:paraId="68143E16" w14:textId="77777777" w:rsidR="00E0559F" w:rsidRDefault="00E0559F" w:rsidP="00AE53CF">
      <w:pPr>
        <w:pStyle w:val="Text"/>
      </w:pPr>
      <w:r>
        <w:t>Film-coated tablets.</w:t>
      </w:r>
    </w:p>
    <w:p w14:paraId="6B9ECD9F" w14:textId="77777777" w:rsidR="00E0559F" w:rsidRPr="00095CC5" w:rsidRDefault="00B828EE" w:rsidP="00AE53CF">
      <w:pPr>
        <w:pStyle w:val="Text"/>
      </w:pPr>
      <w:r>
        <w:t>Mayzent</w:t>
      </w:r>
      <w:r w:rsidR="00E0559F" w:rsidRPr="00095CC5">
        <w:t xml:space="preserve"> 0.25</w:t>
      </w:r>
      <w:r w:rsidR="00E0559F">
        <w:t> </w:t>
      </w:r>
      <w:r w:rsidR="00E0559F" w:rsidRPr="00095CC5">
        <w:t xml:space="preserve">mg: </w:t>
      </w:r>
      <w:r w:rsidR="00E0559F">
        <w:t>Pale red, round</w:t>
      </w:r>
      <w:r w:rsidR="003E6466">
        <w:t>,</w:t>
      </w:r>
      <w:r w:rsidR="00E0559F">
        <w:t xml:space="preserve"> biconvex</w:t>
      </w:r>
      <w:r w:rsidR="003E6466">
        <w:t>,</w:t>
      </w:r>
      <w:r w:rsidR="00E0559F">
        <w:t xml:space="preserve"> beveled</w:t>
      </w:r>
      <w:r w:rsidR="003E6466">
        <w:t>-</w:t>
      </w:r>
      <w:r w:rsidR="00E0559F">
        <w:t xml:space="preserve">edged film-coated tablet with Novartis logo </w:t>
      </w:r>
      <w:r w:rsidR="00E0559F" w:rsidRPr="00710437">
        <w:rPr>
          <w:noProof/>
          <w:lang w:val="en-AU" w:eastAsia="en-AU"/>
        </w:rPr>
        <w:drawing>
          <wp:inline distT="0" distB="0" distL="0" distR="0" wp14:anchorId="7503E2C2" wp14:editId="311F2317">
            <wp:extent cx="200025" cy="171450"/>
            <wp:effectExtent l="0" t="0" r="9525"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0559F">
        <w:t xml:space="preserve">on one side and </w:t>
      </w:r>
      <w:r w:rsidR="00E0559F" w:rsidRPr="00C55D9B">
        <w:rPr>
          <w:rFonts w:ascii="Arial" w:hAnsi="Arial" w:cs="Arial"/>
        </w:rPr>
        <w:t>T</w:t>
      </w:r>
      <w:r w:rsidR="00E0559F">
        <w:t xml:space="preserve"> on other side.</w:t>
      </w:r>
    </w:p>
    <w:p w14:paraId="464341BA" w14:textId="77777777" w:rsidR="00E0559F" w:rsidRDefault="00B828EE" w:rsidP="00AE53CF">
      <w:pPr>
        <w:pStyle w:val="Text"/>
        <w:spacing w:after="240"/>
      </w:pPr>
      <w:r>
        <w:t>Mayzent</w:t>
      </w:r>
      <w:r w:rsidR="00E0559F" w:rsidRPr="00095CC5">
        <w:t xml:space="preserve"> 2</w:t>
      </w:r>
      <w:r w:rsidR="00E0559F">
        <w:t> </w:t>
      </w:r>
      <w:r w:rsidR="00E0559F" w:rsidRPr="00095CC5">
        <w:t xml:space="preserve">mg: </w:t>
      </w:r>
      <w:r w:rsidR="00E0559F">
        <w:t>Pale yellow, round</w:t>
      </w:r>
      <w:r w:rsidR="003E6466">
        <w:t>,</w:t>
      </w:r>
      <w:r w:rsidR="00E0559F">
        <w:t xml:space="preserve"> biconvex</w:t>
      </w:r>
      <w:r w:rsidR="003E6466">
        <w:t>,</w:t>
      </w:r>
      <w:r w:rsidR="00E0559F">
        <w:t xml:space="preserve"> beveled</w:t>
      </w:r>
      <w:r w:rsidR="003E6466">
        <w:t>-</w:t>
      </w:r>
      <w:r w:rsidR="00E0559F">
        <w:t xml:space="preserve">edged film-coated tablet with Novartis logo </w:t>
      </w:r>
      <w:r w:rsidR="00E0559F" w:rsidRPr="00710437">
        <w:rPr>
          <w:noProof/>
          <w:lang w:val="en-AU" w:eastAsia="en-AU"/>
        </w:rPr>
        <w:drawing>
          <wp:inline distT="0" distB="0" distL="0" distR="0" wp14:anchorId="1291F184" wp14:editId="03EB055C">
            <wp:extent cx="200025" cy="171450"/>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E0559F">
        <w:t xml:space="preserve">on one side and </w:t>
      </w:r>
      <w:r w:rsidR="00E0559F" w:rsidRPr="00FE5081">
        <w:rPr>
          <w:rFonts w:ascii="Arial" w:hAnsi="Arial" w:cs="Arial"/>
        </w:rPr>
        <w:t>II</w:t>
      </w:r>
      <w:r w:rsidR="00E0559F">
        <w:t xml:space="preserve"> on other side.</w:t>
      </w:r>
    </w:p>
    <w:p w14:paraId="1D3D44E1" w14:textId="77777777" w:rsidR="001A3992" w:rsidRPr="00497C85" w:rsidRDefault="001A3992" w:rsidP="001A3992">
      <w:pPr>
        <w:pStyle w:val="Heading1"/>
        <w:spacing w:before="0" w:after="120"/>
        <w:rPr>
          <w:rFonts w:cstheme="minorHAnsi"/>
        </w:rPr>
      </w:pPr>
      <w:r w:rsidRPr="00497C85">
        <w:rPr>
          <w:rFonts w:cstheme="minorHAnsi"/>
        </w:rPr>
        <w:t>Clinical particulars</w:t>
      </w:r>
    </w:p>
    <w:p w14:paraId="52882A14" w14:textId="77777777" w:rsidR="001A3992" w:rsidRDefault="001A3992" w:rsidP="001A3992">
      <w:pPr>
        <w:pStyle w:val="Heading2"/>
        <w:spacing w:before="0" w:after="120"/>
        <w:rPr>
          <w:rFonts w:cstheme="minorHAnsi"/>
        </w:rPr>
      </w:pPr>
      <w:r w:rsidRPr="00497C85">
        <w:rPr>
          <w:rFonts w:cstheme="minorHAnsi"/>
        </w:rPr>
        <w:t xml:space="preserve">Therapeutic indications </w:t>
      </w:r>
    </w:p>
    <w:p w14:paraId="4CC31FE6" w14:textId="1183DCD6" w:rsidR="00E0559F" w:rsidRPr="00E0559F" w:rsidRDefault="00B828EE" w:rsidP="00AE53CF">
      <w:pPr>
        <w:pStyle w:val="Text"/>
        <w:spacing w:after="240"/>
      </w:pPr>
      <w:r>
        <w:t>Mayzent</w:t>
      </w:r>
      <w:r w:rsidR="00E0559F">
        <w:t xml:space="preserve"> </w:t>
      </w:r>
      <w:r w:rsidR="00E0559F" w:rsidRPr="00E35CBF">
        <w:t>is</w:t>
      </w:r>
      <w:r w:rsidR="00E0559F">
        <w:t xml:space="preserve"> indicated for the treatment of </w:t>
      </w:r>
      <w:r w:rsidR="00217205">
        <w:t xml:space="preserve">adult </w:t>
      </w:r>
      <w:r w:rsidR="00E0559F">
        <w:t>patients with secondary progressive multiple sclerosis (SPMS)</w:t>
      </w:r>
    </w:p>
    <w:p w14:paraId="74ABA433" w14:textId="77777777" w:rsidR="001A3992" w:rsidRDefault="001A3992" w:rsidP="001A3992">
      <w:pPr>
        <w:pStyle w:val="Heading2"/>
        <w:spacing w:before="0" w:after="120"/>
        <w:rPr>
          <w:rFonts w:cstheme="minorHAnsi"/>
        </w:rPr>
      </w:pPr>
      <w:r w:rsidRPr="00497C85">
        <w:rPr>
          <w:rFonts w:cstheme="minorHAnsi"/>
        </w:rPr>
        <w:t xml:space="preserve">Dose and method of administration </w:t>
      </w:r>
    </w:p>
    <w:p w14:paraId="77C73D13" w14:textId="77777777" w:rsidR="00E0559F" w:rsidRDefault="00E0559F" w:rsidP="00D105F6">
      <w:pPr>
        <w:pStyle w:val="Heading3"/>
      </w:pPr>
      <w:bookmarkStart w:id="0" w:name="_Toc259706907"/>
      <w:bookmarkStart w:id="1" w:name="_Toc259707076"/>
      <w:bookmarkStart w:id="2" w:name="_Toc259707139"/>
      <w:bookmarkStart w:id="3" w:name="_Toc259713080"/>
      <w:r w:rsidRPr="00FA28AF">
        <w:t>Dosage</w:t>
      </w:r>
      <w:bookmarkEnd w:id="0"/>
      <w:bookmarkEnd w:id="1"/>
      <w:bookmarkEnd w:id="2"/>
      <w:bookmarkEnd w:id="3"/>
      <w:r>
        <w:t xml:space="preserve"> regimen</w:t>
      </w:r>
    </w:p>
    <w:p w14:paraId="317EE82E" w14:textId="77777777" w:rsidR="00E0559F" w:rsidRPr="00704B07" w:rsidRDefault="00E0559F" w:rsidP="00D105F6">
      <w:pPr>
        <w:pStyle w:val="Heading4"/>
      </w:pPr>
      <w:r>
        <w:t>Patient selection</w:t>
      </w:r>
    </w:p>
    <w:p w14:paraId="6C9E044D" w14:textId="77777777" w:rsidR="00E0559F" w:rsidRPr="00094541" w:rsidRDefault="00E0559F" w:rsidP="002E75F6">
      <w:pPr>
        <w:pStyle w:val="Text"/>
      </w:pPr>
      <w:r w:rsidRPr="00094541">
        <w:t xml:space="preserve">Before initiation of treatment with </w:t>
      </w:r>
      <w:r w:rsidR="00B828EE" w:rsidRPr="00094541">
        <w:t>Mayzent</w:t>
      </w:r>
      <w:r w:rsidRPr="00094541">
        <w:t xml:space="preserve"> the CYP2C9 genotype of the patient should be determined. </w:t>
      </w:r>
      <w:r w:rsidR="00B828EE" w:rsidRPr="00094541">
        <w:t>Mayzent</w:t>
      </w:r>
      <w:r w:rsidRPr="00094541">
        <w:t xml:space="preserve"> should not be used in patients with a CYP2C9*3*3 genotype (see </w:t>
      </w:r>
      <w:r w:rsidR="00D105F6" w:rsidRPr="00094541">
        <w:t>section 4.4</w:t>
      </w:r>
      <w:r w:rsidRPr="00094541">
        <w:t xml:space="preserve"> </w:t>
      </w:r>
      <w:r w:rsidR="00D105F6" w:rsidRPr="00094541">
        <w:t>Special w</w:t>
      </w:r>
      <w:r w:rsidRPr="00094541">
        <w:t>arnings and precautions: Pharmacogenomics).</w:t>
      </w:r>
    </w:p>
    <w:p w14:paraId="0517E4C7" w14:textId="77777777" w:rsidR="00E0559F" w:rsidRPr="00094541" w:rsidRDefault="00E0559F" w:rsidP="002E75F6">
      <w:pPr>
        <w:pStyle w:val="Text"/>
      </w:pPr>
      <w:r w:rsidRPr="00094541">
        <w:t xml:space="preserve">For recommendations related to switching treatment from other disease modifying therapies to </w:t>
      </w:r>
      <w:r w:rsidR="00B828EE" w:rsidRPr="00094541">
        <w:t>Mayzent</w:t>
      </w:r>
      <w:r w:rsidRPr="00094541">
        <w:t xml:space="preserve">, see </w:t>
      </w:r>
      <w:r w:rsidR="00E2307D" w:rsidRPr="00094541">
        <w:t>section 4.4 Special warnings and precautions</w:t>
      </w:r>
      <w:r w:rsidRPr="00094541">
        <w:t xml:space="preserve"> - Prior treatment with immunosuppressive or immune-modulating therapies.</w:t>
      </w:r>
    </w:p>
    <w:p w14:paraId="00B061DD" w14:textId="77777777" w:rsidR="00E0559F" w:rsidRDefault="00E0559F" w:rsidP="00E2307D">
      <w:pPr>
        <w:pStyle w:val="Heading4"/>
      </w:pPr>
      <w:r w:rsidRPr="00094541">
        <w:t>Treatment initiation</w:t>
      </w:r>
    </w:p>
    <w:p w14:paraId="09A71E46" w14:textId="5747CCC0" w:rsidR="00E0559F" w:rsidRDefault="00E0559F" w:rsidP="002E75F6">
      <w:pPr>
        <w:pStyle w:val="Text"/>
      </w:pPr>
      <w:r w:rsidRPr="00704B07">
        <w:t xml:space="preserve">Treatment has to be initiated with a </w:t>
      </w:r>
      <w:r w:rsidR="00661BD9">
        <w:t>titration</w:t>
      </w:r>
      <w:r w:rsidR="00094541">
        <w:t xml:space="preserve"> pack </w:t>
      </w:r>
      <w:r w:rsidR="00094541" w:rsidRPr="00CB5E0F">
        <w:rPr>
          <w:szCs w:val="22"/>
        </w:rPr>
        <w:t>that lasts for 5 days</w:t>
      </w:r>
      <w:r>
        <w:t xml:space="preserve"> (see section </w:t>
      </w:r>
      <w:r w:rsidR="002E75F6">
        <w:t>5 Pharmacological properties</w:t>
      </w:r>
      <w:r w:rsidRPr="2ECDD649">
        <w:t xml:space="preserve">). </w:t>
      </w:r>
      <w:r w:rsidRPr="00A66989">
        <w:t>The dose titration starts with 0.25</w:t>
      </w:r>
      <w:r>
        <w:t> </w:t>
      </w:r>
      <w:r w:rsidRPr="00A66989">
        <w:t>mg once daily on day 1 and 2, followed by once daily doses of 0.5</w:t>
      </w:r>
      <w:r>
        <w:t> </w:t>
      </w:r>
      <w:r w:rsidRPr="00A66989">
        <w:t>mg on day 3</w:t>
      </w:r>
      <w:r w:rsidRPr="00704B07">
        <w:t xml:space="preserve"> (two tablets of 0.25</w:t>
      </w:r>
      <w:r>
        <w:t> </w:t>
      </w:r>
      <w:r w:rsidRPr="00704B07">
        <w:t>mg), 0.75</w:t>
      </w:r>
      <w:r>
        <w:t> </w:t>
      </w:r>
      <w:r w:rsidRPr="00704B07">
        <w:t xml:space="preserve">mg on day 4 </w:t>
      </w:r>
      <w:r w:rsidRPr="00704B07">
        <w:lastRenderedPageBreak/>
        <w:t>(three tablets of 0.25</w:t>
      </w:r>
      <w:r>
        <w:t> </w:t>
      </w:r>
      <w:r w:rsidRPr="00704B07">
        <w:t>mg), and 1.25</w:t>
      </w:r>
      <w:r>
        <w:t> </w:t>
      </w:r>
      <w:r w:rsidRPr="00704B07">
        <w:t>mg on day 5 (five tablets of 0.25</w:t>
      </w:r>
      <w:r>
        <w:t> </w:t>
      </w:r>
      <w:r w:rsidRPr="00704B07">
        <w:t xml:space="preserve">mg), to reach </w:t>
      </w:r>
      <w:r>
        <w:t>the maintenance dose of</w:t>
      </w:r>
      <w:r w:rsidRPr="00704B07">
        <w:t xml:space="preserve"> </w:t>
      </w:r>
      <w:r w:rsidR="00094541">
        <w:t xml:space="preserve">2 mg* </w:t>
      </w:r>
      <w:r w:rsidR="00B828EE">
        <w:t>Mayzent</w:t>
      </w:r>
      <w:r>
        <w:t xml:space="preserve"> </w:t>
      </w:r>
      <w:r w:rsidRPr="00704B07">
        <w:t>starting on day 6.</w:t>
      </w:r>
    </w:p>
    <w:p w14:paraId="6B4125BD" w14:textId="77777777" w:rsidR="00E0559F" w:rsidRPr="00E2307D" w:rsidRDefault="00E0559F" w:rsidP="00E2307D">
      <w:pPr>
        <w:pStyle w:val="Heading6"/>
        <w:numPr>
          <w:ilvl w:val="0"/>
          <w:numId w:val="0"/>
        </w:numPr>
        <w:spacing w:after="60"/>
        <w:rPr>
          <w:rStyle w:val="Strong"/>
          <w:i w:val="0"/>
        </w:rPr>
      </w:pPr>
      <w:bookmarkStart w:id="4" w:name="_Toc508711055"/>
      <w:r w:rsidRPr="00E2307D">
        <w:rPr>
          <w:rStyle w:val="Strong"/>
          <w:i w:val="0"/>
          <w:color w:val="auto"/>
        </w:rPr>
        <w:t>Table</w:t>
      </w:r>
      <w:r w:rsidR="003E6466">
        <w:rPr>
          <w:rStyle w:val="Strong"/>
          <w:i w:val="0"/>
          <w:color w:val="auto"/>
        </w:rPr>
        <w:t xml:space="preserve"> 1</w:t>
      </w:r>
      <w:r w:rsidRPr="00E2307D">
        <w:rPr>
          <w:rStyle w:val="Strong"/>
          <w:i w:val="0"/>
          <w:color w:val="auto"/>
        </w:rPr>
        <w:tab/>
        <w:t>Dose titration regimen to reach siponimod maintenance dosage</w:t>
      </w:r>
      <w:bookmarkEnd w:id="4"/>
    </w:p>
    <w:tbl>
      <w:tblPr>
        <w:tblW w:w="5000" w:type="pct"/>
        <w:tblBorders>
          <w:top w:val="single" w:sz="4" w:space="0" w:color="auto"/>
          <w:bottom w:val="single" w:sz="4" w:space="0" w:color="auto"/>
        </w:tblBorders>
        <w:tblLook w:val="0000" w:firstRow="0" w:lastRow="0" w:firstColumn="0" w:lastColumn="0" w:noHBand="0" w:noVBand="0"/>
      </w:tblPr>
      <w:tblGrid>
        <w:gridCol w:w="1335"/>
        <w:gridCol w:w="1459"/>
        <w:gridCol w:w="3116"/>
        <w:gridCol w:w="3116"/>
      </w:tblGrid>
      <w:tr w:rsidR="00094541" w:rsidRPr="00D862D8" w14:paraId="294F9481" w14:textId="77777777" w:rsidTr="00094541">
        <w:trPr>
          <w:tblHeader/>
        </w:trPr>
        <w:tc>
          <w:tcPr>
            <w:tcW w:w="740" w:type="pct"/>
            <w:tcBorders>
              <w:top w:val="single" w:sz="4" w:space="0" w:color="auto"/>
              <w:bottom w:val="single" w:sz="4" w:space="0" w:color="auto"/>
              <w:right w:val="single" w:sz="4" w:space="0" w:color="auto"/>
            </w:tcBorders>
            <w:shd w:val="clear" w:color="auto" w:fill="auto"/>
          </w:tcPr>
          <w:p w14:paraId="3D51C5D9" w14:textId="77777777" w:rsidR="00094541" w:rsidRPr="00D862D8" w:rsidRDefault="00094541" w:rsidP="00414E52">
            <w:pPr>
              <w:keepLines/>
              <w:tabs>
                <w:tab w:val="left" w:pos="284"/>
              </w:tabs>
              <w:spacing w:after="20"/>
              <w:jc w:val="center"/>
              <w:rPr>
                <w:rFonts w:ascii="Arial" w:hAnsi="Arial" w:cs="Arial"/>
                <w:b/>
                <w:bCs/>
                <w:sz w:val="20"/>
              </w:rPr>
            </w:pPr>
            <w:r w:rsidRPr="53CDBB56">
              <w:rPr>
                <w:rFonts w:ascii="Arial" w:hAnsi="Arial" w:cs="Arial"/>
                <w:b/>
                <w:bCs/>
                <w:sz w:val="20"/>
              </w:rPr>
              <w:t>Titration</w:t>
            </w: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051FF392" w14:textId="77777777" w:rsidR="00094541" w:rsidRPr="00D862D8" w:rsidRDefault="00094541" w:rsidP="00414E52">
            <w:pPr>
              <w:keepLines/>
              <w:tabs>
                <w:tab w:val="left" w:pos="284"/>
              </w:tabs>
              <w:spacing w:after="20"/>
              <w:jc w:val="center"/>
              <w:rPr>
                <w:rFonts w:ascii="Arial" w:hAnsi="Arial" w:cs="Arial"/>
                <w:b/>
                <w:bCs/>
                <w:sz w:val="20"/>
              </w:rPr>
            </w:pPr>
            <w:r w:rsidRPr="53CDBB56">
              <w:rPr>
                <w:rFonts w:ascii="Arial" w:hAnsi="Arial" w:cs="Arial"/>
                <w:b/>
                <w:bCs/>
                <w:sz w:val="20"/>
              </w:rPr>
              <w:t>Titration dose</w:t>
            </w:r>
          </w:p>
        </w:tc>
        <w:tc>
          <w:tcPr>
            <w:tcW w:w="1726" w:type="pct"/>
            <w:tcBorders>
              <w:top w:val="single" w:sz="4" w:space="0" w:color="auto"/>
              <w:left w:val="single" w:sz="4" w:space="0" w:color="auto"/>
              <w:bottom w:val="single" w:sz="4" w:space="0" w:color="auto"/>
            </w:tcBorders>
          </w:tcPr>
          <w:p w14:paraId="35CFE46F" w14:textId="77777777" w:rsidR="00094541" w:rsidRPr="00D862D8" w:rsidRDefault="00094541" w:rsidP="00414E52">
            <w:pPr>
              <w:keepLines/>
              <w:tabs>
                <w:tab w:val="left" w:pos="284"/>
              </w:tabs>
              <w:spacing w:after="20"/>
              <w:jc w:val="center"/>
              <w:rPr>
                <w:rFonts w:ascii="Arial" w:hAnsi="Arial" w:cs="Arial"/>
                <w:b/>
                <w:bCs/>
                <w:sz w:val="20"/>
              </w:rPr>
            </w:pPr>
            <w:r w:rsidRPr="53CDBB56">
              <w:rPr>
                <w:rFonts w:ascii="Arial" w:hAnsi="Arial" w:cs="Arial"/>
                <w:b/>
                <w:bCs/>
                <w:sz w:val="20"/>
              </w:rPr>
              <w:t>Titration regimen</w:t>
            </w:r>
          </w:p>
        </w:tc>
        <w:tc>
          <w:tcPr>
            <w:tcW w:w="1726" w:type="pct"/>
            <w:tcBorders>
              <w:top w:val="single" w:sz="4" w:space="0" w:color="auto"/>
              <w:left w:val="single" w:sz="4" w:space="0" w:color="auto"/>
              <w:bottom w:val="single" w:sz="4" w:space="0" w:color="auto"/>
            </w:tcBorders>
          </w:tcPr>
          <w:p w14:paraId="037B393D" w14:textId="77777777" w:rsidR="00094541" w:rsidRPr="53CDBB56" w:rsidRDefault="00094541" w:rsidP="00414E52">
            <w:pPr>
              <w:keepLines/>
              <w:tabs>
                <w:tab w:val="left" w:pos="284"/>
              </w:tabs>
              <w:spacing w:after="20"/>
              <w:jc w:val="center"/>
              <w:rPr>
                <w:rFonts w:ascii="Arial" w:hAnsi="Arial" w:cs="Arial"/>
                <w:b/>
                <w:bCs/>
                <w:sz w:val="20"/>
              </w:rPr>
            </w:pPr>
            <w:r>
              <w:rPr>
                <w:rFonts w:ascii="Arial" w:hAnsi="Arial" w:cs="Arial"/>
                <w:b/>
                <w:bCs/>
                <w:sz w:val="20"/>
              </w:rPr>
              <w:t>Pack</w:t>
            </w:r>
          </w:p>
        </w:tc>
      </w:tr>
      <w:tr w:rsidR="00094541" w:rsidRPr="00D862D8" w14:paraId="0F9120DE" w14:textId="77777777" w:rsidTr="00094541">
        <w:tc>
          <w:tcPr>
            <w:tcW w:w="740" w:type="pct"/>
            <w:tcBorders>
              <w:top w:val="single" w:sz="4" w:space="0" w:color="auto"/>
              <w:right w:val="single" w:sz="4" w:space="0" w:color="auto"/>
            </w:tcBorders>
            <w:shd w:val="clear" w:color="auto" w:fill="auto"/>
          </w:tcPr>
          <w:p w14:paraId="6D00ED4E"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Day 1</w:t>
            </w:r>
          </w:p>
        </w:tc>
        <w:tc>
          <w:tcPr>
            <w:tcW w:w="808" w:type="pct"/>
            <w:tcBorders>
              <w:top w:val="single" w:sz="4" w:space="0" w:color="auto"/>
              <w:left w:val="single" w:sz="4" w:space="0" w:color="auto"/>
              <w:right w:val="single" w:sz="4" w:space="0" w:color="auto"/>
            </w:tcBorders>
            <w:shd w:val="clear" w:color="auto" w:fill="auto"/>
          </w:tcPr>
          <w:p w14:paraId="579CBE5F"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0.25 mg</w:t>
            </w:r>
          </w:p>
        </w:tc>
        <w:tc>
          <w:tcPr>
            <w:tcW w:w="1726" w:type="pct"/>
            <w:tcBorders>
              <w:top w:val="single" w:sz="4" w:space="0" w:color="auto"/>
              <w:left w:val="single" w:sz="4" w:space="0" w:color="auto"/>
            </w:tcBorders>
          </w:tcPr>
          <w:p w14:paraId="3340383A"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1 x 0.25 mg</w:t>
            </w:r>
          </w:p>
        </w:tc>
        <w:tc>
          <w:tcPr>
            <w:tcW w:w="1726" w:type="pct"/>
            <w:tcBorders>
              <w:top w:val="single" w:sz="4" w:space="0" w:color="auto"/>
              <w:left w:val="single" w:sz="4" w:space="0" w:color="auto"/>
            </w:tcBorders>
          </w:tcPr>
          <w:p w14:paraId="41B9CA42" w14:textId="62B22EB7" w:rsidR="00094541" w:rsidRPr="00D862D8" w:rsidRDefault="00661BD9" w:rsidP="00414E52">
            <w:pPr>
              <w:keepLines/>
              <w:tabs>
                <w:tab w:val="left" w:pos="284"/>
              </w:tabs>
              <w:spacing w:after="20"/>
              <w:jc w:val="center"/>
              <w:rPr>
                <w:rFonts w:ascii="Arial" w:hAnsi="Arial" w:cs="Arial"/>
                <w:sz w:val="20"/>
              </w:rPr>
            </w:pPr>
            <w:r>
              <w:rPr>
                <w:rFonts w:ascii="Arial" w:hAnsi="Arial" w:cs="Arial"/>
                <w:sz w:val="20"/>
              </w:rPr>
              <w:t>TITRATION</w:t>
            </w:r>
          </w:p>
        </w:tc>
      </w:tr>
      <w:tr w:rsidR="00094541" w:rsidRPr="00D862D8" w14:paraId="00B98E30" w14:textId="77777777" w:rsidTr="00094541">
        <w:tc>
          <w:tcPr>
            <w:tcW w:w="740" w:type="pct"/>
            <w:tcBorders>
              <w:right w:val="single" w:sz="4" w:space="0" w:color="auto"/>
            </w:tcBorders>
            <w:shd w:val="clear" w:color="auto" w:fill="auto"/>
          </w:tcPr>
          <w:p w14:paraId="4DA6A4C9"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Day 2</w:t>
            </w:r>
          </w:p>
        </w:tc>
        <w:tc>
          <w:tcPr>
            <w:tcW w:w="808" w:type="pct"/>
            <w:tcBorders>
              <w:left w:val="single" w:sz="4" w:space="0" w:color="auto"/>
              <w:right w:val="single" w:sz="4" w:space="0" w:color="auto"/>
            </w:tcBorders>
            <w:shd w:val="clear" w:color="auto" w:fill="auto"/>
          </w:tcPr>
          <w:p w14:paraId="0D0C9F72"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0.25 mg</w:t>
            </w:r>
          </w:p>
        </w:tc>
        <w:tc>
          <w:tcPr>
            <w:tcW w:w="1726" w:type="pct"/>
            <w:tcBorders>
              <w:left w:val="single" w:sz="4" w:space="0" w:color="auto"/>
            </w:tcBorders>
          </w:tcPr>
          <w:p w14:paraId="384D8586"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1 x 0.25 mg</w:t>
            </w:r>
          </w:p>
        </w:tc>
        <w:tc>
          <w:tcPr>
            <w:tcW w:w="1726" w:type="pct"/>
            <w:tcBorders>
              <w:left w:val="single" w:sz="4" w:space="0" w:color="auto"/>
            </w:tcBorders>
          </w:tcPr>
          <w:p w14:paraId="1108267F" w14:textId="77777777" w:rsidR="00094541" w:rsidRPr="00D862D8" w:rsidRDefault="00094541" w:rsidP="00414E52">
            <w:pPr>
              <w:keepLines/>
              <w:tabs>
                <w:tab w:val="left" w:pos="284"/>
              </w:tabs>
              <w:spacing w:after="20"/>
              <w:jc w:val="center"/>
              <w:rPr>
                <w:rFonts w:ascii="Arial" w:hAnsi="Arial" w:cs="Arial"/>
                <w:sz w:val="20"/>
              </w:rPr>
            </w:pPr>
          </w:p>
        </w:tc>
      </w:tr>
      <w:tr w:rsidR="00094541" w:rsidRPr="00D862D8" w14:paraId="5858E1EA" w14:textId="77777777" w:rsidTr="00094541">
        <w:tc>
          <w:tcPr>
            <w:tcW w:w="740" w:type="pct"/>
            <w:tcBorders>
              <w:right w:val="single" w:sz="4" w:space="0" w:color="auto"/>
            </w:tcBorders>
            <w:shd w:val="clear" w:color="auto" w:fill="auto"/>
          </w:tcPr>
          <w:p w14:paraId="699075D1"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Day 3</w:t>
            </w:r>
          </w:p>
        </w:tc>
        <w:tc>
          <w:tcPr>
            <w:tcW w:w="808" w:type="pct"/>
            <w:tcBorders>
              <w:left w:val="single" w:sz="4" w:space="0" w:color="auto"/>
              <w:right w:val="single" w:sz="4" w:space="0" w:color="auto"/>
            </w:tcBorders>
            <w:shd w:val="clear" w:color="auto" w:fill="auto"/>
          </w:tcPr>
          <w:p w14:paraId="6604BD79"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0.5 mg</w:t>
            </w:r>
          </w:p>
        </w:tc>
        <w:tc>
          <w:tcPr>
            <w:tcW w:w="1726" w:type="pct"/>
            <w:tcBorders>
              <w:left w:val="single" w:sz="4" w:space="0" w:color="auto"/>
            </w:tcBorders>
          </w:tcPr>
          <w:p w14:paraId="5EE5BB7F"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2 x 0.25 mg</w:t>
            </w:r>
          </w:p>
        </w:tc>
        <w:tc>
          <w:tcPr>
            <w:tcW w:w="1726" w:type="pct"/>
            <w:tcBorders>
              <w:left w:val="single" w:sz="4" w:space="0" w:color="auto"/>
            </w:tcBorders>
          </w:tcPr>
          <w:p w14:paraId="2E56F099" w14:textId="77777777" w:rsidR="00094541" w:rsidRPr="00D862D8" w:rsidRDefault="00094541" w:rsidP="00414E52">
            <w:pPr>
              <w:keepLines/>
              <w:tabs>
                <w:tab w:val="left" w:pos="284"/>
              </w:tabs>
              <w:spacing w:after="20"/>
              <w:jc w:val="center"/>
              <w:rPr>
                <w:rFonts w:ascii="Arial" w:hAnsi="Arial" w:cs="Arial"/>
                <w:sz w:val="20"/>
              </w:rPr>
            </w:pPr>
          </w:p>
        </w:tc>
      </w:tr>
      <w:tr w:rsidR="00094541" w:rsidRPr="00D862D8" w14:paraId="6A3231B5" w14:textId="77777777" w:rsidTr="00094541">
        <w:tc>
          <w:tcPr>
            <w:tcW w:w="740" w:type="pct"/>
            <w:tcBorders>
              <w:bottom w:val="nil"/>
              <w:right w:val="single" w:sz="4" w:space="0" w:color="auto"/>
            </w:tcBorders>
            <w:shd w:val="clear" w:color="auto" w:fill="auto"/>
          </w:tcPr>
          <w:p w14:paraId="64DFC105"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Day 4</w:t>
            </w:r>
          </w:p>
        </w:tc>
        <w:tc>
          <w:tcPr>
            <w:tcW w:w="808" w:type="pct"/>
            <w:tcBorders>
              <w:left w:val="single" w:sz="4" w:space="0" w:color="auto"/>
              <w:bottom w:val="nil"/>
              <w:right w:val="single" w:sz="4" w:space="0" w:color="auto"/>
            </w:tcBorders>
            <w:shd w:val="clear" w:color="auto" w:fill="auto"/>
          </w:tcPr>
          <w:p w14:paraId="76FCD60C"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0.75 mg</w:t>
            </w:r>
          </w:p>
        </w:tc>
        <w:tc>
          <w:tcPr>
            <w:tcW w:w="1726" w:type="pct"/>
            <w:tcBorders>
              <w:left w:val="single" w:sz="4" w:space="0" w:color="auto"/>
              <w:bottom w:val="nil"/>
            </w:tcBorders>
          </w:tcPr>
          <w:p w14:paraId="5CAC8684"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3 x 0.25 mg</w:t>
            </w:r>
          </w:p>
        </w:tc>
        <w:tc>
          <w:tcPr>
            <w:tcW w:w="1726" w:type="pct"/>
            <w:tcBorders>
              <w:left w:val="single" w:sz="4" w:space="0" w:color="auto"/>
              <w:bottom w:val="nil"/>
            </w:tcBorders>
          </w:tcPr>
          <w:p w14:paraId="61B14F0B" w14:textId="77777777" w:rsidR="00094541" w:rsidRPr="00D862D8" w:rsidRDefault="00094541" w:rsidP="00414E52">
            <w:pPr>
              <w:keepLines/>
              <w:tabs>
                <w:tab w:val="left" w:pos="284"/>
              </w:tabs>
              <w:spacing w:after="20"/>
              <w:jc w:val="center"/>
              <w:rPr>
                <w:rFonts w:ascii="Arial" w:hAnsi="Arial" w:cs="Arial"/>
                <w:sz w:val="20"/>
              </w:rPr>
            </w:pPr>
          </w:p>
        </w:tc>
      </w:tr>
      <w:tr w:rsidR="00094541" w:rsidRPr="00D862D8" w14:paraId="30A32166" w14:textId="77777777" w:rsidTr="00094541">
        <w:tc>
          <w:tcPr>
            <w:tcW w:w="740" w:type="pct"/>
            <w:tcBorders>
              <w:top w:val="nil"/>
              <w:bottom w:val="single" w:sz="4" w:space="0" w:color="auto"/>
              <w:right w:val="single" w:sz="4" w:space="0" w:color="auto"/>
            </w:tcBorders>
            <w:shd w:val="clear" w:color="auto" w:fill="auto"/>
          </w:tcPr>
          <w:p w14:paraId="22A9EF5B"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Day 5</w:t>
            </w:r>
          </w:p>
        </w:tc>
        <w:tc>
          <w:tcPr>
            <w:tcW w:w="808" w:type="pct"/>
            <w:tcBorders>
              <w:top w:val="nil"/>
              <w:left w:val="single" w:sz="4" w:space="0" w:color="auto"/>
              <w:bottom w:val="single" w:sz="4" w:space="0" w:color="auto"/>
              <w:right w:val="single" w:sz="4" w:space="0" w:color="auto"/>
            </w:tcBorders>
            <w:shd w:val="clear" w:color="auto" w:fill="auto"/>
          </w:tcPr>
          <w:p w14:paraId="6C504089"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1.25 mg</w:t>
            </w:r>
          </w:p>
        </w:tc>
        <w:tc>
          <w:tcPr>
            <w:tcW w:w="1726" w:type="pct"/>
            <w:tcBorders>
              <w:top w:val="nil"/>
              <w:left w:val="single" w:sz="4" w:space="0" w:color="auto"/>
              <w:bottom w:val="single" w:sz="4" w:space="0" w:color="auto"/>
            </w:tcBorders>
          </w:tcPr>
          <w:p w14:paraId="5DC8B6BD" w14:textId="77777777" w:rsidR="00094541" w:rsidRPr="00D862D8" w:rsidRDefault="00094541" w:rsidP="00414E52">
            <w:pPr>
              <w:keepLines/>
              <w:tabs>
                <w:tab w:val="left" w:pos="284"/>
              </w:tabs>
              <w:spacing w:after="20"/>
              <w:jc w:val="center"/>
              <w:rPr>
                <w:rFonts w:ascii="Arial" w:hAnsi="Arial" w:cs="Arial"/>
                <w:sz w:val="20"/>
              </w:rPr>
            </w:pPr>
            <w:r w:rsidRPr="00D862D8">
              <w:rPr>
                <w:rFonts w:ascii="Arial" w:hAnsi="Arial" w:cs="Arial"/>
                <w:sz w:val="20"/>
              </w:rPr>
              <w:t>5 x 0.25 mg</w:t>
            </w:r>
          </w:p>
        </w:tc>
        <w:tc>
          <w:tcPr>
            <w:tcW w:w="1726" w:type="pct"/>
            <w:tcBorders>
              <w:top w:val="nil"/>
              <w:left w:val="single" w:sz="4" w:space="0" w:color="auto"/>
              <w:bottom w:val="single" w:sz="4" w:space="0" w:color="auto"/>
            </w:tcBorders>
          </w:tcPr>
          <w:p w14:paraId="78174AF2" w14:textId="77777777" w:rsidR="00094541" w:rsidRPr="00D862D8" w:rsidRDefault="00094541" w:rsidP="00414E52">
            <w:pPr>
              <w:keepLines/>
              <w:tabs>
                <w:tab w:val="left" w:pos="284"/>
              </w:tabs>
              <w:spacing w:after="20"/>
              <w:jc w:val="center"/>
              <w:rPr>
                <w:rFonts w:ascii="Arial" w:hAnsi="Arial" w:cs="Arial"/>
                <w:sz w:val="20"/>
              </w:rPr>
            </w:pPr>
          </w:p>
        </w:tc>
      </w:tr>
      <w:tr w:rsidR="00094541" w:rsidRPr="00D862D8" w14:paraId="462AA374" w14:textId="77777777" w:rsidTr="00094541">
        <w:tc>
          <w:tcPr>
            <w:tcW w:w="740" w:type="pct"/>
            <w:tcBorders>
              <w:top w:val="single" w:sz="4" w:space="0" w:color="auto"/>
              <w:bottom w:val="single" w:sz="4" w:space="0" w:color="auto"/>
              <w:right w:val="single" w:sz="4" w:space="0" w:color="auto"/>
            </w:tcBorders>
            <w:shd w:val="clear" w:color="auto" w:fill="auto"/>
          </w:tcPr>
          <w:p w14:paraId="7D4506B7" w14:textId="77777777" w:rsidR="00094541" w:rsidRPr="00D862D8" w:rsidRDefault="00094541" w:rsidP="00414E52">
            <w:pPr>
              <w:keepLines/>
              <w:tabs>
                <w:tab w:val="left" w:pos="284"/>
              </w:tabs>
              <w:spacing w:after="20"/>
              <w:jc w:val="center"/>
              <w:rPr>
                <w:rFonts w:ascii="Arial" w:hAnsi="Arial" w:cs="Arial"/>
                <w:sz w:val="20"/>
              </w:rPr>
            </w:pPr>
            <w:r>
              <w:rPr>
                <w:rFonts w:ascii="Arial" w:hAnsi="Arial" w:cs="Arial"/>
                <w:sz w:val="20"/>
              </w:rPr>
              <w:t xml:space="preserve">Day 6 </w:t>
            </w:r>
          </w:p>
        </w:tc>
        <w:tc>
          <w:tcPr>
            <w:tcW w:w="808" w:type="pct"/>
            <w:tcBorders>
              <w:top w:val="single" w:sz="4" w:space="0" w:color="auto"/>
              <w:left w:val="single" w:sz="4" w:space="0" w:color="auto"/>
              <w:bottom w:val="single" w:sz="4" w:space="0" w:color="auto"/>
              <w:right w:val="single" w:sz="4" w:space="0" w:color="auto"/>
            </w:tcBorders>
            <w:shd w:val="clear" w:color="auto" w:fill="auto"/>
          </w:tcPr>
          <w:p w14:paraId="5C1F9151" w14:textId="77777777" w:rsidR="00094541" w:rsidRPr="00D862D8" w:rsidRDefault="00094541" w:rsidP="00414E52">
            <w:pPr>
              <w:keepLines/>
              <w:tabs>
                <w:tab w:val="left" w:pos="284"/>
              </w:tabs>
              <w:spacing w:after="20"/>
              <w:jc w:val="center"/>
              <w:rPr>
                <w:rFonts w:ascii="Arial" w:hAnsi="Arial" w:cs="Arial"/>
                <w:sz w:val="20"/>
              </w:rPr>
            </w:pPr>
            <w:r>
              <w:rPr>
                <w:rFonts w:ascii="Arial" w:hAnsi="Arial" w:cs="Arial"/>
                <w:sz w:val="20"/>
              </w:rPr>
              <w:t>2 mg</w:t>
            </w:r>
          </w:p>
        </w:tc>
        <w:tc>
          <w:tcPr>
            <w:tcW w:w="1726" w:type="pct"/>
            <w:tcBorders>
              <w:top w:val="single" w:sz="4" w:space="0" w:color="auto"/>
              <w:left w:val="single" w:sz="4" w:space="0" w:color="auto"/>
              <w:bottom w:val="single" w:sz="4" w:space="0" w:color="auto"/>
            </w:tcBorders>
          </w:tcPr>
          <w:p w14:paraId="4216AD90" w14:textId="77777777" w:rsidR="00094541" w:rsidRPr="00D862D8" w:rsidRDefault="00094541" w:rsidP="00414E52">
            <w:pPr>
              <w:keepLines/>
              <w:tabs>
                <w:tab w:val="left" w:pos="284"/>
              </w:tabs>
              <w:spacing w:after="20"/>
              <w:jc w:val="center"/>
              <w:rPr>
                <w:rFonts w:ascii="Arial" w:hAnsi="Arial" w:cs="Arial"/>
                <w:sz w:val="20"/>
              </w:rPr>
            </w:pPr>
            <w:r>
              <w:rPr>
                <w:rFonts w:ascii="Arial" w:hAnsi="Arial" w:cs="Arial"/>
                <w:sz w:val="20"/>
              </w:rPr>
              <w:t>1 x 2 mg</w:t>
            </w:r>
          </w:p>
        </w:tc>
        <w:tc>
          <w:tcPr>
            <w:tcW w:w="1726" w:type="pct"/>
            <w:tcBorders>
              <w:top w:val="single" w:sz="4" w:space="0" w:color="auto"/>
              <w:left w:val="single" w:sz="4" w:space="0" w:color="auto"/>
              <w:bottom w:val="single" w:sz="4" w:space="0" w:color="auto"/>
            </w:tcBorders>
          </w:tcPr>
          <w:p w14:paraId="7B0D3EAE" w14:textId="77777777" w:rsidR="00094541" w:rsidRPr="00D862D8" w:rsidRDefault="00094541" w:rsidP="00414E52">
            <w:pPr>
              <w:keepLines/>
              <w:tabs>
                <w:tab w:val="left" w:pos="284"/>
              </w:tabs>
              <w:spacing w:after="20"/>
              <w:jc w:val="center"/>
              <w:rPr>
                <w:rFonts w:ascii="Arial" w:hAnsi="Arial" w:cs="Arial"/>
                <w:sz w:val="20"/>
              </w:rPr>
            </w:pPr>
            <w:r>
              <w:rPr>
                <w:rFonts w:ascii="Arial" w:hAnsi="Arial" w:cs="Arial"/>
                <w:sz w:val="20"/>
              </w:rPr>
              <w:t>MAINTENANCE</w:t>
            </w:r>
          </w:p>
        </w:tc>
      </w:tr>
      <w:tr w:rsidR="00094541" w:rsidRPr="00D862D8" w14:paraId="217E9052" w14:textId="77777777" w:rsidTr="00094541">
        <w:tc>
          <w:tcPr>
            <w:tcW w:w="5000" w:type="pct"/>
            <w:gridSpan w:val="4"/>
            <w:tcBorders>
              <w:top w:val="single" w:sz="4" w:space="0" w:color="auto"/>
              <w:bottom w:val="single" w:sz="4" w:space="0" w:color="auto"/>
            </w:tcBorders>
            <w:shd w:val="clear" w:color="auto" w:fill="auto"/>
          </w:tcPr>
          <w:p w14:paraId="6CCD77EC" w14:textId="77777777" w:rsidR="00094541" w:rsidRDefault="00094541" w:rsidP="00094541">
            <w:pPr>
              <w:keepLines/>
              <w:tabs>
                <w:tab w:val="left" w:pos="284"/>
              </w:tabs>
              <w:spacing w:after="20"/>
              <w:rPr>
                <w:rFonts w:ascii="Arial" w:hAnsi="Arial" w:cs="Arial"/>
                <w:sz w:val="20"/>
              </w:rPr>
            </w:pPr>
            <w:r w:rsidRPr="003E4039">
              <w:rPr>
                <w:sz w:val="18"/>
                <w:szCs w:val="18"/>
              </w:rPr>
              <w:t>*The recommended maintenance dose is 1 mg daily for patients with CYP2C9 *2*3 or *1*3 genotype. See “Special population</w:t>
            </w:r>
            <w:r w:rsidR="003E6466" w:rsidRPr="003E4039">
              <w:rPr>
                <w:sz w:val="18"/>
                <w:szCs w:val="18"/>
              </w:rPr>
              <w:t>s</w:t>
            </w:r>
            <w:r w:rsidRPr="003E4039">
              <w:rPr>
                <w:sz w:val="18"/>
                <w:szCs w:val="18"/>
              </w:rPr>
              <w:t xml:space="preserve"> – Pharmacogenomics” below.</w:t>
            </w:r>
          </w:p>
        </w:tc>
      </w:tr>
    </w:tbl>
    <w:p w14:paraId="0F736FBC" w14:textId="77777777" w:rsidR="00E0559F" w:rsidRDefault="00E0559F" w:rsidP="002E75F6">
      <w:pPr>
        <w:pStyle w:val="Text"/>
      </w:pPr>
      <w:r>
        <w:t xml:space="preserve">During the </w:t>
      </w:r>
      <w:r w:rsidR="00081162">
        <w:t xml:space="preserve">first 6 days of treatment initiation </w:t>
      </w:r>
      <w:r>
        <w:t>the recommended daily dose should be taken once daily in the morning with or without food.</w:t>
      </w:r>
      <w:r w:rsidRPr="2ECDD649">
        <w:t xml:space="preserve"> </w:t>
      </w:r>
    </w:p>
    <w:p w14:paraId="5A923FE2" w14:textId="5469E8DE" w:rsidR="00E0559F" w:rsidRPr="006772D4" w:rsidRDefault="00E0559F" w:rsidP="002E75F6">
      <w:pPr>
        <w:pStyle w:val="Text"/>
      </w:pPr>
      <w:r>
        <w:t>I</w:t>
      </w:r>
      <w:r w:rsidR="00081162">
        <w:t xml:space="preserve">f a </w:t>
      </w:r>
      <w:r>
        <w:t xml:space="preserve">titration dose is missed </w:t>
      </w:r>
      <w:r w:rsidR="00081162">
        <w:t xml:space="preserve">on one day during the first 6 days of treatment, </w:t>
      </w:r>
      <w:r>
        <w:t>treatment needs</w:t>
      </w:r>
      <w:r w:rsidR="00081162">
        <w:t xml:space="preserve"> to be re-initiated with a new </w:t>
      </w:r>
      <w:r w:rsidR="00661BD9">
        <w:t>titration</w:t>
      </w:r>
      <w:r w:rsidR="00081162">
        <w:t xml:space="preserve"> pack</w:t>
      </w:r>
      <w:r w:rsidRPr="2ECDD649">
        <w:t xml:space="preserve">. </w:t>
      </w:r>
    </w:p>
    <w:p w14:paraId="37A9B0F8" w14:textId="77777777" w:rsidR="00E0559F" w:rsidRPr="00553650" w:rsidRDefault="00E0559F" w:rsidP="00E2307D">
      <w:pPr>
        <w:pStyle w:val="Heading4"/>
      </w:pPr>
      <w:r w:rsidRPr="00553650">
        <w:t>General target population</w:t>
      </w:r>
    </w:p>
    <w:p w14:paraId="03F6FB34" w14:textId="77777777" w:rsidR="00E0559F" w:rsidRDefault="00E0559F" w:rsidP="002E75F6">
      <w:pPr>
        <w:pStyle w:val="Text"/>
      </w:pPr>
      <w:r>
        <w:t xml:space="preserve">The recommended maintenance dose of </w:t>
      </w:r>
      <w:r w:rsidR="00B828EE">
        <w:t>Mayzent</w:t>
      </w:r>
      <w:r>
        <w:t xml:space="preserve"> is </w:t>
      </w:r>
      <w:r w:rsidRPr="0052409B">
        <w:t>2</w:t>
      </w:r>
      <w:r>
        <w:t> </w:t>
      </w:r>
      <w:r w:rsidRPr="0052409B">
        <w:t>mg</w:t>
      </w:r>
      <w:r w:rsidRPr="2ECDD649">
        <w:t xml:space="preserve"> </w:t>
      </w:r>
      <w:r>
        <w:t xml:space="preserve">taken </w:t>
      </w:r>
      <w:r w:rsidRPr="0052409B">
        <w:t>once daily</w:t>
      </w:r>
      <w:r w:rsidRPr="2ECDD649">
        <w:t xml:space="preserve"> </w:t>
      </w:r>
      <w:r>
        <w:t>with or without food</w:t>
      </w:r>
      <w:r w:rsidRPr="2ECDD649">
        <w:t xml:space="preserve">. </w:t>
      </w:r>
      <w:r w:rsidRPr="00927FE0">
        <w:t>For patients with a CYP2C9 *</w:t>
      </w:r>
      <w:r>
        <w:t>1</w:t>
      </w:r>
      <w:r w:rsidRPr="00927FE0">
        <w:t>*3 or *</w:t>
      </w:r>
      <w:r>
        <w:t>2</w:t>
      </w:r>
      <w:r w:rsidRPr="00927FE0">
        <w:t>*3 genotype see below (Special populations – Pharmacogenomics).</w:t>
      </w:r>
    </w:p>
    <w:p w14:paraId="350FBCF4" w14:textId="77777777" w:rsidR="00E0559F" w:rsidRPr="00B6343F" w:rsidRDefault="00E0559F" w:rsidP="00E2307D">
      <w:pPr>
        <w:pStyle w:val="Heading4"/>
      </w:pPr>
      <w:bookmarkStart w:id="5" w:name="_Toc259706909"/>
      <w:bookmarkStart w:id="6" w:name="_Toc259707078"/>
      <w:bookmarkStart w:id="7" w:name="_Toc259707141"/>
      <w:bookmarkStart w:id="8" w:name="_Toc259713082"/>
      <w:r w:rsidRPr="00B6343F">
        <w:t xml:space="preserve">Re-initiation of </w:t>
      </w:r>
      <w:r w:rsidR="00081162">
        <w:t xml:space="preserve">maintenance </w:t>
      </w:r>
      <w:r w:rsidRPr="00B6343F">
        <w:t>therapy</w:t>
      </w:r>
      <w:r>
        <w:t xml:space="preserve"> after treatment interruption</w:t>
      </w:r>
    </w:p>
    <w:p w14:paraId="37D0A5EC" w14:textId="62BDDB57" w:rsidR="00E0559F" w:rsidRDefault="00E0559F" w:rsidP="002E75F6">
      <w:pPr>
        <w:pStyle w:val="Text"/>
      </w:pPr>
      <w:r>
        <w:t>I</w:t>
      </w:r>
      <w:r w:rsidRPr="00B6343F">
        <w:t xml:space="preserve">f </w:t>
      </w:r>
      <w:r w:rsidR="00B828EE">
        <w:t>Mayzent</w:t>
      </w:r>
      <w:r>
        <w:t xml:space="preserve"> </w:t>
      </w:r>
      <w:r w:rsidR="00081162">
        <w:t xml:space="preserve">maintenance </w:t>
      </w:r>
      <w:r w:rsidRPr="00B6343F">
        <w:t>treatment is interr</w:t>
      </w:r>
      <w:r>
        <w:t>upted for 4 or</w:t>
      </w:r>
      <w:r w:rsidRPr="2ECDD649">
        <w:t xml:space="preserve"> </w:t>
      </w:r>
      <w:r>
        <w:t>more consecutive daily doses</w:t>
      </w:r>
      <w:r w:rsidRPr="2ECDD649">
        <w:t xml:space="preserve">, </w:t>
      </w:r>
      <w:r>
        <w:t xml:space="preserve">treatment has to be re-initiated with </w:t>
      </w:r>
      <w:r w:rsidR="00081162">
        <w:t xml:space="preserve">a new </w:t>
      </w:r>
      <w:r w:rsidR="00661BD9">
        <w:t>titration</w:t>
      </w:r>
      <w:r w:rsidR="00081162">
        <w:t xml:space="preserve"> pack</w:t>
      </w:r>
      <w:r w:rsidRPr="2ECDD649">
        <w:t xml:space="preserve"> (</w:t>
      </w:r>
      <w:r>
        <w:t>see Treatment initiation above</w:t>
      </w:r>
      <w:r w:rsidRPr="2ECDD649">
        <w:t>).</w:t>
      </w:r>
      <w:r>
        <w:t xml:space="preserve"> Treatment interruptions for up to 3 missed consecutive daily doses do not require re-titration and treatment should be continued at the maintenance dose level</w:t>
      </w:r>
      <w:r w:rsidRPr="2ECDD649">
        <w:t>.</w:t>
      </w:r>
    </w:p>
    <w:p w14:paraId="5A7A1AEF" w14:textId="77777777" w:rsidR="00E0559F" w:rsidRDefault="00E0559F" w:rsidP="00E2307D">
      <w:pPr>
        <w:pStyle w:val="Heading3"/>
      </w:pPr>
      <w:r w:rsidRPr="00FA28AF">
        <w:t>Special populations</w:t>
      </w:r>
      <w:bookmarkEnd w:id="5"/>
      <w:bookmarkEnd w:id="6"/>
      <w:bookmarkEnd w:id="7"/>
      <w:bookmarkEnd w:id="8"/>
    </w:p>
    <w:p w14:paraId="1968389D" w14:textId="77777777" w:rsidR="00E0559F" w:rsidRPr="00E2307D" w:rsidRDefault="00E0559F" w:rsidP="00E2307D">
      <w:pPr>
        <w:pStyle w:val="Heading4"/>
      </w:pPr>
      <w:r w:rsidRPr="00E2307D">
        <w:t>Pharmacogenomics</w:t>
      </w:r>
    </w:p>
    <w:p w14:paraId="4E50A731" w14:textId="77777777" w:rsidR="00E0559F" w:rsidRDefault="00B828EE" w:rsidP="00E0559F">
      <w:pPr>
        <w:pStyle w:val="Text"/>
        <w:tabs>
          <w:tab w:val="left" w:pos="8505"/>
        </w:tabs>
      </w:pPr>
      <w:r>
        <w:t>Mayzent</w:t>
      </w:r>
      <w:r w:rsidR="00E0559F">
        <w:t xml:space="preserve"> should not be used in patients with a</w:t>
      </w:r>
      <w:r w:rsidR="00E0559F" w:rsidRPr="2ECDD649">
        <w:t xml:space="preserve"> </w:t>
      </w:r>
      <w:r w:rsidR="00E0559F" w:rsidRPr="00E75F2F">
        <w:t>CYP2C9*3</w:t>
      </w:r>
      <w:r w:rsidR="00E0559F">
        <w:t xml:space="preserve">*3 genotype (see sections </w:t>
      </w:r>
      <w:r w:rsidR="002E75F6">
        <w:t>4.4 Special warnings and precautions</w:t>
      </w:r>
      <w:r w:rsidR="00E0559F">
        <w:t>: Pharmacogenomics</w:t>
      </w:r>
      <w:r w:rsidR="00E0559F" w:rsidDel="00E63E6A">
        <w:t xml:space="preserve"> </w:t>
      </w:r>
      <w:r w:rsidR="00E0559F">
        <w:t xml:space="preserve">and </w:t>
      </w:r>
      <w:r w:rsidR="002E75F6">
        <w:t>5 Pharmacological properties</w:t>
      </w:r>
      <w:r w:rsidR="00E0559F" w:rsidRPr="2ECDD649">
        <w:t>).</w:t>
      </w:r>
    </w:p>
    <w:p w14:paraId="072AD992" w14:textId="632243A2" w:rsidR="00E0559F" w:rsidRDefault="00E0559F" w:rsidP="00E0559F">
      <w:pPr>
        <w:pStyle w:val="Text"/>
      </w:pPr>
      <w:r w:rsidRPr="00383753">
        <w:t xml:space="preserve">The recommended maintenance dose of </w:t>
      </w:r>
      <w:r w:rsidR="00B828EE">
        <w:t>Mayzent</w:t>
      </w:r>
      <w:r>
        <w:t xml:space="preserve"> </w:t>
      </w:r>
      <w:r w:rsidRPr="00383753">
        <w:t>in patients with a CYP2C9 *2*3 or *1*3 genotype is 1</w:t>
      </w:r>
      <w:r>
        <w:t> </w:t>
      </w:r>
      <w:r w:rsidRPr="00383753">
        <w:t xml:space="preserve">mg once daily </w:t>
      </w:r>
      <w:r w:rsidRPr="2ECDD649">
        <w:t>(</w:t>
      </w:r>
      <w:r w:rsidRPr="00383753">
        <w:t>see</w:t>
      </w:r>
      <w:r w:rsidRPr="006B680D">
        <w:t xml:space="preserve"> section</w:t>
      </w:r>
      <w:r>
        <w:t>s</w:t>
      </w:r>
      <w:r w:rsidRPr="006B680D">
        <w:t xml:space="preserve"> </w:t>
      </w:r>
      <w:r w:rsidR="002E75F6">
        <w:t xml:space="preserve">4.4 Special warnings and precautions </w:t>
      </w:r>
      <w:r w:rsidRPr="006B680D">
        <w:t xml:space="preserve">and </w:t>
      </w:r>
      <w:r w:rsidR="002E75F6">
        <w:t>5 Pharmacological properties</w:t>
      </w:r>
      <w:r w:rsidRPr="2ECDD649">
        <w:t>)</w:t>
      </w:r>
      <w:r w:rsidRPr="006B680D">
        <w:t xml:space="preserve">. For treatment initiation in these patients the </w:t>
      </w:r>
      <w:r>
        <w:t xml:space="preserve">same </w:t>
      </w:r>
      <w:r w:rsidR="00661BD9">
        <w:t>titration</w:t>
      </w:r>
      <w:r>
        <w:t xml:space="preserve"> pack should be used</w:t>
      </w:r>
      <w:r w:rsidRPr="2ECDD649">
        <w:t xml:space="preserve"> (</w:t>
      </w:r>
      <w:r>
        <w:t>see Treatment initiation</w:t>
      </w:r>
      <w:r w:rsidR="002E75F6">
        <w:t>)</w:t>
      </w:r>
      <w:r w:rsidRPr="2ECDD649">
        <w:t xml:space="preserve">. </w:t>
      </w:r>
    </w:p>
    <w:p w14:paraId="11E9768E" w14:textId="77777777" w:rsidR="00E0559F" w:rsidRPr="00F45788" w:rsidRDefault="00E0559F" w:rsidP="00E2307D">
      <w:pPr>
        <w:pStyle w:val="Heading4"/>
        <w:rPr>
          <w:rStyle w:val="CommentChar"/>
          <w:sz w:val="22"/>
          <w:szCs w:val="22"/>
        </w:rPr>
      </w:pPr>
      <w:r w:rsidRPr="2EF3C190">
        <w:t>Renal impairment</w:t>
      </w:r>
    </w:p>
    <w:p w14:paraId="4475E81F" w14:textId="77777777" w:rsidR="00E0559F" w:rsidRDefault="00E0559F" w:rsidP="00E0559F">
      <w:pPr>
        <w:pStyle w:val="Text"/>
        <w:tabs>
          <w:tab w:val="left" w:pos="8505"/>
        </w:tabs>
      </w:pPr>
      <w:r w:rsidRPr="00E61021">
        <w:t xml:space="preserve">No </w:t>
      </w:r>
      <w:r w:rsidR="00B828EE">
        <w:t>Mayzent</w:t>
      </w:r>
      <w:r>
        <w:t xml:space="preserve"> </w:t>
      </w:r>
      <w:r w:rsidRPr="00E61021">
        <w:t>dos</w:t>
      </w:r>
      <w:r>
        <w:t>e</w:t>
      </w:r>
      <w:r w:rsidRPr="00E61021">
        <w:t xml:space="preserve"> adjustment</w:t>
      </w:r>
      <w:r>
        <w:t>s</w:t>
      </w:r>
      <w:r w:rsidRPr="2ECDD649">
        <w:t xml:space="preserve"> </w:t>
      </w:r>
      <w:r>
        <w:t>are</w:t>
      </w:r>
      <w:r w:rsidRPr="2ECDD649">
        <w:t xml:space="preserve"> </w:t>
      </w:r>
      <w:r>
        <w:t>needed in</w:t>
      </w:r>
      <w:r w:rsidRPr="2ECDD649">
        <w:t xml:space="preserve"> </w:t>
      </w:r>
      <w:r>
        <w:t>patients with renal impairment</w:t>
      </w:r>
      <w:r w:rsidRPr="2ECDD649">
        <w:t xml:space="preserve"> </w:t>
      </w:r>
      <w:r>
        <w:t xml:space="preserve">(see section </w:t>
      </w:r>
      <w:r w:rsidR="002E75F6">
        <w:t>4.4 Special warnings and precautions)</w:t>
      </w:r>
      <w:r w:rsidRPr="2ECDD649">
        <w:t>.</w:t>
      </w:r>
    </w:p>
    <w:p w14:paraId="7A56D27D" w14:textId="77777777" w:rsidR="00E0559F" w:rsidRDefault="00E0559F" w:rsidP="00E2307D">
      <w:pPr>
        <w:pStyle w:val="Heading4"/>
      </w:pPr>
      <w:r>
        <w:t>H</w:t>
      </w:r>
      <w:r w:rsidRPr="006A68CD">
        <w:t>epatic impairment</w:t>
      </w:r>
    </w:p>
    <w:p w14:paraId="6FD5EE75" w14:textId="77777777" w:rsidR="00E0559F" w:rsidRDefault="00E0559F" w:rsidP="00E0559F">
      <w:pPr>
        <w:pStyle w:val="Text"/>
        <w:tabs>
          <w:tab w:val="left" w:pos="8505"/>
        </w:tabs>
      </w:pPr>
      <w:r w:rsidRPr="00AF73CB">
        <w:t xml:space="preserve">No </w:t>
      </w:r>
      <w:r w:rsidR="00B828EE">
        <w:t>Mayzent</w:t>
      </w:r>
      <w:r>
        <w:t xml:space="preserve"> dose adjustments are needed in patients with </w:t>
      </w:r>
      <w:r w:rsidRPr="00AF73CB">
        <w:t>hepatic impairment</w:t>
      </w:r>
      <w:r w:rsidRPr="2ECDD649">
        <w:t xml:space="preserve"> </w:t>
      </w:r>
      <w:r>
        <w:t xml:space="preserve">(see </w:t>
      </w:r>
      <w:r w:rsidR="002E75F6">
        <w:t>section 4.4 Special warnings and precautions</w:t>
      </w:r>
      <w:r>
        <w:t>)</w:t>
      </w:r>
      <w:r w:rsidRPr="2ECDD649">
        <w:t>.</w:t>
      </w:r>
    </w:p>
    <w:p w14:paraId="7D29F1D1" w14:textId="77777777" w:rsidR="00E0559F" w:rsidRPr="00E2307D" w:rsidRDefault="00E0559F" w:rsidP="00E2307D">
      <w:pPr>
        <w:pStyle w:val="Heading4"/>
      </w:pPr>
      <w:r w:rsidRPr="00E2307D">
        <w:lastRenderedPageBreak/>
        <w:t>P</w:t>
      </w:r>
      <w:r w:rsidR="00E2307D" w:rsidRPr="00E2307D">
        <w:t>a</w:t>
      </w:r>
      <w:r w:rsidRPr="00E2307D">
        <w:t>ediatric patients (below 18 years)</w:t>
      </w:r>
    </w:p>
    <w:p w14:paraId="4D2ECDBF" w14:textId="77777777" w:rsidR="00E0559F" w:rsidRPr="00FA28AF" w:rsidRDefault="00E0559F" w:rsidP="00E0559F">
      <w:pPr>
        <w:pStyle w:val="Listlevel1"/>
        <w:ind w:left="0" w:firstLine="0"/>
      </w:pPr>
      <w:r w:rsidRPr="002B67B6">
        <w:t>No studies have been performed in</w:t>
      </w:r>
      <w:r>
        <w:t xml:space="preserve"> p</w:t>
      </w:r>
      <w:r w:rsidR="002E75F6">
        <w:t>a</w:t>
      </w:r>
      <w:r>
        <w:t>ediatric patients.</w:t>
      </w:r>
    </w:p>
    <w:p w14:paraId="1797E4BE" w14:textId="77777777" w:rsidR="00E0559F" w:rsidRPr="00B13138" w:rsidRDefault="00E0559F" w:rsidP="00E2307D">
      <w:pPr>
        <w:pStyle w:val="Heading4"/>
      </w:pPr>
      <w:r w:rsidRPr="00B13138">
        <w:t>Geriatric patients</w:t>
      </w:r>
      <w:r w:rsidR="002E75F6">
        <w:t xml:space="preserve"> (</w:t>
      </w:r>
      <w:r w:rsidRPr="00B13138">
        <w:t xml:space="preserve">65 years </w:t>
      </w:r>
      <w:r>
        <w:t>or</w:t>
      </w:r>
      <w:r w:rsidRPr="00B13138">
        <w:t xml:space="preserve"> above)</w:t>
      </w:r>
    </w:p>
    <w:p w14:paraId="392F0406" w14:textId="77777777" w:rsidR="00E0559F" w:rsidRPr="002B67B6" w:rsidRDefault="00E0559F" w:rsidP="00E0559F">
      <w:pPr>
        <w:pStyle w:val="Listlevel1"/>
        <w:ind w:left="0" w:firstLine="0"/>
      </w:pPr>
      <w:r w:rsidRPr="002B67B6">
        <w:t xml:space="preserve">No </w:t>
      </w:r>
      <w:r w:rsidR="00B828EE">
        <w:t>Mayzent</w:t>
      </w:r>
      <w:r>
        <w:t xml:space="preserve"> </w:t>
      </w:r>
      <w:r w:rsidRPr="002B67B6">
        <w:t>dos</w:t>
      </w:r>
      <w:r>
        <w:t>e</w:t>
      </w:r>
      <w:r w:rsidRPr="002B67B6">
        <w:t xml:space="preserve"> adjustment is </w:t>
      </w:r>
      <w:r>
        <w:t xml:space="preserve">needed </w:t>
      </w:r>
      <w:r w:rsidRPr="002B67B6">
        <w:t xml:space="preserve">in patients </w:t>
      </w:r>
      <w:r>
        <w:t xml:space="preserve">aged </w:t>
      </w:r>
      <w:r w:rsidRPr="002B67B6">
        <w:t>65</w:t>
      </w:r>
      <w:r>
        <w:t xml:space="preserve"> years and over</w:t>
      </w:r>
      <w:r w:rsidRPr="002B67B6">
        <w:t>.</w:t>
      </w:r>
    </w:p>
    <w:p w14:paraId="5BBA1A18" w14:textId="77777777" w:rsidR="00E0559F" w:rsidRPr="00FA28AF" w:rsidRDefault="00E0559F" w:rsidP="002E75F6">
      <w:pPr>
        <w:pStyle w:val="Heading3"/>
      </w:pPr>
      <w:bookmarkStart w:id="9" w:name="_Toc259706848"/>
      <w:bookmarkStart w:id="10" w:name="_Toc259707079"/>
      <w:bookmarkStart w:id="11" w:name="_Toc259707142"/>
      <w:bookmarkStart w:id="12" w:name="_Toc259712875"/>
      <w:bookmarkStart w:id="13" w:name="_Toc259712971"/>
      <w:bookmarkStart w:id="14" w:name="_Toc259713083"/>
      <w:bookmarkEnd w:id="9"/>
      <w:bookmarkEnd w:id="10"/>
      <w:bookmarkEnd w:id="11"/>
      <w:bookmarkEnd w:id="12"/>
      <w:bookmarkEnd w:id="13"/>
      <w:bookmarkEnd w:id="14"/>
      <w:r w:rsidRPr="00FA28AF">
        <w:t>Method of administration</w:t>
      </w:r>
    </w:p>
    <w:p w14:paraId="0D87E23D" w14:textId="77777777" w:rsidR="00E0559F" w:rsidRDefault="00B828EE" w:rsidP="00E0559F">
      <w:pPr>
        <w:pStyle w:val="Text"/>
        <w:tabs>
          <w:tab w:val="left" w:pos="8505"/>
        </w:tabs>
      </w:pPr>
      <w:r>
        <w:t>Mayzent</w:t>
      </w:r>
      <w:r w:rsidR="00E0559F">
        <w:t xml:space="preserve"> tablets should be taken orally and swallowed whole with water</w:t>
      </w:r>
      <w:r w:rsidR="00E0559F" w:rsidRPr="2ECDD649">
        <w:t>.</w:t>
      </w:r>
    </w:p>
    <w:p w14:paraId="30FEF7A2" w14:textId="77777777" w:rsidR="00E0559F" w:rsidRPr="00E0559F" w:rsidRDefault="00E0559F" w:rsidP="00E0559F"/>
    <w:p w14:paraId="406EC18A" w14:textId="77777777" w:rsidR="001A3992" w:rsidRDefault="001A3992" w:rsidP="001A3992">
      <w:pPr>
        <w:pStyle w:val="Heading2"/>
        <w:spacing w:before="0" w:after="120"/>
        <w:rPr>
          <w:rFonts w:cstheme="minorHAnsi"/>
        </w:rPr>
      </w:pPr>
      <w:r w:rsidRPr="00497C85">
        <w:rPr>
          <w:rFonts w:cstheme="minorHAnsi"/>
        </w:rPr>
        <w:t>Contraindications</w:t>
      </w:r>
    </w:p>
    <w:p w14:paraId="7403B41B" w14:textId="77777777" w:rsidR="00E0559F" w:rsidRDefault="00E0559F" w:rsidP="00E0559F">
      <w:pPr>
        <w:jc w:val="both"/>
        <w:rPr>
          <w:rFonts w:ascii="Times New Roman" w:hAnsi="Times New Roman" w:cs="Times New Roman"/>
          <w:sz w:val="24"/>
          <w:szCs w:val="24"/>
        </w:rPr>
      </w:pPr>
      <w:r w:rsidRPr="003E6466">
        <w:rPr>
          <w:rFonts w:ascii="Times New Roman" w:hAnsi="Times New Roman" w:cs="Times New Roman"/>
          <w:sz w:val="24"/>
          <w:szCs w:val="24"/>
        </w:rPr>
        <w:t>Mayzent should not be administered to patients with known hypersensitivity to siponimod or any of the excipients.</w:t>
      </w:r>
    </w:p>
    <w:p w14:paraId="32044103" w14:textId="71EC8F24" w:rsidR="00217205" w:rsidRPr="00217205" w:rsidRDefault="00217205" w:rsidP="00217205">
      <w:pPr>
        <w:pStyle w:val="Default"/>
      </w:pPr>
      <w:r>
        <w:t>Mayzent should not be administered to patients with a</w:t>
      </w:r>
      <w:r w:rsidRPr="00217205">
        <w:t xml:space="preserve"> CYP2C9*3/*3 genotype </w:t>
      </w:r>
      <w:r w:rsidRPr="00217205">
        <w:rPr>
          <w:iCs/>
        </w:rPr>
        <w:t>(see</w:t>
      </w:r>
      <w:r w:rsidRPr="00094541">
        <w:t xml:space="preserve"> section 4.4 Special warnings and precautions: Pharmacogenomics</w:t>
      </w:r>
      <w:r w:rsidRPr="00217205">
        <w:rPr>
          <w:iCs/>
        </w:rPr>
        <w:t xml:space="preserve">). </w:t>
      </w:r>
    </w:p>
    <w:p w14:paraId="153A0068" w14:textId="77777777" w:rsidR="00217205" w:rsidRPr="00217205" w:rsidRDefault="00217205" w:rsidP="00E0559F">
      <w:pPr>
        <w:jc w:val="both"/>
        <w:rPr>
          <w:rFonts w:ascii="Times New Roman" w:hAnsi="Times New Roman" w:cs="Times New Roman"/>
          <w:sz w:val="24"/>
          <w:szCs w:val="24"/>
          <w:lang w:val="en-US"/>
        </w:rPr>
      </w:pPr>
    </w:p>
    <w:p w14:paraId="4D215C01" w14:textId="77777777" w:rsidR="001A3992" w:rsidRDefault="00E74A56" w:rsidP="001A3992">
      <w:pPr>
        <w:pStyle w:val="Heading2"/>
        <w:spacing w:before="0" w:after="120"/>
        <w:rPr>
          <w:rFonts w:cstheme="minorHAnsi"/>
        </w:rPr>
      </w:pPr>
      <w:r w:rsidRPr="00497C85">
        <w:rPr>
          <w:rFonts w:cstheme="minorHAnsi"/>
        </w:rPr>
        <w:t>Special warnings and p</w:t>
      </w:r>
      <w:r w:rsidR="001A3992" w:rsidRPr="00497C85">
        <w:rPr>
          <w:rFonts w:cstheme="minorHAnsi"/>
        </w:rPr>
        <w:t xml:space="preserve">recautions </w:t>
      </w:r>
      <w:r w:rsidRPr="00497C85">
        <w:rPr>
          <w:rFonts w:cstheme="minorHAnsi"/>
        </w:rPr>
        <w:t>for use</w:t>
      </w:r>
    </w:p>
    <w:p w14:paraId="13D3774B" w14:textId="77777777" w:rsidR="00E0559F" w:rsidRPr="008825EB" w:rsidRDefault="00E0559F" w:rsidP="002E75F6">
      <w:pPr>
        <w:pStyle w:val="Heading3"/>
        <w:rPr>
          <w:lang w:val="en-GB"/>
        </w:rPr>
      </w:pPr>
      <w:r w:rsidRPr="008825EB">
        <w:rPr>
          <w:lang w:val="en-GB"/>
        </w:rPr>
        <w:t>Infections</w:t>
      </w:r>
    </w:p>
    <w:p w14:paraId="3294456C" w14:textId="77777777" w:rsidR="00E0559F" w:rsidRDefault="00E0559F" w:rsidP="00E0559F">
      <w:pPr>
        <w:pStyle w:val="Text"/>
        <w:tabs>
          <w:tab w:val="left" w:pos="8505"/>
        </w:tabs>
      </w:pPr>
      <w:r>
        <w:t xml:space="preserve">A core </w:t>
      </w:r>
      <w:r w:rsidRPr="008825EB">
        <w:rPr>
          <w:lang w:bidi="th-TH"/>
        </w:rPr>
        <w:t xml:space="preserve">pharmacodynamic </w:t>
      </w:r>
      <w:r>
        <w:t xml:space="preserve">effect of </w:t>
      </w:r>
      <w:r w:rsidR="00B828EE">
        <w:t>Mayzent</w:t>
      </w:r>
      <w:r>
        <w:t xml:space="preserve"> is a dose dependent reduction of peripheral lymphocyte count to 20 to</w:t>
      </w:r>
      <w:r w:rsidRPr="2ECDD649">
        <w:t xml:space="preserve"> </w:t>
      </w:r>
      <w:r>
        <w:t xml:space="preserve">30% of baseline values. This is due to the reversible sequestration of lymphocytes in lymphoid tissues </w:t>
      </w:r>
      <w:r w:rsidRPr="008825EB">
        <w:rPr>
          <w:lang w:bidi="th-TH"/>
        </w:rPr>
        <w:t xml:space="preserve">(see section </w:t>
      </w:r>
      <w:r w:rsidR="002E75F6">
        <w:rPr>
          <w:lang w:bidi="th-TH"/>
        </w:rPr>
        <w:t>5 Pharmacological properties</w:t>
      </w:r>
      <w:r w:rsidRPr="008825EB">
        <w:rPr>
          <w:lang w:bidi="th-TH"/>
        </w:rPr>
        <w:t>)</w:t>
      </w:r>
      <w:r w:rsidRPr="2ECDD649">
        <w:t xml:space="preserve">. </w:t>
      </w:r>
    </w:p>
    <w:p w14:paraId="7D381D84" w14:textId="77777777" w:rsidR="00E0559F" w:rsidRDefault="00E0559F" w:rsidP="00E0559F">
      <w:pPr>
        <w:pStyle w:val="Text"/>
        <w:tabs>
          <w:tab w:val="left" w:pos="8505"/>
        </w:tabs>
        <w:rPr>
          <w:lang w:bidi="th-TH"/>
        </w:rPr>
      </w:pPr>
      <w:r w:rsidRPr="00A62DFD">
        <w:rPr>
          <w:lang w:bidi="th-TH"/>
        </w:rPr>
        <w:t>The immune system effects of</w:t>
      </w:r>
      <w:r>
        <w:rPr>
          <w:lang w:bidi="th-TH"/>
        </w:rPr>
        <w:t xml:space="preserve"> </w:t>
      </w:r>
      <w:r w:rsidR="00B828EE">
        <w:rPr>
          <w:lang w:bidi="th-TH"/>
        </w:rPr>
        <w:t>Mayzent</w:t>
      </w:r>
      <w:r>
        <w:rPr>
          <w:lang w:bidi="th-TH"/>
        </w:rPr>
        <w:t xml:space="preserve"> </w:t>
      </w:r>
      <w:r w:rsidRPr="00A62DFD">
        <w:rPr>
          <w:lang w:bidi="th-TH"/>
        </w:rPr>
        <w:t xml:space="preserve">may </w:t>
      </w:r>
      <w:r w:rsidRPr="00FD374F">
        <w:rPr>
          <w:lang w:bidi="th-TH"/>
        </w:rPr>
        <w:t>increase the risk of infections</w:t>
      </w:r>
      <w:r>
        <w:rPr>
          <w:lang w:bidi="th-TH"/>
        </w:rPr>
        <w:t xml:space="preserve"> </w:t>
      </w:r>
      <w:r w:rsidRPr="00A62DFD">
        <w:rPr>
          <w:lang w:bidi="th-TH"/>
        </w:rPr>
        <w:t xml:space="preserve">(see section </w:t>
      </w:r>
      <w:r w:rsidR="002E75F6">
        <w:rPr>
          <w:lang w:bidi="th-TH"/>
        </w:rPr>
        <w:t>5 Pharmacological properties</w:t>
      </w:r>
      <w:r w:rsidRPr="00A62DFD">
        <w:rPr>
          <w:lang w:bidi="th-TH"/>
        </w:rPr>
        <w:t>)</w:t>
      </w:r>
      <w:r w:rsidRPr="00FD374F">
        <w:rPr>
          <w:lang w:bidi="th-TH"/>
        </w:rPr>
        <w:t>.</w:t>
      </w:r>
    </w:p>
    <w:p w14:paraId="6CD1569F" w14:textId="77777777" w:rsidR="00E0559F" w:rsidRDefault="00E0559F" w:rsidP="00E0559F">
      <w:pPr>
        <w:pStyle w:val="Text"/>
        <w:tabs>
          <w:tab w:val="left" w:pos="8505"/>
        </w:tabs>
      </w:pPr>
      <w:r w:rsidRPr="00145458">
        <w:t xml:space="preserve">Before initiating treatment with </w:t>
      </w:r>
      <w:r w:rsidR="00B828EE">
        <w:t>Mayzent</w:t>
      </w:r>
      <w:r w:rsidRPr="00145458">
        <w:t>, a recent complete blood count</w:t>
      </w:r>
      <w:r>
        <w:t xml:space="preserve"> (CBC) </w:t>
      </w:r>
      <w:r w:rsidRPr="00145458">
        <w:t>(i.e.</w:t>
      </w:r>
      <w:r w:rsidR="00081162">
        <w:t>within last 6 months or</w:t>
      </w:r>
      <w:r w:rsidRPr="00145458">
        <w:t xml:space="preserve"> </w:t>
      </w:r>
      <w:r>
        <w:t>after discontinuation of prior therapy</w:t>
      </w:r>
      <w:r w:rsidRPr="00145458">
        <w:t xml:space="preserve">) should be available. </w:t>
      </w:r>
    </w:p>
    <w:p w14:paraId="35F513C3" w14:textId="77777777" w:rsidR="00E0559F" w:rsidRDefault="00E0559F" w:rsidP="00E0559F">
      <w:pPr>
        <w:pStyle w:val="Text"/>
        <w:tabs>
          <w:tab w:val="left" w:pos="8505"/>
        </w:tabs>
      </w:pPr>
      <w:r w:rsidRPr="00B24560">
        <w:t xml:space="preserve">Initiation of treatment with </w:t>
      </w:r>
      <w:r w:rsidR="00B828EE">
        <w:t>Mayzent</w:t>
      </w:r>
      <w:r>
        <w:t xml:space="preserve"> </w:t>
      </w:r>
      <w:r w:rsidRPr="00B24560">
        <w:t>should be delayed in patients with severe active infection until resolution</w:t>
      </w:r>
      <w:r w:rsidRPr="2ECDD649">
        <w:t>.</w:t>
      </w:r>
      <w:r w:rsidRPr="00B24560">
        <w:t xml:space="preserve"> Because </w:t>
      </w:r>
      <w:r>
        <w:t>residual p</w:t>
      </w:r>
      <w:r w:rsidRPr="009C6E84">
        <w:t>harmacodynamic effects, such as lowering effects on peripheral lymphocyte count</w:t>
      </w:r>
      <w:r w:rsidRPr="2ECDD649">
        <w:t>,</w:t>
      </w:r>
      <w:r>
        <w:t xml:space="preserve"> may persist for up to 3 to </w:t>
      </w:r>
      <w:r w:rsidRPr="009C6E84">
        <w:t xml:space="preserve">4 weeks </w:t>
      </w:r>
      <w:r w:rsidRPr="00B24560">
        <w:t xml:space="preserve">after discontinuation of </w:t>
      </w:r>
      <w:r w:rsidR="00B828EE">
        <w:t>Mayzent</w:t>
      </w:r>
      <w:r w:rsidRPr="00B24560">
        <w:t>, vigilance for infection should be continued throughout this period (see below: Stopping</w:t>
      </w:r>
      <w:r w:rsidRPr="2ECDD649">
        <w:t xml:space="preserve"> </w:t>
      </w:r>
      <w:r w:rsidR="00B828EE">
        <w:t>Mayzent</w:t>
      </w:r>
      <w:r>
        <w:t xml:space="preserve"> </w:t>
      </w:r>
      <w:r w:rsidRPr="00B24560">
        <w:t>therapy)</w:t>
      </w:r>
      <w:r w:rsidRPr="2ECDD649">
        <w:t xml:space="preserve">. </w:t>
      </w:r>
    </w:p>
    <w:p w14:paraId="1603FF60" w14:textId="77777777" w:rsidR="00E0559F" w:rsidRDefault="00E0559F" w:rsidP="00E0559F">
      <w:pPr>
        <w:pStyle w:val="Text"/>
        <w:tabs>
          <w:tab w:val="left" w:pos="8505"/>
        </w:tabs>
      </w:pPr>
      <w:r w:rsidRPr="00592C59">
        <w:t xml:space="preserve">Patients receiving </w:t>
      </w:r>
      <w:r w:rsidR="00B828EE">
        <w:t>Mayzent</w:t>
      </w:r>
      <w:r>
        <w:t xml:space="preserve"> </w:t>
      </w:r>
      <w:r w:rsidRPr="00592C59">
        <w:t xml:space="preserve">should be instructed to report symptoms of infections to their physician. Effective diagnostic and therapeutic strategies should be employed in patients with symptoms of infection while on therapy. Suspension of treatment with </w:t>
      </w:r>
      <w:r w:rsidR="00B828EE">
        <w:t>Mayzent</w:t>
      </w:r>
      <w:r w:rsidRPr="00592C59">
        <w:t>, should be considered if a patient develops a serious infection.</w:t>
      </w:r>
    </w:p>
    <w:p w14:paraId="7D70282D" w14:textId="6817FB5C" w:rsidR="00042D14" w:rsidRDefault="00042D14" w:rsidP="00E0559F">
      <w:pPr>
        <w:pStyle w:val="Text"/>
        <w:tabs>
          <w:tab w:val="left" w:pos="8505"/>
        </w:tabs>
      </w:pPr>
      <w:r>
        <w:t>A case of c</w:t>
      </w:r>
      <w:r w:rsidRPr="00F40153">
        <w:t>ryptococcal meningitis (CM) has been reported for</w:t>
      </w:r>
      <w:r>
        <w:t xml:space="preserve"> Mayzent</w:t>
      </w:r>
      <w:r w:rsidRPr="004655E0">
        <w:t xml:space="preserve"> </w:t>
      </w:r>
      <w:r>
        <w:t>in the Extension Part of study 2304</w:t>
      </w:r>
      <w:r w:rsidRPr="00F40153">
        <w:t>.</w:t>
      </w:r>
      <w:r>
        <w:t xml:space="preserve"> </w:t>
      </w:r>
      <w:r w:rsidRPr="004655E0">
        <w:t xml:space="preserve">Cases of CM have been reported for another sphingosine 1-phosphate (S1P) </w:t>
      </w:r>
      <w:r w:rsidRPr="006F58A8">
        <w:t xml:space="preserve">receptor modulator. </w:t>
      </w:r>
      <w:r w:rsidRPr="006F58A8">
        <w:rPr>
          <w:lang w:val="en-GB"/>
        </w:rPr>
        <w:t xml:space="preserve">Physicians should be vigilant for clinical symptoms or signs of CM. </w:t>
      </w:r>
      <w:r w:rsidRPr="006F58A8">
        <w:t>Patients with such symptoms and signs should undergo prompt diagnostic evaluation. Mayzent treatment should be suspended until CM has been excluded. If CM is diagnosed, appropriate treatment should be initiated</w:t>
      </w:r>
      <w:r>
        <w:t>.</w:t>
      </w:r>
    </w:p>
    <w:p w14:paraId="3268D00E" w14:textId="3C8EAC90" w:rsidR="00E0559F" w:rsidRDefault="00E0559F" w:rsidP="00E0559F">
      <w:pPr>
        <w:pStyle w:val="Text"/>
        <w:tabs>
          <w:tab w:val="left" w:pos="8505"/>
        </w:tabs>
        <w:rPr>
          <w:lang w:val="en-GB"/>
        </w:rPr>
      </w:pPr>
      <w:r>
        <w:rPr>
          <w:lang w:val="en-GB"/>
        </w:rPr>
        <w:t>No c</w:t>
      </w:r>
      <w:r w:rsidRPr="00B45E3C">
        <w:rPr>
          <w:lang w:val="en-GB"/>
        </w:rPr>
        <w:t xml:space="preserve">ases of progressive multifocal leukoencephalopathy (PML) have been reported for </w:t>
      </w:r>
      <w:r w:rsidR="00B828EE">
        <w:rPr>
          <w:lang w:val="en-GB"/>
        </w:rPr>
        <w:t>Mayzent</w:t>
      </w:r>
      <w:r>
        <w:rPr>
          <w:lang w:val="en-GB"/>
        </w:rPr>
        <w:t xml:space="preserve"> </w:t>
      </w:r>
      <w:r w:rsidRPr="00B45E3C">
        <w:rPr>
          <w:lang w:val="en-GB"/>
        </w:rPr>
        <w:t>in the development program</w:t>
      </w:r>
      <w:r w:rsidR="00476AD0">
        <w:rPr>
          <w:lang w:val="en-GB"/>
        </w:rPr>
        <w:t>,</w:t>
      </w:r>
      <w:r>
        <w:rPr>
          <w:lang w:val="en-GB"/>
        </w:rPr>
        <w:t xml:space="preserve"> however, </w:t>
      </w:r>
      <w:r w:rsidR="00476AD0" w:rsidRPr="006F58A8">
        <w:rPr>
          <w:lang w:val="en-GB"/>
        </w:rPr>
        <w:t xml:space="preserve">cases of PML </w:t>
      </w:r>
      <w:r w:rsidRPr="00B45E3C">
        <w:rPr>
          <w:lang w:val="en-GB"/>
        </w:rPr>
        <w:t xml:space="preserve"> have been reported for </w:t>
      </w:r>
      <w:r>
        <w:rPr>
          <w:lang w:val="en-GB"/>
        </w:rPr>
        <w:t>an</w:t>
      </w:r>
      <w:r w:rsidRPr="00B45E3C">
        <w:rPr>
          <w:lang w:val="en-GB"/>
        </w:rPr>
        <w:t xml:space="preserve">other S1P receptor modulator. </w:t>
      </w:r>
      <w:r w:rsidR="00476AD0" w:rsidRPr="0017676B">
        <w:rPr>
          <w:lang w:val="en-GB"/>
        </w:rPr>
        <w:t>Physicians should be vigilant for clinical symptoms or MRI</w:t>
      </w:r>
      <w:r w:rsidR="00476AD0">
        <w:rPr>
          <w:lang w:val="en-GB"/>
        </w:rPr>
        <w:t xml:space="preserve"> </w:t>
      </w:r>
      <w:r w:rsidR="00476AD0" w:rsidRPr="0017676B">
        <w:rPr>
          <w:lang w:val="en-GB"/>
        </w:rPr>
        <w:t xml:space="preserve">findings </w:t>
      </w:r>
      <w:r w:rsidR="00476AD0" w:rsidRPr="0017676B">
        <w:rPr>
          <w:lang w:val="en-GB"/>
        </w:rPr>
        <w:lastRenderedPageBreak/>
        <w:t>that may be suggestive of PML</w:t>
      </w:r>
      <w:r w:rsidR="00476AD0">
        <w:rPr>
          <w:lang w:val="en-GB"/>
        </w:rPr>
        <w:t>.</w:t>
      </w:r>
      <w:r w:rsidR="00476AD0" w:rsidRPr="00592C59">
        <w:rPr>
          <w:lang w:val="en-GB"/>
        </w:rPr>
        <w:t xml:space="preserve"> </w:t>
      </w:r>
      <w:r w:rsidRPr="00592C59">
        <w:rPr>
          <w:lang w:val="en-GB"/>
        </w:rPr>
        <w:t xml:space="preserve">If PML </w:t>
      </w:r>
      <w:r w:rsidR="00476AD0">
        <w:rPr>
          <w:lang w:val="en-GB"/>
        </w:rPr>
        <w:t>is</w:t>
      </w:r>
      <w:r w:rsidRPr="00592C59">
        <w:rPr>
          <w:lang w:val="en-GB"/>
        </w:rPr>
        <w:t xml:space="preserve"> suspected, </w:t>
      </w:r>
      <w:r w:rsidR="00B828EE">
        <w:rPr>
          <w:lang w:val="en-GB"/>
        </w:rPr>
        <w:t>Mayzent</w:t>
      </w:r>
      <w:r>
        <w:rPr>
          <w:lang w:val="en-GB"/>
        </w:rPr>
        <w:t xml:space="preserve"> </w:t>
      </w:r>
      <w:r w:rsidRPr="00592C59">
        <w:rPr>
          <w:lang w:val="en-GB"/>
        </w:rPr>
        <w:t xml:space="preserve">treatment should be suspended until PML </w:t>
      </w:r>
      <w:r w:rsidR="00476AD0">
        <w:rPr>
          <w:lang w:val="en-GB"/>
        </w:rPr>
        <w:t>has</w:t>
      </w:r>
      <w:r w:rsidRPr="00592C59">
        <w:rPr>
          <w:lang w:val="en-GB"/>
        </w:rPr>
        <w:t xml:space="preserve"> been excluded. </w:t>
      </w:r>
    </w:p>
    <w:p w14:paraId="7A027C2E" w14:textId="77777777" w:rsidR="00E0559F" w:rsidRDefault="00E0559F" w:rsidP="00E0559F">
      <w:pPr>
        <w:pStyle w:val="Text"/>
      </w:pPr>
      <w:r w:rsidRPr="006D2BF0">
        <w:t xml:space="preserve">Cases of herpes viral infection (including one case of reactivation of varicella zoster virus (VZV) infection leading to varicella zoster meningitis) have been reported in the development program of </w:t>
      </w:r>
      <w:r w:rsidR="00B828EE">
        <w:t>Mayzent</w:t>
      </w:r>
      <w:r w:rsidRPr="2ECDD649">
        <w:t xml:space="preserve">. </w:t>
      </w:r>
      <w:r w:rsidDel="003269BE">
        <w:t>Patients without a healthcare</w:t>
      </w:r>
      <w:r w:rsidRPr="00D360BE" w:rsidDel="003269BE">
        <w:t xml:space="preserve"> professional confirmed history of varicella (chickenpox) or without documentation of a full course of vaccination against varicella zoster virus (VZV) should be tested for antibodies to VZV before initiating </w:t>
      </w:r>
      <w:r w:rsidR="00B828EE">
        <w:t>Mayzent</w:t>
      </w:r>
      <w:r>
        <w:t xml:space="preserve"> (see subsection Vaccination)</w:t>
      </w:r>
      <w:r w:rsidRPr="00D360BE" w:rsidDel="003269BE">
        <w:t xml:space="preserve">. </w:t>
      </w:r>
    </w:p>
    <w:p w14:paraId="4C62DB69" w14:textId="77777777" w:rsidR="00E0559F" w:rsidRPr="00592C59" w:rsidRDefault="00E0559F" w:rsidP="00E0559F">
      <w:pPr>
        <w:pStyle w:val="Text"/>
        <w:tabs>
          <w:tab w:val="left" w:pos="8505"/>
        </w:tabs>
        <w:rPr>
          <w:lang w:val="en-GB"/>
        </w:rPr>
      </w:pPr>
      <w:r w:rsidRPr="00592C59">
        <w:rPr>
          <w:lang w:val="en-GB"/>
        </w:rPr>
        <w:t xml:space="preserve">Anti-neoplastic, immune-modulating or immunosuppressive therapies (including corticosteroids) should be co-administered with caution due to the risk of additive immune system effects during such therapy (see section </w:t>
      </w:r>
      <w:r w:rsidR="00831044">
        <w:rPr>
          <w:lang w:val="en-GB"/>
        </w:rPr>
        <w:t>4.5 Interactions with other medicines</w:t>
      </w:r>
      <w:r w:rsidRPr="00592C59">
        <w:rPr>
          <w:lang w:val="en-GB"/>
        </w:rPr>
        <w:t>).</w:t>
      </w:r>
    </w:p>
    <w:p w14:paraId="078817CD" w14:textId="77777777" w:rsidR="00E0559F" w:rsidRPr="008825EB" w:rsidRDefault="00E0559F" w:rsidP="002E75F6">
      <w:pPr>
        <w:pStyle w:val="Heading3"/>
        <w:rPr>
          <w:lang w:bidi="th-TH"/>
        </w:rPr>
      </w:pPr>
      <w:r w:rsidRPr="00371B1F">
        <w:rPr>
          <w:lang w:bidi="th-TH"/>
        </w:rPr>
        <w:t>Vaccination</w:t>
      </w:r>
    </w:p>
    <w:p w14:paraId="0B05BFFC" w14:textId="77777777" w:rsidR="00E0559F" w:rsidRDefault="00E0559F" w:rsidP="00E0559F">
      <w:pPr>
        <w:pStyle w:val="Text"/>
        <w:tabs>
          <w:tab w:val="left" w:pos="8505"/>
        </w:tabs>
      </w:pPr>
      <w:r w:rsidRPr="00D360BE" w:rsidDel="003269BE">
        <w:t>A full course of vaccination for antibody-negative patients with varicella vaccine is reco</w:t>
      </w:r>
      <w:r w:rsidRPr="00D360BE">
        <w:t xml:space="preserve">mmended prior to commencing treatment with </w:t>
      </w:r>
      <w:r w:rsidR="00B828EE">
        <w:t>Mayzent</w:t>
      </w:r>
      <w:r w:rsidRPr="00D360BE">
        <w:t xml:space="preserve">, following which initiation of treatment with </w:t>
      </w:r>
      <w:r w:rsidR="00B828EE">
        <w:t>Mayzent</w:t>
      </w:r>
      <w:r>
        <w:t xml:space="preserve"> </w:t>
      </w:r>
      <w:r w:rsidRPr="00D360BE">
        <w:t xml:space="preserve">should be postponed for 1 month to allow the full effect of vaccination to occur (see section </w:t>
      </w:r>
      <w:r w:rsidR="00831044">
        <w:t>4.8 Adverse effects</w:t>
      </w:r>
      <w:r w:rsidRPr="00D360BE">
        <w:t>).</w:t>
      </w:r>
    </w:p>
    <w:p w14:paraId="76A2D5F9" w14:textId="77777777" w:rsidR="00E0559F" w:rsidRDefault="00E0559F" w:rsidP="00E0559F">
      <w:pPr>
        <w:pStyle w:val="Text"/>
        <w:tabs>
          <w:tab w:val="left" w:pos="8505"/>
        </w:tabs>
        <w:rPr>
          <w:lang w:bidi="th-TH"/>
        </w:rPr>
      </w:pPr>
      <w:r w:rsidRPr="008825EB">
        <w:rPr>
          <w:lang w:bidi="th-TH"/>
        </w:rPr>
        <w:t xml:space="preserve">The use of live attenuated vaccines should be avoided </w:t>
      </w:r>
      <w:r>
        <w:rPr>
          <w:lang w:bidi="th-TH"/>
        </w:rPr>
        <w:t xml:space="preserve">while patients are taking </w:t>
      </w:r>
      <w:r w:rsidR="00B828EE">
        <w:t>Mayzent</w:t>
      </w:r>
      <w:r>
        <w:t xml:space="preserve"> </w:t>
      </w:r>
      <w:r>
        <w:rPr>
          <w:lang w:bidi="th-TH"/>
        </w:rPr>
        <w:t xml:space="preserve">and for 4 weeks after stopping </w:t>
      </w:r>
      <w:r w:rsidR="00B828EE">
        <w:t>Mayzent</w:t>
      </w:r>
      <w:r>
        <w:t xml:space="preserve"> </w:t>
      </w:r>
      <w:r>
        <w:rPr>
          <w:lang w:bidi="th-TH"/>
        </w:rPr>
        <w:t xml:space="preserve">treatment </w:t>
      </w:r>
      <w:r w:rsidRPr="008825EB">
        <w:rPr>
          <w:lang w:bidi="th-TH"/>
        </w:rPr>
        <w:t xml:space="preserve">(see section </w:t>
      </w:r>
      <w:r w:rsidR="00831044">
        <w:rPr>
          <w:lang w:bidi="th-TH"/>
        </w:rPr>
        <w:t>4.5 Interactions with other medicines</w:t>
      </w:r>
      <w:r w:rsidRPr="008825EB">
        <w:rPr>
          <w:lang w:bidi="th-TH"/>
        </w:rPr>
        <w:t>)</w:t>
      </w:r>
      <w:r>
        <w:rPr>
          <w:lang w:bidi="th-TH"/>
        </w:rPr>
        <w:t>.</w:t>
      </w:r>
    </w:p>
    <w:p w14:paraId="5FF7B0D5" w14:textId="77777777" w:rsidR="00E0559F" w:rsidRDefault="00E0559F" w:rsidP="00E0559F">
      <w:pPr>
        <w:pStyle w:val="Text"/>
        <w:tabs>
          <w:tab w:val="left" w:pos="8505"/>
        </w:tabs>
        <w:rPr>
          <w:lang w:bidi="th-TH"/>
        </w:rPr>
      </w:pPr>
      <w:r>
        <w:rPr>
          <w:lang w:bidi="th-TH"/>
        </w:rPr>
        <w:t>V</w:t>
      </w:r>
      <w:r w:rsidRPr="00044847">
        <w:rPr>
          <w:lang w:bidi="th-TH"/>
        </w:rPr>
        <w:t>accination</w:t>
      </w:r>
      <w:r>
        <w:rPr>
          <w:lang w:bidi="th-TH"/>
        </w:rPr>
        <w:t>s</w:t>
      </w:r>
      <w:r w:rsidRPr="00044847">
        <w:rPr>
          <w:lang w:bidi="th-TH"/>
        </w:rPr>
        <w:t xml:space="preserve"> may be less effective </w:t>
      </w:r>
      <w:r>
        <w:rPr>
          <w:lang w:bidi="th-TH"/>
        </w:rPr>
        <w:t xml:space="preserve">if administered </w:t>
      </w:r>
      <w:r w:rsidRPr="00044847">
        <w:rPr>
          <w:lang w:bidi="th-TH"/>
        </w:rPr>
        <w:t xml:space="preserve">during </w:t>
      </w:r>
      <w:r w:rsidR="00B828EE">
        <w:rPr>
          <w:lang w:bidi="th-TH"/>
        </w:rPr>
        <w:t>Mayzent</w:t>
      </w:r>
      <w:r>
        <w:rPr>
          <w:lang w:bidi="th-TH"/>
        </w:rPr>
        <w:t xml:space="preserve"> treatment. </w:t>
      </w:r>
      <w:r w:rsidR="00B828EE">
        <w:rPr>
          <w:lang w:bidi="th-TH"/>
        </w:rPr>
        <w:t>Mayzent</w:t>
      </w:r>
      <w:r>
        <w:rPr>
          <w:lang w:bidi="th-TH"/>
        </w:rPr>
        <w:t xml:space="preserve"> treatment discontinuation 1 week prior to until 4 weeks after a planned vaccination is recommended.</w:t>
      </w:r>
    </w:p>
    <w:p w14:paraId="3C47D37D" w14:textId="77777777" w:rsidR="00E0559F" w:rsidRPr="00000893" w:rsidRDefault="00E0559F" w:rsidP="00831044">
      <w:pPr>
        <w:pStyle w:val="Heading3"/>
        <w:rPr>
          <w:lang w:bidi="th-TH"/>
        </w:rPr>
      </w:pPr>
      <w:r>
        <w:rPr>
          <w:lang w:bidi="th-TH"/>
        </w:rPr>
        <w:t xml:space="preserve">Macular </w:t>
      </w:r>
      <w:r w:rsidR="00831044">
        <w:rPr>
          <w:lang w:bidi="th-TH"/>
        </w:rPr>
        <w:t>o</w:t>
      </w:r>
      <w:r>
        <w:rPr>
          <w:lang w:bidi="th-TH"/>
        </w:rPr>
        <w:t>edema</w:t>
      </w:r>
    </w:p>
    <w:p w14:paraId="4AA3EB24" w14:textId="77777777" w:rsidR="00E82212" w:rsidRPr="00E82212" w:rsidRDefault="00E82212" w:rsidP="00E82212">
      <w:pPr>
        <w:pStyle w:val="Text"/>
        <w:tabs>
          <w:tab w:val="left" w:pos="8505"/>
        </w:tabs>
      </w:pPr>
      <w:r w:rsidRPr="00E82212">
        <w:t xml:space="preserve">Macular oedema (see section 4.8 Adverse effects) with or without visual symptoms was more frequently reported on siponimod (1.8%) than on placebo (0.2%) in the phase 3 clinical study. The majority of cases occurred within the first 3 to 4 months of therapy. </w:t>
      </w:r>
      <w:r w:rsidRPr="00E82212">
        <w:rPr>
          <w:bCs/>
          <w:szCs w:val="24"/>
        </w:rPr>
        <w:t>An ophthalmic evaluation of the fundus, including the macula, is recommended in all patients before starting treatment and at any time if there is any change in vision while taking Mayzent.</w:t>
      </w:r>
      <w:r w:rsidRPr="00E82212">
        <w:t xml:space="preserve">  </w:t>
      </w:r>
    </w:p>
    <w:p w14:paraId="0D8091EF" w14:textId="4458A391" w:rsidR="00E82212" w:rsidRPr="00E82212" w:rsidRDefault="00E82212" w:rsidP="00E82212">
      <w:pPr>
        <w:pStyle w:val="Text"/>
        <w:tabs>
          <w:tab w:val="left" w:pos="8505"/>
        </w:tabs>
      </w:pPr>
      <w:r w:rsidRPr="00E82212">
        <w:rPr>
          <w:szCs w:val="24"/>
        </w:rPr>
        <w:t>P</w:t>
      </w:r>
      <w:r w:rsidRPr="00E82212">
        <w:t>atients with a history of diabetes mellitus, uveitis and underlying/co-existing retinal diseases are at increased risk of macular oedema</w:t>
      </w:r>
      <w:r w:rsidRPr="00E82212">
        <w:rPr>
          <w:szCs w:val="24"/>
        </w:rPr>
        <w:t xml:space="preserve">. </w:t>
      </w:r>
      <w:r w:rsidRPr="00E82212">
        <w:rPr>
          <w:bCs/>
          <w:szCs w:val="24"/>
        </w:rPr>
        <w:t>In addition to the examination of the fundus, including the macula, prior to treatment, MS patients</w:t>
      </w:r>
      <w:r w:rsidRPr="00E82212">
        <w:rPr>
          <w:szCs w:val="24"/>
        </w:rPr>
        <w:t xml:space="preserve"> </w:t>
      </w:r>
      <w:r w:rsidRPr="00E82212">
        <w:t xml:space="preserve">with diabetes mellitus, uveitis or </w:t>
      </w:r>
      <w:r w:rsidR="004D27C6">
        <w:t xml:space="preserve">a history of retinal disorders </w:t>
      </w:r>
      <w:r w:rsidRPr="00E82212">
        <w:t>should have follow-up evaluations while receiving Mayzent therapy.</w:t>
      </w:r>
    </w:p>
    <w:p w14:paraId="3ABE179D" w14:textId="77777777" w:rsidR="00E0559F" w:rsidRDefault="00E0559F" w:rsidP="00E0559F">
      <w:pPr>
        <w:pStyle w:val="Text"/>
        <w:tabs>
          <w:tab w:val="left" w:pos="8505"/>
        </w:tabs>
      </w:pPr>
      <w:r w:rsidRPr="00D50802">
        <w:t xml:space="preserve">Continuation of </w:t>
      </w:r>
      <w:r w:rsidR="00B828EE">
        <w:t>Mayzent</w:t>
      </w:r>
      <w:r>
        <w:t xml:space="preserve"> therapy </w:t>
      </w:r>
      <w:r w:rsidRPr="00D50802">
        <w:t xml:space="preserve">in patients with macular </w:t>
      </w:r>
      <w:r w:rsidR="00831044">
        <w:t>o</w:t>
      </w:r>
      <w:r w:rsidRPr="00D50802">
        <w:t xml:space="preserve">edema has not been evaluated. A decision on whether or not </w:t>
      </w:r>
      <w:r w:rsidR="00B828EE">
        <w:t>Mayzent</w:t>
      </w:r>
      <w:r>
        <w:t xml:space="preserve"> </w:t>
      </w:r>
      <w:r w:rsidRPr="00D50802">
        <w:t>should be discontinued needs to take into account the potential benefits and risks for the individual patient</w:t>
      </w:r>
      <w:r w:rsidRPr="2ECDD649">
        <w:t>.</w:t>
      </w:r>
    </w:p>
    <w:p w14:paraId="299CAA7E" w14:textId="77777777" w:rsidR="00E0559F" w:rsidRPr="00A469D6" w:rsidRDefault="00E0559F" w:rsidP="00831044">
      <w:pPr>
        <w:pStyle w:val="Heading3"/>
        <w:rPr>
          <w:lang w:bidi="th-TH"/>
        </w:rPr>
      </w:pPr>
      <w:r w:rsidRPr="00A469D6">
        <w:rPr>
          <w:lang w:bidi="th-TH"/>
        </w:rPr>
        <w:t>Bradyarrhythmia</w:t>
      </w:r>
    </w:p>
    <w:p w14:paraId="7A45700C" w14:textId="77777777" w:rsidR="00E0559F" w:rsidRPr="00C628C1" w:rsidRDefault="00E0559F" w:rsidP="00831044">
      <w:pPr>
        <w:pStyle w:val="Heading4"/>
      </w:pPr>
      <w:r w:rsidRPr="2ECDD649">
        <w:t>Heart rate</w:t>
      </w:r>
    </w:p>
    <w:p w14:paraId="54E8791D" w14:textId="77777777" w:rsidR="00E0559F" w:rsidRPr="000C1CAB" w:rsidRDefault="00E0559F" w:rsidP="00E0559F">
      <w:pPr>
        <w:pStyle w:val="Text"/>
        <w:tabs>
          <w:tab w:val="left" w:pos="8505"/>
        </w:tabs>
        <w:rPr>
          <w:lang w:eastAsia="en-US"/>
        </w:rPr>
      </w:pPr>
      <w:r w:rsidRPr="00EF23BE">
        <w:rPr>
          <w:lang w:eastAsia="en-US"/>
        </w:rPr>
        <w:t xml:space="preserve">Since initiation of </w:t>
      </w:r>
      <w:r w:rsidR="00B828EE">
        <w:rPr>
          <w:lang w:eastAsia="en-US"/>
        </w:rPr>
        <w:t>Mayzent</w:t>
      </w:r>
      <w:r>
        <w:rPr>
          <w:lang w:eastAsia="en-US"/>
        </w:rPr>
        <w:t xml:space="preserve"> </w:t>
      </w:r>
      <w:r w:rsidRPr="00EF23BE">
        <w:rPr>
          <w:lang w:eastAsia="en-US"/>
        </w:rPr>
        <w:t xml:space="preserve">treatment results in a transient decrease in heart rate (see section </w:t>
      </w:r>
      <w:r w:rsidR="002E75F6">
        <w:rPr>
          <w:lang w:eastAsia="en-US"/>
        </w:rPr>
        <w:t>5 Pharmacological properties</w:t>
      </w:r>
      <w:r w:rsidRPr="00EF23BE">
        <w:rPr>
          <w:lang w:eastAsia="en-US"/>
        </w:rPr>
        <w:t>), a</w:t>
      </w:r>
      <w:r w:rsidR="00081162">
        <w:rPr>
          <w:lang w:eastAsia="en-US"/>
        </w:rPr>
        <w:t>n</w:t>
      </w:r>
      <w:r w:rsidRPr="00EF23BE">
        <w:rPr>
          <w:lang w:eastAsia="en-US"/>
        </w:rPr>
        <w:t xml:space="preserve"> up-titration scheme to reach the maintenance dose of </w:t>
      </w:r>
      <w:r w:rsidR="00B828EE">
        <w:rPr>
          <w:lang w:eastAsia="en-US"/>
        </w:rPr>
        <w:t>Mayzent</w:t>
      </w:r>
      <w:r>
        <w:rPr>
          <w:lang w:eastAsia="en-US"/>
        </w:rPr>
        <w:t xml:space="preserve"> </w:t>
      </w:r>
      <w:r w:rsidRPr="00EF23BE">
        <w:rPr>
          <w:lang w:eastAsia="en-US"/>
        </w:rPr>
        <w:t xml:space="preserve">on day 6 is applied at treatment start (see section </w:t>
      </w:r>
      <w:r w:rsidR="00831044">
        <w:rPr>
          <w:lang w:eastAsia="en-US"/>
        </w:rPr>
        <w:t>4.2 Dose and method of administration</w:t>
      </w:r>
      <w:r w:rsidRPr="00EF23BE">
        <w:rPr>
          <w:lang w:eastAsia="en-US"/>
        </w:rPr>
        <w:t>).</w:t>
      </w:r>
      <w:r>
        <w:rPr>
          <w:lang w:eastAsia="en-US"/>
        </w:rPr>
        <w:t xml:space="preserve"> </w:t>
      </w:r>
    </w:p>
    <w:p w14:paraId="757B3801" w14:textId="77777777" w:rsidR="00E0559F" w:rsidRPr="000C1CAB" w:rsidRDefault="00E0559F" w:rsidP="00E0559F">
      <w:pPr>
        <w:pStyle w:val="Text"/>
        <w:tabs>
          <w:tab w:val="left" w:pos="8505"/>
        </w:tabs>
        <w:spacing w:after="160" w:line="259" w:lineRule="auto"/>
      </w:pPr>
      <w:r w:rsidRPr="000C1CAB">
        <w:t xml:space="preserve">After the first </w:t>
      </w:r>
      <w:r>
        <w:t xml:space="preserve">titration </w:t>
      </w:r>
      <w:r w:rsidRPr="000C1CAB">
        <w:t>dose</w:t>
      </w:r>
      <w:r>
        <w:t>, the</w:t>
      </w:r>
      <w:r w:rsidRPr="2ECDD649">
        <w:t xml:space="preserve"> </w:t>
      </w:r>
      <w:r w:rsidRPr="000C1CAB">
        <w:t>heart rate decrease starts within an hour and</w:t>
      </w:r>
      <w:r>
        <w:t xml:space="preserve"> the day 1 decline</w:t>
      </w:r>
      <w:r w:rsidRPr="000C1CAB">
        <w:t xml:space="preserve"> is maximal at approximately 3</w:t>
      </w:r>
      <w:r>
        <w:t xml:space="preserve"> to </w:t>
      </w:r>
      <w:r w:rsidRPr="000C1CAB">
        <w:t>4 hours. With continued</w:t>
      </w:r>
      <w:r w:rsidRPr="2ECDD649">
        <w:t xml:space="preserve"> </w:t>
      </w:r>
      <w:r>
        <w:t>up-titration</w:t>
      </w:r>
      <w:r w:rsidRPr="000C1CAB">
        <w:t xml:space="preserve">, further heart rate </w:t>
      </w:r>
      <w:r w:rsidRPr="000C1CAB">
        <w:lastRenderedPageBreak/>
        <w:t>decreases are seen on subsequent days with maximal decrease from day 1-baseline reached on d</w:t>
      </w:r>
      <w:r>
        <w:t xml:space="preserve">ay 5 to </w:t>
      </w:r>
      <w:r w:rsidRPr="000C1CAB">
        <w:t>6. The highest daily post-dose decrease in absolute hourly mean heart rate is observed on day 1 with the pulse declining on avera</w:t>
      </w:r>
      <w:r>
        <w:t xml:space="preserve">ge 5 to </w:t>
      </w:r>
      <w:r w:rsidRPr="000C1CAB">
        <w:t>6 beats per minute (bpm). Post</w:t>
      </w:r>
      <w:r w:rsidRPr="2ECDD649">
        <w:t>-</w:t>
      </w:r>
      <w:r w:rsidRPr="000C1CAB">
        <w:t>dose declines on the following days are less pronounced. With continued dosing heart rate starts increasing after day 6 and reaches placebo levels</w:t>
      </w:r>
      <w:r>
        <w:t xml:space="preserve"> within 10 days after treatment initiation</w:t>
      </w:r>
      <w:r w:rsidRPr="2ECDD649">
        <w:t xml:space="preserve">. </w:t>
      </w:r>
    </w:p>
    <w:p w14:paraId="132082D7" w14:textId="77777777" w:rsidR="00E0559F" w:rsidRDefault="00E0559F" w:rsidP="00E0559F">
      <w:pPr>
        <w:pStyle w:val="Text"/>
        <w:tabs>
          <w:tab w:val="left" w:pos="8505"/>
        </w:tabs>
        <w:spacing w:after="160" w:line="259" w:lineRule="auto"/>
        <w:rPr>
          <w:color w:val="000000" w:themeColor="text1"/>
        </w:rPr>
      </w:pPr>
      <w:r w:rsidRPr="000C1CAB">
        <w:t>Heart rates below 40 bpm were rarely observed. Patients who experienced bradycardia were generally asymptomatic</w:t>
      </w:r>
      <w:r w:rsidRPr="2ECDD649">
        <w:t xml:space="preserve">. </w:t>
      </w:r>
      <w:r w:rsidRPr="00D929A6">
        <w:t>Few patients experienced mild to moderate symptoms including dizziness or fatigue which resolved within 24</w:t>
      </w:r>
      <w:r>
        <w:t> </w:t>
      </w:r>
      <w:r w:rsidRPr="00D929A6">
        <w:t>hours without intervention</w:t>
      </w:r>
      <w:r w:rsidRPr="2ECDD649" w:rsidDel="00075790">
        <w:t xml:space="preserve"> </w:t>
      </w:r>
      <w:r>
        <w:rPr>
          <w:color w:val="000000" w:themeColor="text1"/>
        </w:rPr>
        <w:t>(</w:t>
      </w:r>
      <w:r w:rsidRPr="00554F7C">
        <w:rPr>
          <w:color w:val="000000" w:themeColor="text1"/>
        </w:rPr>
        <w:t xml:space="preserve">see section </w:t>
      </w:r>
      <w:r w:rsidR="00831044">
        <w:rPr>
          <w:color w:val="000000" w:themeColor="text1"/>
        </w:rPr>
        <w:t>4.8 Adverse effects</w:t>
      </w:r>
      <w:r w:rsidRPr="00554F7C">
        <w:rPr>
          <w:color w:val="000000" w:themeColor="text1"/>
        </w:rPr>
        <w:t>)</w:t>
      </w:r>
      <w:r>
        <w:rPr>
          <w:color w:val="000000" w:themeColor="text1"/>
        </w:rPr>
        <w:t>.</w:t>
      </w:r>
    </w:p>
    <w:p w14:paraId="61482AF9" w14:textId="77777777" w:rsidR="00E0559F" w:rsidRPr="007F3BAB" w:rsidRDefault="00E0559F" w:rsidP="00831044">
      <w:pPr>
        <w:pStyle w:val="Heading4"/>
      </w:pPr>
      <w:r w:rsidRPr="2ECDD649">
        <w:t xml:space="preserve">Atrioventricular Conduction </w:t>
      </w:r>
    </w:p>
    <w:p w14:paraId="28A58D7E" w14:textId="77777777" w:rsidR="00E0559F" w:rsidRDefault="00E0559F" w:rsidP="00E0559F">
      <w:pPr>
        <w:pStyle w:val="Text"/>
      </w:pPr>
      <w:r w:rsidRPr="00A042AD">
        <w:t xml:space="preserve">Initiation of </w:t>
      </w:r>
      <w:r w:rsidR="00B828EE">
        <w:t>Mayzent</w:t>
      </w:r>
      <w:r>
        <w:t xml:space="preserve"> </w:t>
      </w:r>
      <w:r w:rsidRPr="00A042AD">
        <w:t xml:space="preserve">treatment has been associated with </w:t>
      </w:r>
      <w:r>
        <w:t xml:space="preserve">transient atrioventricular </w:t>
      </w:r>
      <w:r w:rsidRPr="00A042AD">
        <w:t>conduction delays</w:t>
      </w:r>
      <w:r>
        <w:t xml:space="preserve"> that follow a similar temporal pattern as the observed decrease in heart rate during dose titration</w:t>
      </w:r>
      <w:r w:rsidRPr="2ECDD649">
        <w:t xml:space="preserve">. </w:t>
      </w:r>
      <w:r>
        <w:t xml:space="preserve">The atrioventricular conduction delays manifested in most of the cases as </w:t>
      </w:r>
      <w:r w:rsidRPr="00A042AD">
        <w:t xml:space="preserve">first-degree atrioventricular </w:t>
      </w:r>
      <w:r>
        <w:t xml:space="preserve">(AV) </w:t>
      </w:r>
      <w:r w:rsidRPr="00A042AD">
        <w:t>blocks (prolonged PR interval on electrocardiogram). Second-degree</w:t>
      </w:r>
      <w:r>
        <w:t xml:space="preserve"> AV</w:t>
      </w:r>
      <w:r w:rsidRPr="00A042AD">
        <w:t xml:space="preserve"> </w:t>
      </w:r>
      <w:r>
        <w:t>bl</w:t>
      </w:r>
      <w:r w:rsidRPr="00A042AD">
        <w:t>ocks, usually Mobitz type I (Wenckebach)</w:t>
      </w:r>
      <w:r w:rsidRPr="2ECDD649">
        <w:t>,</w:t>
      </w:r>
      <w:r w:rsidRPr="00A042AD">
        <w:t xml:space="preserve"> have been observed in less than</w:t>
      </w:r>
      <w:r w:rsidRPr="2ECDD649">
        <w:t xml:space="preserve"> </w:t>
      </w:r>
      <w:r w:rsidRPr="00A042AD">
        <w:t>1</w:t>
      </w:r>
      <w:r w:rsidRPr="2ECDD649">
        <w:t>.</w:t>
      </w:r>
      <w:r w:rsidRPr="637BADA9">
        <w:t>7</w:t>
      </w:r>
      <w:r w:rsidRPr="2ECDD649">
        <w:t xml:space="preserve">% </w:t>
      </w:r>
      <w:r w:rsidRPr="00A042AD">
        <w:t>of patients</w:t>
      </w:r>
      <w:r>
        <w:t xml:space="preserve"> in clinical trials</w:t>
      </w:r>
      <w:r w:rsidRPr="2ECDD649">
        <w:t xml:space="preserve"> </w:t>
      </w:r>
      <w:r>
        <w:t xml:space="preserve">at the time of treatment initiation with </w:t>
      </w:r>
      <w:r w:rsidR="00B828EE">
        <w:t>Mayzent</w:t>
      </w:r>
      <w:r w:rsidRPr="00623483">
        <w:t>. The conduction abnormalities typically were transient, asymptomatic</w:t>
      </w:r>
      <w:r>
        <w:t xml:space="preserve">, resolved within 24 hours and </w:t>
      </w:r>
      <w:r w:rsidRPr="00623483">
        <w:t xml:space="preserve">did not require </w:t>
      </w:r>
      <w:r>
        <w:t xml:space="preserve">discontinuation of </w:t>
      </w:r>
      <w:r w:rsidR="00B828EE">
        <w:t>Mayzent</w:t>
      </w:r>
      <w:r>
        <w:t xml:space="preserve"> treatment.</w:t>
      </w:r>
      <w:r w:rsidRPr="2ECDD649">
        <w:t xml:space="preserve"> </w:t>
      </w:r>
    </w:p>
    <w:p w14:paraId="7231D7FD" w14:textId="77777777" w:rsidR="00E0559F" w:rsidRDefault="00E0559F" w:rsidP="00831044">
      <w:pPr>
        <w:pStyle w:val="Heading4"/>
      </w:pPr>
      <w:r w:rsidRPr="2ECDD649">
        <w:t>Treatment initiation recommendations</w:t>
      </w:r>
    </w:p>
    <w:p w14:paraId="7D37EE1B" w14:textId="77777777" w:rsidR="00E0559F" w:rsidRPr="00215EE9" w:rsidRDefault="00B828EE" w:rsidP="00E0559F">
      <w:pPr>
        <w:pStyle w:val="Text"/>
        <w:tabs>
          <w:tab w:val="left" w:pos="8505"/>
        </w:tabs>
        <w:rPr>
          <w:lang w:eastAsia="en-US"/>
        </w:rPr>
      </w:pPr>
      <w:r>
        <w:t>Mayzent</w:t>
      </w:r>
      <w:r w:rsidR="00E0559F">
        <w:t xml:space="preserve"> </w:t>
      </w:r>
      <w:r w:rsidR="00E0559F" w:rsidRPr="00215EE9">
        <w:rPr>
          <w:lang w:eastAsia="en-US"/>
        </w:rPr>
        <w:t>treatment</w:t>
      </w:r>
      <w:r w:rsidR="00E0559F">
        <w:rPr>
          <w:lang w:eastAsia="en-US"/>
        </w:rPr>
        <w:t xml:space="preserve"> initiation</w:t>
      </w:r>
      <w:r w:rsidR="00E0559F" w:rsidRPr="00215EE9">
        <w:rPr>
          <w:lang w:eastAsia="en-US"/>
        </w:rPr>
        <w:t xml:space="preserve"> with a dose titration </w:t>
      </w:r>
      <w:r w:rsidR="00E0559F">
        <w:rPr>
          <w:lang w:eastAsia="en-US"/>
        </w:rPr>
        <w:t>is usually well tolerated (see s</w:t>
      </w:r>
      <w:r w:rsidR="00E0559F" w:rsidRPr="00215EE9">
        <w:rPr>
          <w:lang w:eastAsia="en-US"/>
        </w:rPr>
        <w:t>ection</w:t>
      </w:r>
      <w:r w:rsidR="00E0559F">
        <w:rPr>
          <w:lang w:eastAsia="en-US"/>
        </w:rPr>
        <w:t xml:space="preserve"> </w:t>
      </w:r>
      <w:r w:rsidR="00831044">
        <w:rPr>
          <w:lang w:eastAsia="en-US"/>
        </w:rPr>
        <w:t>4.2 Dose and method of administration</w:t>
      </w:r>
      <w:r w:rsidR="00E0559F" w:rsidRPr="00215EE9">
        <w:rPr>
          <w:lang w:eastAsia="en-US"/>
        </w:rPr>
        <w:t xml:space="preserve">). </w:t>
      </w:r>
      <w:r w:rsidR="00E0559F">
        <w:rPr>
          <w:lang w:eastAsia="en-US"/>
        </w:rPr>
        <w:t>As a precautionary measure</w:t>
      </w:r>
      <w:r w:rsidR="00E0559F" w:rsidRPr="00215EE9">
        <w:rPr>
          <w:lang w:eastAsia="en-US"/>
        </w:rPr>
        <w:t>,</w:t>
      </w:r>
      <w:r w:rsidR="00E0559F" w:rsidRPr="2ECDD649">
        <w:t xml:space="preserve"> </w:t>
      </w:r>
      <w:r w:rsidR="00E0559F" w:rsidRPr="00215EE9">
        <w:rPr>
          <w:lang w:eastAsia="en-US"/>
        </w:rPr>
        <w:t>patients with sinus bradycardia (</w:t>
      </w:r>
      <w:r w:rsidR="00E0559F">
        <w:rPr>
          <w:lang w:eastAsia="en-US"/>
        </w:rPr>
        <w:t>heart rate (</w:t>
      </w:r>
      <w:r w:rsidR="00E0559F" w:rsidRPr="00215EE9">
        <w:rPr>
          <w:lang w:eastAsia="en-US"/>
        </w:rPr>
        <w:t>HR</w:t>
      </w:r>
      <w:r w:rsidR="00E0559F">
        <w:rPr>
          <w:lang w:eastAsia="en-US"/>
        </w:rPr>
        <w:t>)</w:t>
      </w:r>
      <w:r w:rsidR="00E0559F" w:rsidRPr="00215EE9">
        <w:rPr>
          <w:lang w:eastAsia="en-US"/>
        </w:rPr>
        <w:t xml:space="preserve"> &lt;55</w:t>
      </w:r>
      <w:r w:rsidR="00E0559F">
        <w:t> </w:t>
      </w:r>
      <w:r w:rsidR="00E0559F" w:rsidRPr="00215EE9">
        <w:rPr>
          <w:lang w:eastAsia="en-US"/>
        </w:rPr>
        <w:t xml:space="preserve">bpm), first or second-degree [Mobitz type I] </w:t>
      </w:r>
      <w:r w:rsidR="00E0559F">
        <w:rPr>
          <w:lang w:eastAsia="en-US"/>
        </w:rPr>
        <w:t>atrioventricular block (</w:t>
      </w:r>
      <w:r w:rsidR="00E0559F" w:rsidRPr="00215EE9">
        <w:rPr>
          <w:lang w:eastAsia="en-US"/>
        </w:rPr>
        <w:t>AV block</w:t>
      </w:r>
      <w:r w:rsidR="00E0559F">
        <w:rPr>
          <w:lang w:eastAsia="en-US"/>
        </w:rPr>
        <w:t>)</w:t>
      </w:r>
      <w:r w:rsidR="00E0559F" w:rsidRPr="00215EE9">
        <w:rPr>
          <w:lang w:eastAsia="en-US"/>
        </w:rPr>
        <w:t xml:space="preserve">, or a history of myocardial infarction or heart failure should be observed for a period of 6 hours after the first dose of </w:t>
      </w:r>
      <w:r>
        <w:rPr>
          <w:lang w:eastAsia="en-US"/>
        </w:rPr>
        <w:t>Mayzent</w:t>
      </w:r>
      <w:r w:rsidR="00E0559F">
        <w:rPr>
          <w:lang w:eastAsia="en-US"/>
        </w:rPr>
        <w:t xml:space="preserve"> </w:t>
      </w:r>
      <w:r w:rsidR="00E0559F" w:rsidRPr="00215EE9">
        <w:rPr>
          <w:lang w:eastAsia="en-US"/>
        </w:rPr>
        <w:t>for signs and symptoms of bradycardia. Obtaining an electrocardiogram (ECG) prior to dosing, and at the end of the observation period is recommended. Should post-dose bradyarrhythmia or conduction related symptoms occur or if ECG 6</w:t>
      </w:r>
      <w:r w:rsidR="00E0559F">
        <w:t> </w:t>
      </w:r>
      <w:r w:rsidR="00E0559F" w:rsidRPr="00215EE9">
        <w:rPr>
          <w:lang w:eastAsia="en-US"/>
        </w:rPr>
        <w:t>hours post-dose show new onset second degree or higher AV block or QTc ≥500</w:t>
      </w:r>
      <w:r w:rsidR="00E0559F">
        <w:t> </w:t>
      </w:r>
      <w:r w:rsidR="00E0559F" w:rsidRPr="00215EE9">
        <w:rPr>
          <w:lang w:eastAsia="en-US"/>
        </w:rPr>
        <w:t xml:space="preserve">msec, appropriate management </w:t>
      </w:r>
      <w:r w:rsidR="00E0559F">
        <w:rPr>
          <w:lang w:eastAsia="en-US"/>
        </w:rPr>
        <w:t xml:space="preserve">should be initiated </w:t>
      </w:r>
      <w:r w:rsidR="00E0559F" w:rsidRPr="00215EE9">
        <w:rPr>
          <w:lang w:eastAsia="en-US"/>
        </w:rPr>
        <w:t xml:space="preserve">and observation </w:t>
      </w:r>
      <w:r w:rsidR="00E0559F">
        <w:rPr>
          <w:lang w:eastAsia="en-US"/>
        </w:rPr>
        <w:t xml:space="preserve">should be continued </w:t>
      </w:r>
      <w:r w:rsidR="00E0559F" w:rsidRPr="00215EE9">
        <w:rPr>
          <w:lang w:eastAsia="en-US"/>
        </w:rPr>
        <w:t xml:space="preserve">until the symptoms/findings have resolved. </w:t>
      </w:r>
    </w:p>
    <w:p w14:paraId="65B682E8" w14:textId="77777777" w:rsidR="00E0559F" w:rsidRPr="00215EE9" w:rsidRDefault="00E0559F" w:rsidP="00E0559F">
      <w:pPr>
        <w:pStyle w:val="Text"/>
        <w:tabs>
          <w:tab w:val="left" w:pos="8505"/>
        </w:tabs>
        <w:rPr>
          <w:lang w:eastAsia="en-US"/>
        </w:rPr>
      </w:pPr>
      <w:r w:rsidRPr="00215EE9">
        <w:rPr>
          <w:lang w:eastAsia="en-US"/>
        </w:rPr>
        <w:t xml:space="preserve">Due to the risk of serious cardiac rhythm disturbances, </w:t>
      </w:r>
      <w:r w:rsidR="00B828EE">
        <w:rPr>
          <w:lang w:eastAsia="en-US"/>
        </w:rPr>
        <w:t>Mayzent</w:t>
      </w:r>
      <w:r>
        <w:rPr>
          <w:lang w:eastAsia="en-US"/>
        </w:rPr>
        <w:t xml:space="preserve"> </w:t>
      </w:r>
      <w:r w:rsidRPr="00215EE9">
        <w:rPr>
          <w:lang w:eastAsia="en-US"/>
        </w:rPr>
        <w:t xml:space="preserve">should not be used in patients with second-degree Mobitz type II or higher AV block, sick-sinus syndrome, or sino-atrial heart block. Since significant bradycardia may be poorly tolerated in patients with history of cardiac arrest, cerebrovascular disease, uncontrolled hypertension or severe untreated sleep apnea, </w:t>
      </w:r>
      <w:r w:rsidR="00B828EE">
        <w:rPr>
          <w:lang w:eastAsia="en-US"/>
        </w:rPr>
        <w:t>Mayzent</w:t>
      </w:r>
      <w:r>
        <w:rPr>
          <w:lang w:eastAsia="en-US"/>
        </w:rPr>
        <w:t xml:space="preserve"> </w:t>
      </w:r>
      <w:r w:rsidRPr="00215EE9">
        <w:rPr>
          <w:lang w:eastAsia="en-US"/>
        </w:rPr>
        <w:t>should not be used in these patients. If treatment is considered, advice from a cardiologist should be sought prior to initiation of treatment in order to determine the most appropriate monitoring strategy.</w:t>
      </w:r>
    </w:p>
    <w:p w14:paraId="25C8FD49" w14:textId="77777777" w:rsidR="00E0559F" w:rsidRPr="00215EE9" w:rsidRDefault="00E0559F" w:rsidP="00E0559F">
      <w:pPr>
        <w:pStyle w:val="Text"/>
        <w:tabs>
          <w:tab w:val="left" w:pos="8505"/>
        </w:tabs>
        <w:rPr>
          <w:lang w:eastAsia="en-US"/>
        </w:rPr>
      </w:pPr>
      <w:r w:rsidRPr="00215EE9">
        <w:rPr>
          <w:lang w:eastAsia="en-US"/>
        </w:rPr>
        <w:t xml:space="preserve">Use of </w:t>
      </w:r>
      <w:r w:rsidR="00B828EE">
        <w:t>Mayzent</w:t>
      </w:r>
      <w:r>
        <w:t xml:space="preserve"> </w:t>
      </w:r>
      <w:r w:rsidRPr="00215EE9">
        <w:rPr>
          <w:lang w:eastAsia="en-US"/>
        </w:rPr>
        <w:t>in patients with a history of recurrent syncope or symptomatic bradycardia should be based on an overall benefit-risk assessment. If treatment is considered, advice from a cardiologist should be sought prior to initiation of treatment in order to determine the most appropriate monitoring.</w:t>
      </w:r>
    </w:p>
    <w:p w14:paraId="2AA9AECA" w14:textId="77777777" w:rsidR="00E0559F" w:rsidRPr="00215EE9" w:rsidRDefault="00E0559F" w:rsidP="00831044">
      <w:pPr>
        <w:pStyle w:val="Text"/>
        <w:rPr>
          <w:rFonts w:eastAsia="Times New Roman"/>
        </w:rPr>
      </w:pPr>
      <w:r w:rsidRPr="00215EE9">
        <w:t xml:space="preserve">A thorough QT study demonstrated no significant direct QT prolonging effect of </w:t>
      </w:r>
      <w:r w:rsidR="00B828EE">
        <w:t>Mayzent</w:t>
      </w:r>
      <w:r>
        <w:t xml:space="preserve"> </w:t>
      </w:r>
      <w:r w:rsidRPr="00215EE9">
        <w:t xml:space="preserve">and </w:t>
      </w:r>
      <w:r w:rsidR="00B828EE">
        <w:t>Mayzent</w:t>
      </w:r>
      <w:r>
        <w:t xml:space="preserve"> </w:t>
      </w:r>
      <w:r w:rsidRPr="00215EE9">
        <w:t xml:space="preserve">is not associated with an arrhythmogenic potential related to QT prolongation. Initiation of </w:t>
      </w:r>
      <w:r w:rsidR="00B828EE">
        <w:t>Mayzent</w:t>
      </w:r>
      <w:r>
        <w:t xml:space="preserve"> </w:t>
      </w:r>
      <w:r w:rsidRPr="00215EE9">
        <w:t xml:space="preserve">treatment may result in decreased heart rate and indirect prolongation of the QT interval during the titration phase. </w:t>
      </w:r>
      <w:r w:rsidR="00B828EE">
        <w:t>Mayzent</w:t>
      </w:r>
      <w:r>
        <w:t xml:space="preserve"> </w:t>
      </w:r>
      <w:r w:rsidRPr="00215EE9">
        <w:t>was not studied in patients with significant QT prolongation (QTc &gt;500</w:t>
      </w:r>
      <w:r>
        <w:t> </w:t>
      </w:r>
      <w:r w:rsidRPr="00215EE9">
        <w:t xml:space="preserve">msec) or </w:t>
      </w:r>
      <w:r>
        <w:t xml:space="preserve">who were </w:t>
      </w:r>
      <w:r w:rsidRPr="00215EE9">
        <w:t xml:space="preserve">treated with QT prolonging drugs. If treatment </w:t>
      </w:r>
      <w:r w:rsidRPr="00215EE9">
        <w:lastRenderedPageBreak/>
        <w:t xml:space="preserve">with </w:t>
      </w:r>
      <w:r w:rsidR="00B828EE">
        <w:t>Mayzent</w:t>
      </w:r>
      <w:r>
        <w:t xml:space="preserve"> </w:t>
      </w:r>
      <w:r w:rsidRPr="00215EE9">
        <w:t xml:space="preserve">is considered in patients with pre-existing significant QT prolongation or </w:t>
      </w:r>
      <w:r>
        <w:t xml:space="preserve">who are </w:t>
      </w:r>
      <w:r w:rsidRPr="00215EE9">
        <w:t>treated with QT prolonging drugs with known arrhythmogenic properties, advice from a cardiologist should be sought prior to initiation of treatment in order to determine the most appropriate monitoring strategy during treatment initiation.</w:t>
      </w:r>
    </w:p>
    <w:p w14:paraId="4AA349FB" w14:textId="77777777" w:rsidR="00E0559F" w:rsidRPr="00215EE9" w:rsidRDefault="00B828EE" w:rsidP="00E0559F">
      <w:pPr>
        <w:pStyle w:val="Text"/>
        <w:tabs>
          <w:tab w:val="left" w:pos="8505"/>
        </w:tabs>
        <w:rPr>
          <w:lang w:eastAsia="en-US"/>
        </w:rPr>
      </w:pPr>
      <w:r>
        <w:rPr>
          <w:lang w:eastAsia="en-US"/>
        </w:rPr>
        <w:t>Mayzent</w:t>
      </w:r>
      <w:r w:rsidR="00E0559F">
        <w:rPr>
          <w:lang w:eastAsia="en-US"/>
        </w:rPr>
        <w:t xml:space="preserve"> </w:t>
      </w:r>
      <w:r w:rsidR="00E0559F" w:rsidRPr="00215EE9">
        <w:rPr>
          <w:lang w:eastAsia="en-US"/>
        </w:rPr>
        <w:t xml:space="preserve">has not been studied in patients with arrhythmias requiring treatment with Class Ia (e.g. quinidine, procainamide) or Class III anti-arrhythmic drugs (e.g. amiodarone, sotalol). Class Ia and Class III anti-arrhythmic drugs have been associated with cases of Torsades de Pointes in patients with bradycardia. Since initiation of </w:t>
      </w:r>
      <w:r>
        <w:rPr>
          <w:lang w:eastAsia="en-US"/>
        </w:rPr>
        <w:t>Mayzent</w:t>
      </w:r>
      <w:r w:rsidR="00E0559F">
        <w:rPr>
          <w:lang w:eastAsia="en-US"/>
        </w:rPr>
        <w:t xml:space="preserve"> </w:t>
      </w:r>
      <w:r w:rsidR="00E0559F" w:rsidRPr="00215EE9">
        <w:rPr>
          <w:lang w:eastAsia="en-US"/>
        </w:rPr>
        <w:t>treatment results in decreased heart rate,</w:t>
      </w:r>
      <w:r w:rsidR="00E0559F" w:rsidRPr="2ECDD649">
        <w:t xml:space="preserve"> </w:t>
      </w:r>
      <w:r>
        <w:rPr>
          <w:lang w:eastAsia="en-US"/>
        </w:rPr>
        <w:t>Mayzent</w:t>
      </w:r>
      <w:r w:rsidR="00E0559F">
        <w:rPr>
          <w:lang w:eastAsia="en-US"/>
        </w:rPr>
        <w:t xml:space="preserve"> </w:t>
      </w:r>
      <w:r w:rsidR="00E0559F" w:rsidRPr="00215EE9">
        <w:rPr>
          <w:lang w:eastAsia="en-US"/>
        </w:rPr>
        <w:t>should not be used concomitantly with these drugs during treatment initiation.</w:t>
      </w:r>
    </w:p>
    <w:p w14:paraId="755A10C6" w14:textId="77777777" w:rsidR="00E0559F" w:rsidRPr="00215EE9" w:rsidRDefault="00E0559F" w:rsidP="00E0559F">
      <w:pPr>
        <w:pStyle w:val="Text"/>
        <w:tabs>
          <w:tab w:val="left" w:pos="8505"/>
        </w:tabs>
        <w:rPr>
          <w:lang w:eastAsia="en-US"/>
        </w:rPr>
      </w:pPr>
      <w:r w:rsidRPr="00215EE9">
        <w:rPr>
          <w:lang w:eastAsia="en-US"/>
        </w:rPr>
        <w:t xml:space="preserve">Experience with </w:t>
      </w:r>
      <w:r w:rsidR="00B828EE">
        <w:rPr>
          <w:lang w:eastAsia="en-US"/>
        </w:rPr>
        <w:t>Mayzent</w:t>
      </w:r>
      <w:r>
        <w:rPr>
          <w:lang w:eastAsia="en-US"/>
        </w:rPr>
        <w:t xml:space="preserve"> </w:t>
      </w:r>
      <w:r w:rsidRPr="00215EE9">
        <w:rPr>
          <w:lang w:eastAsia="en-US"/>
        </w:rPr>
        <w:t xml:space="preserve">is limited in patients receiving concurrent therapy with heart-rate lowering calcium channel blockers (such as verapamil or diltiazem), or other substances that may decrease heart rate (e.g. ivabradine or digoxin). Concomitant use of these substances during </w:t>
      </w:r>
      <w:r w:rsidR="00B828EE">
        <w:rPr>
          <w:lang w:eastAsia="en-US"/>
        </w:rPr>
        <w:t>Mayzent</w:t>
      </w:r>
      <w:r>
        <w:rPr>
          <w:lang w:eastAsia="en-US"/>
        </w:rPr>
        <w:t xml:space="preserve"> </w:t>
      </w:r>
      <w:r w:rsidRPr="00215EE9">
        <w:rPr>
          <w:lang w:eastAsia="en-US"/>
        </w:rPr>
        <w:t xml:space="preserve">initiation may be associated with severe bradycardia and heart block. Because of the potential additive effect on heart rate, treatment with </w:t>
      </w:r>
      <w:r w:rsidR="00B828EE">
        <w:rPr>
          <w:lang w:eastAsia="en-US"/>
        </w:rPr>
        <w:t>Mayzent</w:t>
      </w:r>
      <w:r>
        <w:rPr>
          <w:lang w:eastAsia="en-US"/>
        </w:rPr>
        <w:t xml:space="preserve"> </w:t>
      </w:r>
      <w:r w:rsidRPr="00215EE9">
        <w:rPr>
          <w:lang w:eastAsia="en-US"/>
        </w:rPr>
        <w:t xml:space="preserve">should generally not be initiated in patients who are concurrently treated with these substances. </w:t>
      </w:r>
    </w:p>
    <w:p w14:paraId="1B428008" w14:textId="77777777" w:rsidR="00E0559F" w:rsidRPr="00215EE9" w:rsidRDefault="00E0559F" w:rsidP="00E0559F">
      <w:pPr>
        <w:pStyle w:val="Text"/>
        <w:tabs>
          <w:tab w:val="left" w:pos="8505"/>
        </w:tabs>
        <w:rPr>
          <w:lang w:eastAsia="en-US"/>
        </w:rPr>
      </w:pPr>
      <w:r w:rsidRPr="00215EE9">
        <w:rPr>
          <w:lang w:eastAsia="en-US"/>
        </w:rPr>
        <w:t xml:space="preserve">If concomitant treatment with </w:t>
      </w:r>
      <w:r w:rsidR="00B828EE">
        <w:rPr>
          <w:lang w:eastAsia="en-US"/>
        </w:rPr>
        <w:t>Mayzent</w:t>
      </w:r>
      <w:r>
        <w:rPr>
          <w:lang w:eastAsia="en-US"/>
        </w:rPr>
        <w:t xml:space="preserve"> </w:t>
      </w:r>
      <w:r w:rsidRPr="00215EE9">
        <w:rPr>
          <w:lang w:eastAsia="en-US"/>
        </w:rPr>
        <w:t xml:space="preserve">of the above mentioned substances is considered during initiation of treatment with </w:t>
      </w:r>
      <w:r w:rsidR="00B828EE">
        <w:t>Mayzent</w:t>
      </w:r>
      <w:r w:rsidRPr="00215EE9">
        <w:rPr>
          <w:lang w:eastAsia="en-US"/>
        </w:rPr>
        <w:t>, advice from a cardiologist should be sought regarding the switch to non-heart-rate lowering drugs or appropriate monitoring for treatment initiation.</w:t>
      </w:r>
    </w:p>
    <w:p w14:paraId="61366F5F" w14:textId="77777777" w:rsidR="00E0559F" w:rsidRPr="00215EE9" w:rsidRDefault="00E0559F" w:rsidP="00E0559F">
      <w:pPr>
        <w:pStyle w:val="Text"/>
        <w:tabs>
          <w:tab w:val="left" w:pos="8505"/>
        </w:tabs>
      </w:pPr>
      <w:r w:rsidRPr="00215EE9">
        <w:t xml:space="preserve">Bradyarrhythmic effects are more pronounced when </w:t>
      </w:r>
      <w:r w:rsidR="00B828EE">
        <w:t>Mayzent</w:t>
      </w:r>
      <w:r>
        <w:t xml:space="preserve"> </w:t>
      </w:r>
      <w:r w:rsidRPr="00215EE9">
        <w:t xml:space="preserve">is added to beta-blocker therapy. For patients receiving a stable dose of beta-blocker, the resting heart rate should be considered before introducing </w:t>
      </w:r>
      <w:r w:rsidR="00B828EE">
        <w:t>Mayzent</w:t>
      </w:r>
      <w:r>
        <w:t xml:space="preserve"> </w:t>
      </w:r>
      <w:r w:rsidRPr="00215EE9">
        <w:t>treatment. If the resting heart rate is &gt;50</w:t>
      </w:r>
      <w:r>
        <w:t> </w:t>
      </w:r>
      <w:r w:rsidRPr="00215EE9">
        <w:t xml:space="preserve">bpm under chronic beta-blocker treatment, </w:t>
      </w:r>
      <w:r w:rsidR="00B828EE">
        <w:t>Mayzent</w:t>
      </w:r>
      <w:r>
        <w:t xml:space="preserve"> </w:t>
      </w:r>
      <w:r w:rsidRPr="00215EE9">
        <w:t>can be introduced. If resting heart rate is ≤50</w:t>
      </w:r>
      <w:r>
        <w:t> </w:t>
      </w:r>
      <w:r w:rsidRPr="00215EE9">
        <w:t>bpm, then beta-blocker treatment should be interrupted until the baseline heart-rate is &gt;50</w:t>
      </w:r>
      <w:r>
        <w:t> </w:t>
      </w:r>
      <w:r w:rsidRPr="00215EE9">
        <w:t xml:space="preserve">bpm. Treatment with </w:t>
      </w:r>
      <w:r w:rsidR="00B828EE">
        <w:t>Mayzent</w:t>
      </w:r>
      <w:r>
        <w:t xml:space="preserve"> </w:t>
      </w:r>
      <w:r w:rsidRPr="00215EE9">
        <w:t>can then be initiated and treatment with beta-blocker can be re-initiated after</w:t>
      </w:r>
      <w:r w:rsidRPr="2ECDD649">
        <w:t xml:space="preserve"> </w:t>
      </w:r>
      <w:r w:rsidR="00B828EE">
        <w:t>Mayzent</w:t>
      </w:r>
      <w:r>
        <w:t xml:space="preserve"> </w:t>
      </w:r>
      <w:r w:rsidRPr="00215EE9">
        <w:t>has been up-titrated to the target maintenance dose</w:t>
      </w:r>
      <w:r w:rsidRPr="2ECDD649">
        <w:t>.</w:t>
      </w:r>
    </w:p>
    <w:p w14:paraId="005B7FC2" w14:textId="77777777" w:rsidR="00E0559F" w:rsidRPr="00F87A4A" w:rsidRDefault="00081162" w:rsidP="00831044">
      <w:pPr>
        <w:pStyle w:val="Heading4"/>
      </w:pPr>
      <w:r w:rsidRPr="00081162">
        <w:t>Missed dose during treatment initiation and r</w:t>
      </w:r>
      <w:r w:rsidR="00E0559F" w:rsidRPr="00081162">
        <w:t>e</w:t>
      </w:r>
      <w:r w:rsidR="00E0559F" w:rsidRPr="2ECDD649">
        <w:t xml:space="preserve">-initiation of therapy following </w:t>
      </w:r>
      <w:r>
        <w:t>treatment interruption</w:t>
      </w:r>
    </w:p>
    <w:p w14:paraId="5140ECB3" w14:textId="77777777" w:rsidR="00E0559F" w:rsidRDefault="00081162" w:rsidP="00E0559F">
      <w:pPr>
        <w:pStyle w:val="Text"/>
        <w:tabs>
          <w:tab w:val="left" w:pos="8505"/>
        </w:tabs>
      </w:pPr>
      <w:r>
        <w:t>I</w:t>
      </w:r>
      <w:r w:rsidRPr="005B5944">
        <w:t xml:space="preserve">f a </w:t>
      </w:r>
      <w:r>
        <w:t xml:space="preserve">titration </w:t>
      </w:r>
      <w:r w:rsidRPr="005B5944">
        <w:t xml:space="preserve">dose is missed </w:t>
      </w:r>
      <w:r>
        <w:t>on one day during</w:t>
      </w:r>
      <w:r w:rsidRPr="005B5944">
        <w:t xml:space="preserve"> the first 6 days of treatment</w:t>
      </w:r>
      <w:r>
        <w:t xml:space="preserve"> or i</w:t>
      </w:r>
      <w:r w:rsidR="00E0559F">
        <w:t>f 4 or more consecutive daily doses are missed</w:t>
      </w:r>
      <w:r>
        <w:t xml:space="preserve"> during maintenance therapy,</w:t>
      </w:r>
      <w:r w:rsidR="00E0559F">
        <w:t xml:space="preserve"> the same initial dose titration and monitoring recommendations should apply </w:t>
      </w:r>
      <w:r w:rsidR="00E0559F" w:rsidRPr="2ECDD649">
        <w:t>(</w:t>
      </w:r>
      <w:r w:rsidR="00E0559F" w:rsidRPr="009D54F2">
        <w:t>see</w:t>
      </w:r>
      <w:r w:rsidR="00E0559F">
        <w:t xml:space="preserve"> </w:t>
      </w:r>
      <w:r>
        <w:t xml:space="preserve">above “Treatment initiation recommendations” and </w:t>
      </w:r>
      <w:r w:rsidR="00E0559F">
        <w:t xml:space="preserve">section </w:t>
      </w:r>
      <w:r w:rsidR="00831044">
        <w:t>4.2 Dose and method of administration</w:t>
      </w:r>
      <w:r w:rsidR="00E0559F" w:rsidRPr="2ECDD649">
        <w:t>).</w:t>
      </w:r>
    </w:p>
    <w:p w14:paraId="42C563D9" w14:textId="77777777" w:rsidR="00E0559F" w:rsidRPr="008825EB" w:rsidRDefault="00E0559F" w:rsidP="00831044">
      <w:pPr>
        <w:pStyle w:val="Heading3"/>
      </w:pPr>
      <w:r w:rsidRPr="008825EB">
        <w:t>Liver function</w:t>
      </w:r>
    </w:p>
    <w:p w14:paraId="2994555F" w14:textId="77777777" w:rsidR="00E0559F" w:rsidRDefault="00E0559F" w:rsidP="00831044">
      <w:pPr>
        <w:pStyle w:val="Text"/>
      </w:pPr>
      <w:r w:rsidRPr="009956C9">
        <w:t xml:space="preserve">Recent (i.e. within last 6 months) transaminase and bilirubin levels should be available before initiation of treatment with </w:t>
      </w:r>
      <w:r w:rsidR="00B828EE">
        <w:t>Mayzent</w:t>
      </w:r>
      <w:r w:rsidRPr="009956C9">
        <w:t>.</w:t>
      </w:r>
      <w:r>
        <w:t xml:space="preserve"> In the phase 3 clinical study, Alanine aminotransferase (ALT) or aspartate aminotransferase (AST) three times upper limit of normal (ULN) were observed in 5.6% of patients treated with </w:t>
      </w:r>
      <w:r w:rsidR="00B828EE">
        <w:t>Mayzent</w:t>
      </w:r>
      <w:r>
        <w:t xml:space="preserve"> 2 mg </w:t>
      </w:r>
      <w:r w:rsidRPr="2EF3C190">
        <w:t xml:space="preserve">compared to 1.5% of patients receiving placebo (see section </w:t>
      </w:r>
      <w:r w:rsidR="00831044">
        <w:t>4.8 Adverse effects</w:t>
      </w:r>
      <w:r w:rsidRPr="2EF3C190">
        <w:t xml:space="preserve">). </w:t>
      </w:r>
      <w:r w:rsidRPr="2EF3C190">
        <w:rPr>
          <w:rFonts w:eastAsia="Times New Roman"/>
        </w:rPr>
        <w:t xml:space="preserve">In clinical trials, </w:t>
      </w:r>
      <w:r w:rsidR="00B828EE">
        <w:t>Mayzent</w:t>
      </w:r>
      <w:r>
        <w:t xml:space="preserve"> </w:t>
      </w:r>
      <w:r w:rsidRPr="2EF3C190">
        <w:rPr>
          <w:rFonts w:eastAsia="Times New Roman"/>
        </w:rPr>
        <w:t xml:space="preserve">was discontinued if the elevation exceeded a 3-fold increase and the patient showed symptoms related to hepatic function. </w:t>
      </w:r>
    </w:p>
    <w:p w14:paraId="3A9BF9AD" w14:textId="77777777" w:rsidR="00E0559F" w:rsidRPr="00311EC8" w:rsidRDefault="00E0559F" w:rsidP="00E0559F">
      <w:pPr>
        <w:pStyle w:val="Text"/>
        <w:tabs>
          <w:tab w:val="left" w:pos="8505"/>
        </w:tabs>
      </w:pPr>
      <w:r w:rsidRPr="2EF3C190">
        <w:rPr>
          <w:rFonts w:cs="Helv"/>
        </w:rPr>
        <w:t xml:space="preserve">Patients who develop symptoms suggestive of hepatic dysfunction, such as unexplained nausea, vomiting, abdominal pain, fatigue, anorexia, rash with eosinophilia or jaundice and/or dark urine during treatment, should have liver enzymes checked and </w:t>
      </w:r>
      <w:r w:rsidR="00B828EE">
        <w:t>Mayzent</w:t>
      </w:r>
      <w:r>
        <w:t xml:space="preserve"> </w:t>
      </w:r>
      <w:r w:rsidRPr="2EF3C190">
        <w:rPr>
          <w:rFonts w:cs="Helv"/>
        </w:rPr>
        <w:t>should be discontinued if significant liver injury is confirmed.</w:t>
      </w:r>
      <w:bookmarkStart w:id="15" w:name="_4229938874654614629Recommendation"/>
      <w:bookmarkStart w:id="16" w:name="_4229938774654614629Recommendation"/>
      <w:bookmarkStart w:id="17" w:name="_4229944474654614629Recommendation"/>
      <w:bookmarkStart w:id="18" w:name="_4229950074654614629Recommendation"/>
      <w:bookmarkStart w:id="19" w:name="_4229955674654614629Recommendation"/>
      <w:bookmarkStart w:id="20" w:name="_4229920274654614629Recommendation"/>
      <w:bookmarkStart w:id="21" w:name="_4229920474654614629Recommendation"/>
      <w:bookmarkStart w:id="22" w:name="_4330309174654614629Recommendation"/>
      <w:bookmarkStart w:id="23" w:name="_4330313374654614629Recommendation"/>
      <w:bookmarkStart w:id="24" w:name="_4330317574654614629Recommendation"/>
      <w:bookmarkStart w:id="25" w:name="_4330321774654614629Recommendation"/>
      <w:bookmarkStart w:id="26" w:name="_4330325874654614629Recommendation"/>
      <w:bookmarkStart w:id="27" w:name="_4331070574654614629Recommendation"/>
      <w:bookmarkStart w:id="28" w:name="_4330293674654614629Recommendation"/>
      <w:bookmarkStart w:id="29" w:name="_4330274574654614629Recommendation"/>
      <w:bookmarkStart w:id="30" w:name="_4330254174654614629Recommendation"/>
      <w:bookmarkStart w:id="31" w:name="_4330259174654614629Recommendation"/>
      <w:bookmarkStart w:id="32" w:name="_4330113174654614629Recommendation"/>
      <w:bookmarkStart w:id="33" w:name="_4329655974654614629Recommendation"/>
      <w:bookmarkStart w:id="34" w:name="_4329540874654614629Recommendation"/>
      <w:bookmarkStart w:id="35" w:name="_4329540774654614629Recommendation"/>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CC6255D" w14:textId="77777777" w:rsidR="00E0559F" w:rsidRDefault="00E0559F" w:rsidP="00E0559F">
      <w:pPr>
        <w:pStyle w:val="Text"/>
        <w:tabs>
          <w:tab w:val="left" w:pos="8505"/>
        </w:tabs>
        <w:rPr>
          <w:rFonts w:cs="Helv"/>
        </w:rPr>
      </w:pPr>
      <w:r w:rsidRPr="2EF3C190">
        <w:rPr>
          <w:rFonts w:cs="Helv"/>
        </w:rPr>
        <w:lastRenderedPageBreak/>
        <w:t xml:space="preserve">Although there are no data to establish that patients with preexisting liver disease are at increased risk to develop elevated liver function test (LFT) values when taking </w:t>
      </w:r>
      <w:r w:rsidR="00B828EE">
        <w:t>Mayzent</w:t>
      </w:r>
      <w:r w:rsidRPr="2EF3C190">
        <w:rPr>
          <w:rFonts w:cs="Helv"/>
        </w:rPr>
        <w:t xml:space="preserve">, caution should be exercised when using </w:t>
      </w:r>
      <w:r w:rsidR="00B828EE">
        <w:t>Mayzent</w:t>
      </w:r>
      <w:r>
        <w:t xml:space="preserve"> </w:t>
      </w:r>
      <w:r w:rsidRPr="2EF3C190">
        <w:rPr>
          <w:rFonts w:cs="Helv"/>
        </w:rPr>
        <w:t>in patients with a history of significant liver disease.</w:t>
      </w:r>
    </w:p>
    <w:p w14:paraId="28940726" w14:textId="77777777" w:rsidR="00E0559F" w:rsidRDefault="00E0559F" w:rsidP="00831044">
      <w:pPr>
        <w:pStyle w:val="Heading3"/>
      </w:pPr>
      <w:r>
        <w:t>U</w:t>
      </w:r>
      <w:r w:rsidRPr="006F3D2C">
        <w:t>nexpected neurological or psychiatric symptom</w:t>
      </w:r>
      <w:r>
        <w:t>s/signs</w:t>
      </w:r>
    </w:p>
    <w:p w14:paraId="51E316A5" w14:textId="77777777" w:rsidR="00E0559F" w:rsidRDefault="00E0559F" w:rsidP="00E0559F">
      <w:pPr>
        <w:pStyle w:val="Text"/>
        <w:rPr>
          <w:rFonts w:eastAsia="Times New Roman" w:cs="Helv"/>
          <w:lang w:bidi="th-TH"/>
        </w:rPr>
      </w:pPr>
      <w:r w:rsidRPr="00981AFE">
        <w:t xml:space="preserve">Rare cases of posterior reversible encephalopathy syndrome (PRES) have been reported for </w:t>
      </w:r>
      <w:r>
        <w:t>an</w:t>
      </w:r>
      <w:r w:rsidRPr="00981AFE">
        <w:t xml:space="preserve">other sphingosine 1-phosphate (S1P) receptor modulator. </w:t>
      </w:r>
      <w:r>
        <w:t>S</w:t>
      </w:r>
      <w:r w:rsidRPr="00981AFE">
        <w:t xml:space="preserve">uch events have not been reported for </w:t>
      </w:r>
      <w:r w:rsidR="00B828EE">
        <w:t>Mayzent</w:t>
      </w:r>
      <w:r>
        <w:t xml:space="preserve"> </w:t>
      </w:r>
      <w:r w:rsidRPr="00981AFE">
        <w:t>in the development program</w:t>
      </w:r>
      <w:r>
        <w:t>. However,</w:t>
      </w:r>
      <w:r w:rsidRPr="00981AFE">
        <w:t xml:space="preserve"> should a patient on </w:t>
      </w:r>
      <w:r w:rsidR="00B828EE">
        <w:t>Mayzent</w:t>
      </w:r>
      <w:r>
        <w:t xml:space="preserve"> </w:t>
      </w:r>
      <w:r w:rsidRPr="00981AFE">
        <w:t xml:space="preserve">treatment develop any unexpected neurological or psychiatric symptoms/signs (e.g. cognitive deficits, behavioral changes, cortical visual disturbances or any other neurological cortical symptoms/signs or any symptom/sign suggestive of an increase of intracranial pressure) or accelerated neurological deterioration, the physician should promptly schedule a complete physical and neurological examination and should consider a </w:t>
      </w:r>
      <w:r>
        <w:t>magnetic resonance imaging</w:t>
      </w:r>
      <w:r w:rsidRPr="00981AFE">
        <w:t xml:space="preserve"> </w:t>
      </w:r>
      <w:r>
        <w:t>(</w:t>
      </w:r>
      <w:r w:rsidRPr="00981AFE">
        <w:t>MRI</w:t>
      </w:r>
      <w:r>
        <w:t>)</w:t>
      </w:r>
      <w:r w:rsidRPr="2ECDD649">
        <w:t>.</w:t>
      </w:r>
    </w:p>
    <w:p w14:paraId="0FE8899E" w14:textId="77777777" w:rsidR="00E0559F" w:rsidRPr="00CF3AEC" w:rsidRDefault="00E0559F" w:rsidP="00831044">
      <w:pPr>
        <w:pStyle w:val="Heading3"/>
        <w:rPr>
          <w:lang w:val="en-GB"/>
        </w:rPr>
      </w:pPr>
      <w:r w:rsidRPr="00CF3AEC">
        <w:rPr>
          <w:lang w:val="en-GB"/>
        </w:rPr>
        <w:t>Prior treatment with immunosuppressive or immune-modulating therapies</w:t>
      </w:r>
    </w:p>
    <w:p w14:paraId="66F4256C" w14:textId="77777777" w:rsidR="00E0559F" w:rsidRPr="00CF3AEC" w:rsidRDefault="00E0559F" w:rsidP="00E0559F">
      <w:pPr>
        <w:pStyle w:val="Text"/>
        <w:rPr>
          <w:color w:val="000000" w:themeColor="text1"/>
        </w:rPr>
      </w:pPr>
      <w:r w:rsidRPr="00CF3AEC">
        <w:rPr>
          <w:color w:val="000000" w:themeColor="text1"/>
        </w:rPr>
        <w:t xml:space="preserve">When switching from other disease modifying therapies, the half-life and mode of action of the other therapy must be considered to avoid an additive immune effect whilst at the same time minimizing risk of disease reactivation. </w:t>
      </w:r>
    </w:p>
    <w:p w14:paraId="3F4C94D3" w14:textId="77777777" w:rsidR="00E0559F" w:rsidRDefault="00E0559F" w:rsidP="00E0559F">
      <w:pPr>
        <w:pStyle w:val="Text"/>
      </w:pPr>
      <w:r w:rsidRPr="00CF3AEC">
        <w:rPr>
          <w:color w:val="000000" w:themeColor="text1"/>
        </w:rPr>
        <w:t xml:space="preserve">Due to the characteristics and duration of alemtuzumab immune suppressive effects described in its product information, initiating treatment with </w:t>
      </w:r>
      <w:r w:rsidR="00B828EE">
        <w:t>Mayzent</w:t>
      </w:r>
      <w:r>
        <w:t xml:space="preserve"> </w:t>
      </w:r>
      <w:r w:rsidRPr="00CF3AEC">
        <w:rPr>
          <w:color w:val="000000" w:themeColor="text1"/>
        </w:rPr>
        <w:t xml:space="preserve">after alemtuzumab is not recommended unless the benefits of </w:t>
      </w:r>
      <w:r w:rsidR="00B828EE">
        <w:t>Mayzent</w:t>
      </w:r>
      <w:r>
        <w:t xml:space="preserve"> </w:t>
      </w:r>
      <w:r w:rsidRPr="00CF3AEC">
        <w:rPr>
          <w:color w:val="000000" w:themeColor="text1"/>
        </w:rPr>
        <w:t>treatment clearly outweigh the risks for the individual patient.</w:t>
      </w:r>
    </w:p>
    <w:p w14:paraId="77F62E67" w14:textId="77777777" w:rsidR="00E0559F" w:rsidRDefault="00E0559F" w:rsidP="00831044">
      <w:pPr>
        <w:pStyle w:val="Heading3"/>
      </w:pPr>
      <w:r w:rsidRPr="004205C6">
        <w:t>Pharmacogenomics</w:t>
      </w:r>
    </w:p>
    <w:p w14:paraId="3A5F17C2" w14:textId="010EA3AB" w:rsidR="00E0559F" w:rsidRDefault="00C16703" w:rsidP="00E0559F">
      <w:pPr>
        <w:pStyle w:val="Text"/>
      </w:pPr>
      <w:r w:rsidRPr="00C16703">
        <w:rPr>
          <w:szCs w:val="24"/>
        </w:rPr>
        <w:t>Before initiation of treatment with Mayzent, patients should be genotyped (</w:t>
      </w:r>
      <w:r w:rsidRPr="00C16703">
        <w:rPr>
          <w:bCs/>
          <w:szCs w:val="24"/>
        </w:rPr>
        <w:t>as tested and confir</w:t>
      </w:r>
      <w:r>
        <w:rPr>
          <w:bCs/>
          <w:szCs w:val="24"/>
        </w:rPr>
        <w:t xml:space="preserve">med by NATA/RCPA accredited </w:t>
      </w:r>
      <w:r w:rsidRPr="00C16703">
        <w:rPr>
          <w:bCs/>
          <w:szCs w:val="24"/>
        </w:rPr>
        <w:t>Pathology Lab)</w:t>
      </w:r>
      <w:r w:rsidRPr="00C16703">
        <w:rPr>
          <w:szCs w:val="24"/>
        </w:rPr>
        <w:t xml:space="preserve"> for CYP2C9 to determine the CYP2C9 genotype</w:t>
      </w:r>
      <w:r w:rsidR="00E0559F" w:rsidRPr="00C16703">
        <w:t xml:space="preserve">. </w:t>
      </w:r>
      <w:r w:rsidR="00E0559F">
        <w:t>Patients homozygous for CYP2C9*3 (CYP2C9</w:t>
      </w:r>
      <w:r w:rsidR="003E6466">
        <w:t>*3*3 genotype: approximately 0.3</w:t>
      </w:r>
      <w:r w:rsidR="00E0559F">
        <w:t xml:space="preserve"> to 0.</w:t>
      </w:r>
      <w:r w:rsidR="003E6466">
        <w:t>4</w:t>
      </w:r>
      <w:r w:rsidR="00E0559F">
        <w:t xml:space="preserve">% of Caucasians and less in others) should not be treated with </w:t>
      </w:r>
      <w:r w:rsidR="00B828EE">
        <w:t>Mayzent</w:t>
      </w:r>
      <w:r w:rsidR="00E0559F" w:rsidRPr="2ECDD649">
        <w:t xml:space="preserve">. </w:t>
      </w:r>
      <w:r w:rsidR="00E0559F" w:rsidRPr="0085680C">
        <w:t xml:space="preserve">Use of </w:t>
      </w:r>
      <w:r w:rsidR="00B828EE">
        <w:t>Mayzent</w:t>
      </w:r>
      <w:r w:rsidR="00E0559F">
        <w:t xml:space="preserve"> </w:t>
      </w:r>
      <w:r w:rsidR="00E0559F" w:rsidRPr="0085680C">
        <w:t>in these patients results in substantially el</w:t>
      </w:r>
      <w:r w:rsidR="00E0559F">
        <w:t xml:space="preserve">evated siponimod plasma levels (see section </w:t>
      </w:r>
      <w:r w:rsidR="002E75F6">
        <w:t>5 Pharmacological properties</w:t>
      </w:r>
      <w:r w:rsidR="00E0559F">
        <w:t>).</w:t>
      </w:r>
    </w:p>
    <w:p w14:paraId="6D1F4E82" w14:textId="77777777" w:rsidR="00E0559F" w:rsidRDefault="00E0559F" w:rsidP="00E0559F">
      <w:pPr>
        <w:pStyle w:val="Text"/>
      </w:pPr>
      <w:r w:rsidRPr="0085680C">
        <w:t xml:space="preserve">The </w:t>
      </w:r>
      <w:r>
        <w:t xml:space="preserve">recommended </w:t>
      </w:r>
      <w:r w:rsidRPr="0085680C">
        <w:t xml:space="preserve">maintenance dose of </w:t>
      </w:r>
      <w:r w:rsidR="00B828EE">
        <w:t>Mayzent</w:t>
      </w:r>
      <w:r>
        <w:t xml:space="preserve"> </w:t>
      </w:r>
      <w:r w:rsidRPr="00C956BE">
        <w:t>is 1 mg</w:t>
      </w:r>
      <w:r w:rsidRPr="0085680C">
        <w:t xml:space="preserve"> daily in patients with CYP2C9 *2*3 or *1*3 genotype </w:t>
      </w:r>
      <w:r>
        <w:t xml:space="preserve">to avoid </w:t>
      </w:r>
      <w:r w:rsidRPr="000239C7">
        <w:t xml:space="preserve">an increased exposure to siponimod </w:t>
      </w:r>
      <w:r w:rsidRPr="2ECDD649">
        <w:t>(</w:t>
      </w:r>
      <w:r w:rsidRPr="0085680C">
        <w:t>see section</w:t>
      </w:r>
      <w:r>
        <w:t>s</w:t>
      </w:r>
      <w:r w:rsidRPr="0085680C">
        <w:t xml:space="preserve"> </w:t>
      </w:r>
      <w:r w:rsidR="00831044">
        <w:t>4.2 Dose and method of administration</w:t>
      </w:r>
      <w:r w:rsidRPr="0085680C">
        <w:t xml:space="preserve"> and </w:t>
      </w:r>
      <w:r w:rsidR="002E75F6">
        <w:t>5 Pharmacological properties</w:t>
      </w:r>
      <w:r w:rsidRPr="2ECDD649">
        <w:t>).</w:t>
      </w:r>
    </w:p>
    <w:p w14:paraId="6513B3AE" w14:textId="1E91C201" w:rsidR="00E0559F" w:rsidRPr="00F156D4" w:rsidRDefault="00E0559F" w:rsidP="00F156D4">
      <w:pPr>
        <w:pStyle w:val="Heading3"/>
        <w:spacing w:after="120"/>
        <w:rPr>
          <w:rFonts w:cstheme="minorHAnsi"/>
        </w:rPr>
      </w:pPr>
      <w:r w:rsidRPr="00F156D4">
        <w:rPr>
          <w:rFonts w:cstheme="minorHAnsi"/>
        </w:rPr>
        <w:t xml:space="preserve">Stopping </w:t>
      </w:r>
      <w:r w:rsidR="00B639F8" w:rsidRPr="00F156D4">
        <w:rPr>
          <w:rFonts w:cstheme="minorHAnsi"/>
        </w:rPr>
        <w:t xml:space="preserve">Mayzent </w:t>
      </w:r>
      <w:r w:rsidRPr="00F156D4">
        <w:rPr>
          <w:rFonts w:cstheme="minorHAnsi"/>
        </w:rPr>
        <w:t>therapy</w:t>
      </w:r>
    </w:p>
    <w:p w14:paraId="2D93EA56" w14:textId="77777777" w:rsidR="00B639F8" w:rsidRPr="00B639F8" w:rsidRDefault="00B639F8" w:rsidP="00B639F8">
      <w:pPr>
        <w:pStyle w:val="Text"/>
      </w:pPr>
      <w:r w:rsidRPr="00B639F8">
        <w:t>Severe exacerbation of disease including disease rebound has been rarely reported after discontinuation of another S1P receptor modulator. The possibility of severe exacerbation of disease should be considered after stopping siponimod treatment. Patients should be observed for relevant signs of possible severe exacerbation or return of high disease activity upon siponimod discontinuation and appropriate treatment should be instituted as required.</w:t>
      </w:r>
    </w:p>
    <w:p w14:paraId="3FE10E20" w14:textId="77777777" w:rsidR="00E0559F" w:rsidRDefault="00E0559F" w:rsidP="00E0559F">
      <w:pPr>
        <w:pStyle w:val="Text"/>
      </w:pPr>
      <w:r>
        <w:t>After stopping</w:t>
      </w:r>
      <w:r w:rsidRPr="2ECDD649">
        <w:t xml:space="preserve"> </w:t>
      </w:r>
      <w:r w:rsidR="00B828EE">
        <w:t>Mayzent</w:t>
      </w:r>
      <w:r>
        <w:t xml:space="preserve"> therapy siponimod remains in the blood for up to 10 days</w:t>
      </w:r>
      <w:r w:rsidRPr="2ECDD649">
        <w:t xml:space="preserve">. </w:t>
      </w:r>
      <w:r w:rsidRPr="000C52F3">
        <w:t>Starting other therapies during th</w:t>
      </w:r>
      <w:r>
        <w:t xml:space="preserve">is interval </w:t>
      </w:r>
      <w:r w:rsidRPr="000C52F3">
        <w:t>will result in concomitant exposure to siponimod.</w:t>
      </w:r>
      <w:r w:rsidRPr="2ECDD649">
        <w:t xml:space="preserve"> </w:t>
      </w:r>
    </w:p>
    <w:p w14:paraId="37E7BB64" w14:textId="77777777" w:rsidR="00E0559F" w:rsidRDefault="00E0559F" w:rsidP="00E0559F">
      <w:pPr>
        <w:pStyle w:val="Text"/>
      </w:pPr>
      <w:r w:rsidRPr="0033734B">
        <w:t>Lymphocyte counts typically return to the normal range in the vast majority (90%) of SPMS patients</w:t>
      </w:r>
      <w:r w:rsidRPr="2ECDD649">
        <w:t xml:space="preserve"> </w:t>
      </w:r>
      <w:r w:rsidRPr="0033734B">
        <w:t>within 10 days of stopping therapy</w:t>
      </w:r>
      <w:r w:rsidRPr="2ECDD649">
        <w:t xml:space="preserve">. </w:t>
      </w:r>
      <w:r>
        <w:t>However, residual p</w:t>
      </w:r>
      <w:r w:rsidRPr="0033734B">
        <w:t>harmacodynamics effects, such as lowering effects on peripheral lymphocyte count may persi</w:t>
      </w:r>
      <w:r>
        <w:t xml:space="preserve">st for up to 3 to </w:t>
      </w:r>
      <w:r w:rsidRPr="0033734B">
        <w:t xml:space="preserve">4 weeks </w:t>
      </w:r>
      <w:r w:rsidRPr="0033734B">
        <w:lastRenderedPageBreak/>
        <w:t>after the last dose</w:t>
      </w:r>
      <w:r w:rsidRPr="2ECDD649">
        <w:t xml:space="preserve">. </w:t>
      </w:r>
      <w:r w:rsidRPr="002D676C">
        <w:t>Use of immunosuppressants within th</w:t>
      </w:r>
      <w:r>
        <w:t xml:space="preserve">is period may lead to an additive effect on the immune system and therefore caution should be applied 3 to </w:t>
      </w:r>
      <w:r w:rsidRPr="0033734B">
        <w:t>4 weeks after the last dose</w:t>
      </w:r>
      <w:r w:rsidRPr="2ECDD649">
        <w:t>.</w:t>
      </w:r>
    </w:p>
    <w:p w14:paraId="3629192D" w14:textId="77777777" w:rsidR="006B34ED" w:rsidRDefault="006B34ED" w:rsidP="006B34ED">
      <w:pPr>
        <w:pStyle w:val="Heading3"/>
        <w:spacing w:after="120"/>
        <w:rPr>
          <w:rFonts w:cstheme="minorHAnsi"/>
          <w:b w:val="0"/>
        </w:rPr>
      </w:pPr>
      <w:r w:rsidRPr="00497C85">
        <w:rPr>
          <w:rFonts w:cstheme="minorHAnsi"/>
        </w:rPr>
        <w:t xml:space="preserve">Use in </w:t>
      </w:r>
      <w:r>
        <w:rPr>
          <w:rFonts w:cstheme="minorHAnsi"/>
        </w:rPr>
        <w:t>patients with asthma</w:t>
      </w:r>
      <w:r w:rsidRPr="00497C85">
        <w:rPr>
          <w:rFonts w:cstheme="minorHAnsi"/>
        </w:rPr>
        <w:t xml:space="preserve"> </w:t>
      </w:r>
    </w:p>
    <w:p w14:paraId="61B7A910" w14:textId="14782A7E" w:rsidR="006B34ED" w:rsidRPr="00475DC4" w:rsidRDefault="00475DC4" w:rsidP="006B34ED">
      <w:pPr>
        <w:autoSpaceDE w:val="0"/>
        <w:autoSpaceDN w:val="0"/>
        <w:adjustRightInd w:val="0"/>
        <w:spacing w:after="0" w:line="240" w:lineRule="auto"/>
        <w:jc w:val="both"/>
        <w:rPr>
          <w:rFonts w:ascii="Times New Roman" w:hAnsi="Times New Roman" w:cs="Times New Roman"/>
          <w:sz w:val="24"/>
          <w:szCs w:val="24"/>
          <w:lang w:val="en-US"/>
        </w:rPr>
      </w:pPr>
      <w:r w:rsidRPr="00475DC4">
        <w:rPr>
          <w:rFonts w:ascii="Times New Roman" w:hAnsi="Times New Roman" w:cs="Times New Roman"/>
          <w:sz w:val="24"/>
          <w:szCs w:val="24"/>
        </w:rPr>
        <w:t>In the phase 3 clinical study in patients with SPMS, mean reductions from baseline in FEV</w:t>
      </w:r>
      <w:r w:rsidRPr="00475DC4">
        <w:rPr>
          <w:rFonts w:ascii="Times New Roman" w:hAnsi="Times New Roman" w:cs="Times New Roman"/>
          <w:sz w:val="24"/>
          <w:szCs w:val="24"/>
          <w:vertAlign w:val="subscript"/>
        </w:rPr>
        <w:t>1</w:t>
      </w:r>
      <w:r w:rsidRPr="00475DC4">
        <w:rPr>
          <w:rFonts w:ascii="Times New Roman" w:hAnsi="Times New Roman" w:cs="Times New Roman"/>
          <w:sz w:val="24"/>
          <w:szCs w:val="24"/>
        </w:rPr>
        <w:t xml:space="preserve"> in the siponimod group were 0.1 L with no change in the placebo group (see “Respiratory Effects” in section 4.8 Adverse Effects). These reductions were greater (approximately 0.15 L mean change from baseline in FEV</w:t>
      </w:r>
      <w:r w:rsidRPr="00475DC4">
        <w:rPr>
          <w:rFonts w:ascii="Times New Roman" w:hAnsi="Times New Roman" w:cs="Times New Roman"/>
          <w:sz w:val="24"/>
          <w:szCs w:val="24"/>
          <w:vertAlign w:val="subscript"/>
        </w:rPr>
        <w:t>1</w:t>
      </w:r>
      <w:r w:rsidRPr="00475DC4">
        <w:rPr>
          <w:rFonts w:ascii="Times New Roman" w:hAnsi="Times New Roman" w:cs="Times New Roman"/>
          <w:sz w:val="24"/>
          <w:szCs w:val="24"/>
        </w:rPr>
        <w:t>) in patients with respiratory disorders such as asthma or chronic obstructive pulmonary disease (COPD) treated with siponimod. Mayzent may be used with caution in patients with asthma. However, asthma status should be reviewed and medications (including preventers) should be optimised before Mayzent treatment is considered</w:t>
      </w:r>
      <w:r w:rsidR="006B34ED" w:rsidRPr="00475DC4">
        <w:rPr>
          <w:rFonts w:ascii="Times New Roman" w:hAnsi="Times New Roman" w:cs="Times New Roman"/>
          <w:sz w:val="24"/>
          <w:szCs w:val="24"/>
          <w:lang w:val="en-US"/>
        </w:rPr>
        <w:t xml:space="preserve">. </w:t>
      </w:r>
    </w:p>
    <w:p w14:paraId="500CB608" w14:textId="77777777" w:rsidR="001A3992" w:rsidRDefault="001A3992" w:rsidP="00831044">
      <w:pPr>
        <w:pStyle w:val="Heading3"/>
        <w:spacing w:after="120"/>
        <w:rPr>
          <w:rFonts w:cstheme="minorHAnsi"/>
          <w:b w:val="0"/>
        </w:rPr>
      </w:pPr>
      <w:r w:rsidRPr="00497C85">
        <w:rPr>
          <w:rFonts w:cstheme="minorHAnsi"/>
        </w:rPr>
        <w:t xml:space="preserve">Use in hepatic impairment </w:t>
      </w:r>
    </w:p>
    <w:p w14:paraId="12B02E6B" w14:textId="77777777" w:rsidR="00562B33" w:rsidRPr="00562B33" w:rsidRDefault="00562B33" w:rsidP="00562B33">
      <w:pPr>
        <w:pStyle w:val="Text"/>
        <w:spacing w:after="240"/>
      </w:pPr>
      <w:r w:rsidRPr="00562B33">
        <w:t>No dose adjustments for siponimod are needed in patients with hepatic impairment. The unbound siponimod pharmacokinetics AUC is 15% and 50% higher in subjects with moderate and severe hepatic impairment, respectively, in comparison with healthy subjects for the 0.25 mg single dose studied. The mean half-life of siponimod was unc</w:t>
      </w:r>
      <w:r w:rsidR="00831044">
        <w:t>hanged in hepatic impairment</w:t>
      </w:r>
      <w:r w:rsidRPr="00562B33">
        <w:t>.</w:t>
      </w:r>
    </w:p>
    <w:p w14:paraId="0BF18CBA" w14:textId="77777777" w:rsidR="001A3992" w:rsidRDefault="001A3992" w:rsidP="001A3992">
      <w:pPr>
        <w:pStyle w:val="Heading3"/>
        <w:spacing w:before="0" w:after="120"/>
        <w:rPr>
          <w:rFonts w:cstheme="minorHAnsi"/>
          <w:b w:val="0"/>
        </w:rPr>
      </w:pPr>
      <w:r w:rsidRPr="00497C85">
        <w:rPr>
          <w:rFonts w:cstheme="minorHAnsi"/>
        </w:rPr>
        <w:t xml:space="preserve">Use in renal impairment </w:t>
      </w:r>
    </w:p>
    <w:p w14:paraId="4CB0647B" w14:textId="77777777" w:rsidR="00562B33" w:rsidRPr="00BE791B" w:rsidRDefault="00562B33" w:rsidP="00562B33">
      <w:pPr>
        <w:pStyle w:val="Text"/>
        <w:tabs>
          <w:tab w:val="left" w:pos="8505"/>
        </w:tabs>
      </w:pPr>
      <w:r>
        <w:t>No siponimod dose adjustments are needed in patients with mild, moderate or severe renal impairment.</w:t>
      </w:r>
      <w:r w:rsidRPr="2ECDD649">
        <w:t xml:space="preserve"> </w:t>
      </w:r>
      <w:r>
        <w:t>Mean siponimod half-life and C</w:t>
      </w:r>
      <w:r w:rsidRPr="006C473A">
        <w:rPr>
          <w:vertAlign w:val="subscript"/>
        </w:rPr>
        <w:t>max</w:t>
      </w:r>
      <w:r>
        <w:t xml:space="preserve"> (total and unbound) were comparable between subject</w:t>
      </w:r>
      <w:r w:rsidRPr="008B2265">
        <w:t xml:space="preserve"> with severe renal </w:t>
      </w:r>
      <w:r>
        <w:t>impairment</w:t>
      </w:r>
      <w:r w:rsidRPr="008B2265">
        <w:t xml:space="preserve"> </w:t>
      </w:r>
      <w:r>
        <w:t>and healthy subjects. Total and unbound AUCs were only slightly increased (by 23 to 33%), compared to healthy subjects. The effects of end-stage renal disease or hemodialysis on the pharmacokinetics of siponimod has not been studied. Due to the high plasma protein binding (&gt;99.9%) of siponimod</w:t>
      </w:r>
      <w:r w:rsidRPr="2ECDD649">
        <w:t>,</w:t>
      </w:r>
      <w:r>
        <w:t xml:space="preserve"> hemodialysis is not expected to alter the total and unbound siponimod concentration and no dose adjustments are anticipated based on these considerations</w:t>
      </w:r>
      <w:r w:rsidRPr="2ECDD649">
        <w:t>.</w:t>
      </w:r>
    </w:p>
    <w:p w14:paraId="260BA345" w14:textId="77777777" w:rsidR="001A3992" w:rsidRDefault="001A3992" w:rsidP="00562B33">
      <w:pPr>
        <w:pStyle w:val="Heading3"/>
        <w:spacing w:after="120"/>
        <w:rPr>
          <w:rFonts w:cstheme="minorHAnsi"/>
        </w:rPr>
      </w:pPr>
      <w:r w:rsidRPr="00497C85">
        <w:rPr>
          <w:rFonts w:cstheme="minorHAnsi"/>
        </w:rPr>
        <w:t>Use in the elderly</w:t>
      </w:r>
    </w:p>
    <w:p w14:paraId="278346B7" w14:textId="77777777" w:rsidR="00562B33" w:rsidRDefault="00562B33" w:rsidP="00562B33">
      <w:pPr>
        <w:pStyle w:val="Text"/>
        <w:tabs>
          <w:tab w:val="left" w:pos="8505"/>
        </w:tabs>
        <w:spacing w:before="240" w:after="60"/>
      </w:pPr>
      <w:r w:rsidRPr="008E2B18">
        <w:t>Results from population pharmacokinetics suggest that dose adjustment would not be necessary in elderly patients. However, to date clinical experience in patients aged above 65</w:t>
      </w:r>
      <w:r>
        <w:t> </w:t>
      </w:r>
      <w:r w:rsidRPr="008E2B18">
        <w:t xml:space="preserve">years is limited. </w:t>
      </w:r>
    </w:p>
    <w:p w14:paraId="723C9A3E" w14:textId="77777777" w:rsidR="001A3992" w:rsidRDefault="001A3992" w:rsidP="00562B33">
      <w:pPr>
        <w:pStyle w:val="Heading3"/>
        <w:spacing w:after="120"/>
        <w:rPr>
          <w:rFonts w:cstheme="minorHAnsi"/>
        </w:rPr>
      </w:pPr>
      <w:r w:rsidRPr="00497C85">
        <w:rPr>
          <w:rFonts w:cstheme="minorHAnsi"/>
        </w:rPr>
        <w:t>Paediatric use</w:t>
      </w:r>
    </w:p>
    <w:p w14:paraId="19F62C78" w14:textId="77777777" w:rsidR="00562B33" w:rsidRPr="00562B33" w:rsidRDefault="00562B33" w:rsidP="00562B33">
      <w:pPr>
        <w:pStyle w:val="Listlevel1"/>
        <w:spacing w:after="240"/>
        <w:ind w:left="0" w:firstLine="0"/>
      </w:pPr>
      <w:r w:rsidRPr="002B67B6">
        <w:t>No studies have been performed in</w:t>
      </w:r>
      <w:r>
        <w:t xml:space="preserve"> paediatric patients.</w:t>
      </w:r>
    </w:p>
    <w:p w14:paraId="1414B975" w14:textId="77777777" w:rsidR="001A3992" w:rsidRDefault="001A3992" w:rsidP="001A3992">
      <w:pPr>
        <w:pStyle w:val="Heading3"/>
        <w:spacing w:before="0" w:after="120"/>
        <w:rPr>
          <w:rFonts w:cstheme="minorHAnsi"/>
        </w:rPr>
      </w:pPr>
      <w:r w:rsidRPr="00497C85">
        <w:rPr>
          <w:rFonts w:cstheme="minorHAnsi"/>
        </w:rPr>
        <w:t>Effects on laboratory tests</w:t>
      </w:r>
    </w:p>
    <w:p w14:paraId="7A1B8A61" w14:textId="77777777" w:rsidR="00562B33" w:rsidRDefault="00562B33" w:rsidP="00562B33">
      <w:pPr>
        <w:pStyle w:val="Text"/>
        <w:tabs>
          <w:tab w:val="left" w:pos="8505"/>
        </w:tabs>
      </w:pPr>
      <w:r>
        <w:t>Since siponimod reduces blood lymphocyte counts via re-distribution in secondary lymphoid organs, peripheral blood lymp</w:t>
      </w:r>
      <w:r w:rsidR="00831044">
        <w:t>hocyte counts cannot be utilis</w:t>
      </w:r>
      <w:r>
        <w:t xml:space="preserve">ed to evaluate the lymphocyte subset status of a patient treated with </w:t>
      </w:r>
      <w:r w:rsidR="00B828EE">
        <w:t>Mayzent</w:t>
      </w:r>
      <w:r w:rsidRPr="2ECDD649">
        <w:t>.</w:t>
      </w:r>
    </w:p>
    <w:p w14:paraId="0D989304" w14:textId="77777777" w:rsidR="00562B33" w:rsidRDefault="00562B33" w:rsidP="00831044">
      <w:pPr>
        <w:pStyle w:val="Text"/>
        <w:tabs>
          <w:tab w:val="left" w:pos="8505"/>
        </w:tabs>
        <w:spacing w:after="240"/>
      </w:pPr>
      <w:r>
        <w:t>Laboratory tests requiring the</w:t>
      </w:r>
      <w:r w:rsidRPr="2ECDD649">
        <w:t xml:space="preserve"> </w:t>
      </w:r>
      <w:r>
        <w:t>use of circulating mononuclear cells require large blood volumes due to reduction in the number of circulating lymphocytes.</w:t>
      </w:r>
    </w:p>
    <w:p w14:paraId="314CC9F6" w14:textId="77777777" w:rsidR="001A3992" w:rsidRDefault="001A3992" w:rsidP="001A3992">
      <w:pPr>
        <w:pStyle w:val="Heading2"/>
        <w:keepNext/>
        <w:keepLines/>
        <w:spacing w:before="0" w:after="120"/>
        <w:rPr>
          <w:rFonts w:cstheme="minorHAnsi"/>
        </w:rPr>
      </w:pPr>
      <w:r w:rsidRPr="00497C85">
        <w:rPr>
          <w:rFonts w:cstheme="minorHAnsi"/>
        </w:rPr>
        <w:lastRenderedPageBreak/>
        <w:t>Interactions with other medicines and other forms of interactions</w:t>
      </w:r>
    </w:p>
    <w:p w14:paraId="69EC9D1C" w14:textId="77777777" w:rsidR="00562B33" w:rsidRPr="00320BB1" w:rsidRDefault="00562B33" w:rsidP="00831044">
      <w:pPr>
        <w:pStyle w:val="Heading3"/>
      </w:pPr>
      <w:r w:rsidRPr="00320BB1">
        <w:t>Pharmaco</w:t>
      </w:r>
      <w:r>
        <w:t>dynamic</w:t>
      </w:r>
      <w:r w:rsidRPr="00320BB1">
        <w:t xml:space="preserve"> interactions</w:t>
      </w:r>
    </w:p>
    <w:p w14:paraId="35542499" w14:textId="77777777" w:rsidR="00562B33" w:rsidRPr="007165B1" w:rsidRDefault="00562B33" w:rsidP="00831044">
      <w:pPr>
        <w:pStyle w:val="Heading4"/>
      </w:pPr>
      <w:r w:rsidRPr="007165B1">
        <w:t>Anti-neoplastic, immune-modulating or immunosuppressive therapies</w:t>
      </w:r>
    </w:p>
    <w:p w14:paraId="780CCADC" w14:textId="77777777" w:rsidR="00562B33" w:rsidRDefault="00B828EE" w:rsidP="00562B33">
      <w:pPr>
        <w:pStyle w:val="Text"/>
        <w:tabs>
          <w:tab w:val="left" w:pos="8505"/>
        </w:tabs>
      </w:pPr>
      <w:r>
        <w:t>Mayzent</w:t>
      </w:r>
      <w:r w:rsidR="00562B33">
        <w:t xml:space="preserve"> has not been studied in combination with anti-neoplastic, immune-modulating or immunosuppressive therapies</w:t>
      </w:r>
      <w:r w:rsidR="00562B33" w:rsidRPr="2ECDD649">
        <w:t xml:space="preserve">. </w:t>
      </w:r>
      <w:r w:rsidR="00562B33">
        <w:t>Caution should</w:t>
      </w:r>
      <w:r w:rsidR="00562B33" w:rsidRPr="2ECDD649">
        <w:t xml:space="preserve"> </w:t>
      </w:r>
      <w:r w:rsidR="00562B33">
        <w:t>be used during concomitant administration due to the risk of additive immune effects</w:t>
      </w:r>
      <w:r w:rsidR="00562B33" w:rsidRPr="2ECDD649">
        <w:t xml:space="preserve"> </w:t>
      </w:r>
      <w:r w:rsidR="00562B33" w:rsidRPr="00AC0CE5">
        <w:t>during such</w:t>
      </w:r>
      <w:r w:rsidR="00562B33" w:rsidRPr="2ECDD649">
        <w:t xml:space="preserve"> </w:t>
      </w:r>
      <w:r w:rsidR="00562B33" w:rsidRPr="00AC0CE5">
        <w:t>therapy and in the week</w:t>
      </w:r>
      <w:r w:rsidR="00562B33">
        <w:t>s</w:t>
      </w:r>
      <w:r w:rsidR="00562B33" w:rsidRPr="00AC0CE5">
        <w:t xml:space="preserve"> following</w:t>
      </w:r>
      <w:r w:rsidR="00562B33">
        <w:t xml:space="preserve"> stopping</w:t>
      </w:r>
      <w:r w:rsidR="00562B33" w:rsidRPr="00AC0CE5">
        <w:t xml:space="preserve"> administration</w:t>
      </w:r>
      <w:r w:rsidR="00562B33">
        <w:t xml:space="preserve"> of any of these drugs (see </w:t>
      </w:r>
      <w:r w:rsidR="00E2307D">
        <w:t>section 4.4 Special warnings and precautions</w:t>
      </w:r>
      <w:r w:rsidR="00562B33" w:rsidRPr="2ECDD649">
        <w:t>).</w:t>
      </w:r>
    </w:p>
    <w:p w14:paraId="1DCF4C7D" w14:textId="77777777" w:rsidR="00562B33" w:rsidRPr="00BE2A98" w:rsidRDefault="00562B33" w:rsidP="00562B33">
      <w:pPr>
        <w:pStyle w:val="Text"/>
        <w:tabs>
          <w:tab w:val="left" w:pos="8505"/>
        </w:tabs>
      </w:pPr>
      <w:r w:rsidRPr="00BE2A98">
        <w:t xml:space="preserve">When switching from other disease modifying therapies, the half-life and mode of action of the other therapy must be considered in order to avoid an additive immune effect whilst at the same time minimizing risk of disease reactivation. </w:t>
      </w:r>
    </w:p>
    <w:p w14:paraId="34B626E9" w14:textId="77777777" w:rsidR="00562B33" w:rsidRPr="00BE2A98" w:rsidRDefault="00562B33" w:rsidP="00562B33">
      <w:pPr>
        <w:pStyle w:val="Text"/>
        <w:tabs>
          <w:tab w:val="left" w:pos="8505"/>
        </w:tabs>
      </w:pPr>
      <w:r w:rsidRPr="00BE2A98">
        <w:t xml:space="preserve">Due to the characteristics and duration of alemtuzumab immune suppressive effects described in its product information, initiating treatment with </w:t>
      </w:r>
      <w:r w:rsidR="00B828EE">
        <w:t>Mayzent</w:t>
      </w:r>
      <w:r>
        <w:t xml:space="preserve"> </w:t>
      </w:r>
      <w:r w:rsidRPr="00BE2A98">
        <w:t xml:space="preserve">after alemtuzumab is not recommended unless the benefits of </w:t>
      </w:r>
      <w:r w:rsidR="00B828EE">
        <w:t>Mayzent</w:t>
      </w:r>
      <w:r>
        <w:t xml:space="preserve"> </w:t>
      </w:r>
      <w:r w:rsidRPr="00BE2A98">
        <w:t>treatment clearly outweigh the risks for the individual patient.</w:t>
      </w:r>
    </w:p>
    <w:p w14:paraId="4AFF87C5" w14:textId="77777777" w:rsidR="00562B33" w:rsidRPr="003C3B61" w:rsidRDefault="00B828EE" w:rsidP="00562B33">
      <w:pPr>
        <w:pStyle w:val="Text"/>
        <w:tabs>
          <w:tab w:val="left" w:pos="8505"/>
        </w:tabs>
      </w:pPr>
      <w:r>
        <w:t>Mayzent</w:t>
      </w:r>
      <w:r w:rsidR="00562B33">
        <w:t xml:space="preserve"> </w:t>
      </w:r>
      <w:r w:rsidR="00562B33" w:rsidRPr="009C786E">
        <w:t>can generally be started immediately after discontinuation of beta interferon or glatiramer acetate</w:t>
      </w:r>
      <w:r w:rsidR="00562B33" w:rsidRPr="2ECDD649">
        <w:t>.</w:t>
      </w:r>
    </w:p>
    <w:p w14:paraId="48086336" w14:textId="77777777" w:rsidR="00562B33" w:rsidRPr="007165B1" w:rsidRDefault="00562B33" w:rsidP="00831044">
      <w:pPr>
        <w:pStyle w:val="Heading4"/>
      </w:pPr>
      <w:r w:rsidRPr="007165B1">
        <w:t>Anti-arrhythmic drugs, QT prolonging drugs, drugs that may decrease heart rate</w:t>
      </w:r>
    </w:p>
    <w:p w14:paraId="04D2F5DF" w14:textId="77777777" w:rsidR="00562B33" w:rsidRPr="00785084" w:rsidRDefault="00562B33" w:rsidP="00562B33">
      <w:pPr>
        <w:pStyle w:val="Text"/>
        <w:tabs>
          <w:tab w:val="left" w:pos="8505"/>
        </w:tabs>
      </w:pPr>
      <w:r w:rsidRPr="00785084">
        <w:t>During treatment initiation</w:t>
      </w:r>
      <w:r w:rsidRPr="2ECDD649">
        <w:t xml:space="preserve"> </w:t>
      </w:r>
      <w:r w:rsidR="00B828EE">
        <w:rPr>
          <w:lang w:eastAsia="en-US"/>
        </w:rPr>
        <w:t>Mayzent</w:t>
      </w:r>
      <w:r>
        <w:rPr>
          <w:lang w:eastAsia="en-US"/>
        </w:rPr>
        <w:t xml:space="preserve"> </w:t>
      </w:r>
      <w:r w:rsidRPr="00785084">
        <w:t>should</w:t>
      </w:r>
      <w:r w:rsidRPr="00785084">
        <w:rPr>
          <w:lang w:eastAsia="en-US"/>
        </w:rPr>
        <w:t xml:space="preserve"> not </w:t>
      </w:r>
      <w:r w:rsidRPr="00785084">
        <w:t>be concomitantly used</w:t>
      </w:r>
      <w:r w:rsidRPr="00785084">
        <w:rPr>
          <w:lang w:eastAsia="en-US"/>
        </w:rPr>
        <w:t xml:space="preserve"> in patients </w:t>
      </w:r>
      <w:r w:rsidRPr="00785084">
        <w:t>receiving</w:t>
      </w:r>
      <w:r w:rsidRPr="00785084">
        <w:rPr>
          <w:lang w:eastAsia="en-US"/>
        </w:rPr>
        <w:t xml:space="preserve"> Class Ia (e.g. quinidine, procainamide</w:t>
      </w:r>
      <w:r w:rsidRPr="2ECDD649">
        <w:t>),</w:t>
      </w:r>
      <w:r w:rsidRPr="00785084">
        <w:rPr>
          <w:lang w:eastAsia="en-US"/>
        </w:rPr>
        <w:t xml:space="preserve"> Class III anti-arrhythmic drugs (e.g. amiodarone, sotalol</w:t>
      </w:r>
      <w:r w:rsidRPr="2ECDD649">
        <w:t>),</w:t>
      </w:r>
      <w:r w:rsidRPr="00785084">
        <w:rPr>
          <w:lang w:eastAsia="en-US"/>
        </w:rPr>
        <w:t xml:space="preserve"> </w:t>
      </w:r>
      <w:r w:rsidRPr="00785084">
        <w:t>QT prolonging drugs with known arrhythmogenic properties,</w:t>
      </w:r>
      <w:r w:rsidRPr="00785084">
        <w:rPr>
          <w:lang w:eastAsia="en-US"/>
        </w:rPr>
        <w:t xml:space="preserve"> heart rate lowering calcium channel blockers (such as verapamil or diltiazem</w:t>
      </w:r>
      <w:r w:rsidRPr="2ECDD649">
        <w:t>)</w:t>
      </w:r>
      <w:r w:rsidRPr="00785084">
        <w:rPr>
          <w:lang w:eastAsia="en-US"/>
        </w:rPr>
        <w:t xml:space="preserve"> or other substances </w:t>
      </w:r>
      <w:r w:rsidRPr="00785084">
        <w:t>which</w:t>
      </w:r>
      <w:r w:rsidRPr="00785084">
        <w:rPr>
          <w:lang w:eastAsia="en-US"/>
        </w:rPr>
        <w:t xml:space="preserve"> may decrease heart rate (e.g. ivabradine or digoxin</w:t>
      </w:r>
      <w:r w:rsidRPr="00785084">
        <w:t>) because</w:t>
      </w:r>
      <w:r w:rsidRPr="00785084">
        <w:rPr>
          <w:lang w:eastAsia="en-US"/>
        </w:rPr>
        <w:t xml:space="preserve"> of the potential additive </w:t>
      </w:r>
      <w:r w:rsidRPr="00785084">
        <w:t>effects</w:t>
      </w:r>
      <w:r w:rsidRPr="00785084">
        <w:rPr>
          <w:lang w:eastAsia="en-US"/>
        </w:rPr>
        <w:t xml:space="preserve"> on heart rate</w:t>
      </w:r>
      <w:r w:rsidRPr="2ECDD649">
        <w:t xml:space="preserve">. </w:t>
      </w:r>
      <w:r w:rsidRPr="00785084">
        <w:rPr>
          <w:lang w:eastAsia="en-US"/>
        </w:rPr>
        <w:t xml:space="preserve">If treatment with </w:t>
      </w:r>
      <w:r w:rsidR="00B828EE">
        <w:rPr>
          <w:lang w:eastAsia="en-US"/>
        </w:rPr>
        <w:t>Mayzent</w:t>
      </w:r>
      <w:r>
        <w:rPr>
          <w:lang w:eastAsia="en-US"/>
        </w:rPr>
        <w:t xml:space="preserve"> </w:t>
      </w:r>
      <w:r w:rsidRPr="00785084">
        <w:rPr>
          <w:lang w:eastAsia="en-US"/>
        </w:rPr>
        <w:t xml:space="preserve">is considered, advice from a cardiologist should be sought </w:t>
      </w:r>
      <w:r w:rsidRPr="00785084">
        <w:t xml:space="preserve">(see </w:t>
      </w:r>
      <w:r w:rsidR="00E2307D">
        <w:t>section 4.4 Special warnings and precautions</w:t>
      </w:r>
      <w:r w:rsidRPr="2ECDD649">
        <w:t xml:space="preserve"> -</w:t>
      </w:r>
      <w:r w:rsidRPr="00785084">
        <w:t xml:space="preserve"> Treatment initiation recommendations)</w:t>
      </w:r>
      <w:r w:rsidRPr="2ECDD649">
        <w:t>.</w:t>
      </w:r>
    </w:p>
    <w:p w14:paraId="2C2F2B07" w14:textId="77777777" w:rsidR="00562B33" w:rsidRPr="007165B1" w:rsidRDefault="00562B33" w:rsidP="00831044">
      <w:pPr>
        <w:pStyle w:val="Heading4"/>
      </w:pPr>
      <w:r w:rsidRPr="007165B1">
        <w:t>Beta-blocker</w:t>
      </w:r>
      <w:r>
        <w:t>s</w:t>
      </w:r>
    </w:p>
    <w:p w14:paraId="28927C2B" w14:textId="77777777" w:rsidR="00562B33" w:rsidRDefault="00562B33" w:rsidP="00562B33">
      <w:pPr>
        <w:pStyle w:val="Text"/>
        <w:tabs>
          <w:tab w:val="left" w:pos="8505"/>
        </w:tabs>
      </w:pPr>
      <w:r w:rsidRPr="00E25ECE">
        <w:t xml:space="preserve">Caution should be applied when </w:t>
      </w:r>
      <w:r w:rsidR="00B828EE">
        <w:t>Mayzent</w:t>
      </w:r>
      <w:r>
        <w:t xml:space="preserve"> </w:t>
      </w:r>
      <w:r w:rsidRPr="00E25ECE">
        <w:t>is initi</w:t>
      </w:r>
      <w:r>
        <w:t>ated in patients receiving beta-</w:t>
      </w:r>
      <w:r w:rsidRPr="00E25ECE">
        <w:t>blocker</w:t>
      </w:r>
      <w:r>
        <w:t>s</w:t>
      </w:r>
      <w:r w:rsidRPr="00E25ECE">
        <w:t xml:space="preserve"> due to the additive effects on lowering heart rate (see </w:t>
      </w:r>
      <w:r w:rsidR="00E2307D">
        <w:t>section 4.4 Special warnings and precautions</w:t>
      </w:r>
      <w:r>
        <w:t xml:space="preserve"> -</w:t>
      </w:r>
      <w:r w:rsidRPr="00E25ECE">
        <w:t xml:space="preserve"> Treatment initiation recommendations).</w:t>
      </w:r>
      <w:r>
        <w:t xml:space="preserve"> Beta-blocker</w:t>
      </w:r>
      <w:r w:rsidRPr="00E25ECE">
        <w:t xml:space="preserve"> treatment can be initiated in patients receiving stable doses of</w:t>
      </w:r>
      <w:r w:rsidRPr="2ECDD649">
        <w:t xml:space="preserve"> </w:t>
      </w:r>
      <w:r w:rsidR="00B828EE">
        <w:t>Mayzent</w:t>
      </w:r>
      <w:r w:rsidRPr="2ECDD649">
        <w:t>.</w:t>
      </w:r>
    </w:p>
    <w:p w14:paraId="16B2422F" w14:textId="77777777" w:rsidR="00562B33" w:rsidRDefault="00562B33" w:rsidP="00562B33">
      <w:pPr>
        <w:pStyle w:val="Text"/>
        <w:tabs>
          <w:tab w:val="left" w:pos="8505"/>
        </w:tabs>
      </w:pPr>
      <w:r w:rsidRPr="006E68E5">
        <w:t>The negative chronotropic effect of co-administration of siponimod and propranolol was evaluated in a dedicated PD/safety study</w:t>
      </w:r>
      <w:r w:rsidRPr="2ECDD649">
        <w:t xml:space="preserve">. </w:t>
      </w:r>
      <w:r>
        <w:t>T</w:t>
      </w:r>
      <w:r w:rsidRPr="006E68E5">
        <w:t>he addition of propranolol on top of siponimod PK/PD steady-state had less pronounced negative chronotropic effects (less than additive) in comparison to addition of siponimod on top of propranolol PK/PD steady state (additive HR effect)</w:t>
      </w:r>
      <w:r w:rsidRPr="2ECDD649">
        <w:t>.</w:t>
      </w:r>
    </w:p>
    <w:p w14:paraId="4FA1C044" w14:textId="77777777" w:rsidR="00562B33" w:rsidRPr="007165B1" w:rsidRDefault="00562B33" w:rsidP="00831044">
      <w:pPr>
        <w:pStyle w:val="Heading4"/>
      </w:pPr>
      <w:r w:rsidRPr="007165B1">
        <w:t>Vaccination</w:t>
      </w:r>
    </w:p>
    <w:p w14:paraId="0B59DD94" w14:textId="77777777" w:rsidR="00562B33" w:rsidRDefault="00562B33" w:rsidP="00562B33">
      <w:pPr>
        <w:pStyle w:val="Text"/>
        <w:tabs>
          <w:tab w:val="left" w:pos="8505"/>
        </w:tabs>
      </w:pPr>
      <w:r>
        <w:t xml:space="preserve">The use of live attenuated vaccines may carry the risk of infection and should therefore be avoided during </w:t>
      </w:r>
      <w:r w:rsidR="00B828EE">
        <w:t>Mayzent</w:t>
      </w:r>
      <w:r>
        <w:t xml:space="preserve"> treatment and for up to 4 weeks after treatment with </w:t>
      </w:r>
      <w:r w:rsidR="00B828EE">
        <w:t>Mayzent</w:t>
      </w:r>
      <w:r>
        <w:t xml:space="preserve"> (see section 6 Warning and Precautions - Vaccination).</w:t>
      </w:r>
    </w:p>
    <w:p w14:paraId="11962753" w14:textId="77777777" w:rsidR="00562B33" w:rsidRDefault="00562B33" w:rsidP="00562B33">
      <w:pPr>
        <w:pStyle w:val="Text"/>
        <w:tabs>
          <w:tab w:val="left" w:pos="8505"/>
        </w:tabs>
      </w:pPr>
      <w:r w:rsidRPr="002A384F">
        <w:t xml:space="preserve">During and for up to one month after treatment with </w:t>
      </w:r>
      <w:r w:rsidR="00B828EE">
        <w:t>Mayzent</w:t>
      </w:r>
      <w:r>
        <w:t xml:space="preserve"> </w:t>
      </w:r>
      <w:r w:rsidRPr="002A384F">
        <w:t>vaccinations may be less effective</w:t>
      </w:r>
      <w:r w:rsidRPr="2ECDD649">
        <w:t xml:space="preserve">. </w:t>
      </w:r>
      <w:r w:rsidRPr="00914A0E">
        <w:t>The efficacy of vaccination is not considered to be compromised if sip</w:t>
      </w:r>
      <w:r>
        <w:t>onimod treatment is paused 1</w:t>
      </w:r>
      <w:r w:rsidRPr="00914A0E">
        <w:t xml:space="preserve"> week prior </w:t>
      </w:r>
      <w:r>
        <w:t xml:space="preserve">to and </w:t>
      </w:r>
      <w:r w:rsidRPr="00914A0E">
        <w:t xml:space="preserve">until </w:t>
      </w:r>
      <w:r>
        <w:t>4</w:t>
      </w:r>
      <w:r w:rsidRPr="00914A0E">
        <w:t xml:space="preserve"> weeks after vaccination</w:t>
      </w:r>
      <w:r w:rsidRPr="2ECDD649">
        <w:t xml:space="preserve"> </w:t>
      </w:r>
      <w:r>
        <w:t>(see section 6 Warning and Precautions - Vaccination)</w:t>
      </w:r>
      <w:r w:rsidRPr="2ECDD649">
        <w:t xml:space="preserve">. </w:t>
      </w:r>
    </w:p>
    <w:p w14:paraId="486F433D" w14:textId="77777777" w:rsidR="00562B33" w:rsidRPr="00320BB1" w:rsidRDefault="00562B33" w:rsidP="00831044">
      <w:pPr>
        <w:pStyle w:val="Heading3"/>
      </w:pPr>
      <w:r w:rsidRPr="00320BB1">
        <w:lastRenderedPageBreak/>
        <w:t>Pharmacokinetic interactions</w:t>
      </w:r>
    </w:p>
    <w:p w14:paraId="6F735BD1" w14:textId="77777777" w:rsidR="00562B33" w:rsidRPr="008453B9" w:rsidRDefault="00562B33" w:rsidP="00831044">
      <w:pPr>
        <w:pStyle w:val="Heading4"/>
      </w:pPr>
      <w:r w:rsidRPr="008453B9">
        <w:t>Potential of other drugs to affect siponimod pharmacokinetics (PK) (siponimod as a substrate)</w:t>
      </w:r>
    </w:p>
    <w:p w14:paraId="379646E7" w14:textId="77777777" w:rsidR="00562B33" w:rsidRDefault="00562B33" w:rsidP="00562B33">
      <w:pPr>
        <w:pStyle w:val="Text"/>
        <w:tabs>
          <w:tab w:val="left" w:pos="8505"/>
        </w:tabs>
      </w:pPr>
      <w:r>
        <w:t xml:space="preserve">Siponimod is primarily metabolized by cytochrome P450CYP2C9 (79.3%) </w:t>
      </w:r>
      <w:r w:rsidR="00081162">
        <w:t xml:space="preserve">and to a lesser extent </w:t>
      </w:r>
      <w:r>
        <w:t>by CYP3A4 (18.5</w:t>
      </w:r>
      <w:r w:rsidRPr="2ECDD649">
        <w:t xml:space="preserve">%). </w:t>
      </w:r>
      <w:r>
        <w:t>CYP2C9 is a polymorphic enzyme and t</w:t>
      </w:r>
      <w:r w:rsidRPr="00DD17A0">
        <w:t xml:space="preserve">he </w:t>
      </w:r>
      <w:r>
        <w:t>drug-drug interaction (</w:t>
      </w:r>
      <w:r w:rsidRPr="00DD17A0">
        <w:t>DDI</w:t>
      </w:r>
      <w:r w:rsidRPr="2ECDD649">
        <w:t>)</w:t>
      </w:r>
      <w:r w:rsidRPr="00DD17A0">
        <w:t xml:space="preserve"> effect </w:t>
      </w:r>
      <w:r>
        <w:t xml:space="preserve">in </w:t>
      </w:r>
      <w:r w:rsidRPr="00DD17A0">
        <w:t>presence of CYP3A or CYP2C9 perpetrator drugs is predicted to be dependent on the CYP2C9 genotype</w:t>
      </w:r>
      <w:r w:rsidRPr="2ECDD649">
        <w:t xml:space="preserve">. </w:t>
      </w:r>
    </w:p>
    <w:p w14:paraId="1B2AEE00" w14:textId="77777777" w:rsidR="00562B33" w:rsidRPr="008453B9" w:rsidRDefault="00562B33" w:rsidP="00831044">
      <w:pPr>
        <w:pStyle w:val="Heading4"/>
      </w:pPr>
      <w:r w:rsidRPr="008453B9">
        <w:t>CYP2C9 and CYP3A4 inhibitors</w:t>
      </w:r>
    </w:p>
    <w:p w14:paraId="58F946EC" w14:textId="77777777" w:rsidR="00562B33" w:rsidRDefault="00B828EE" w:rsidP="00562B33">
      <w:pPr>
        <w:pStyle w:val="Text"/>
      </w:pPr>
      <w:r>
        <w:t>Mayzent</w:t>
      </w:r>
      <w:r w:rsidR="00562B33">
        <w:t xml:space="preserve"> may be combined with</w:t>
      </w:r>
      <w:r w:rsidR="00562B33" w:rsidRPr="2ECDD649">
        <w:t xml:space="preserve"> </w:t>
      </w:r>
      <w:r w:rsidR="00562B33">
        <w:t xml:space="preserve">all types of </w:t>
      </w:r>
      <w:r w:rsidR="00562B33" w:rsidRPr="00A32EF1">
        <w:t>CYP3A4</w:t>
      </w:r>
      <w:r w:rsidR="00562B33">
        <w:t xml:space="preserve"> and </w:t>
      </w:r>
      <w:r w:rsidR="00562B33" w:rsidRPr="00A32EF1">
        <w:t>CYP2C9 inhibitors without relevant implications on safety or efficacy</w:t>
      </w:r>
      <w:r w:rsidR="00081162">
        <w:t xml:space="preserve"> in most</w:t>
      </w:r>
      <w:r w:rsidR="00562B33">
        <w:t xml:space="preserve"> patients</w:t>
      </w:r>
      <w:r w:rsidR="00562B33" w:rsidRPr="2ECDD649">
        <w:t xml:space="preserve">. </w:t>
      </w:r>
    </w:p>
    <w:p w14:paraId="6E22AC2A" w14:textId="77777777" w:rsidR="00562B33" w:rsidRDefault="00081162" w:rsidP="00562B33">
      <w:pPr>
        <w:pStyle w:val="Text"/>
      </w:pPr>
      <w:r>
        <w:t xml:space="preserve">Caution should be applied in </w:t>
      </w:r>
      <w:r w:rsidR="00562B33" w:rsidRPr="00E60307">
        <w:t xml:space="preserve">patients </w:t>
      </w:r>
      <w:r w:rsidR="00562B33">
        <w:t xml:space="preserve">with </w:t>
      </w:r>
      <w:r w:rsidR="00562B33" w:rsidRPr="00E60307">
        <w:t>CYP2C9*2*2</w:t>
      </w:r>
      <w:r w:rsidR="00562B33">
        <w:t xml:space="preserve"> genotype</w:t>
      </w:r>
      <w:r w:rsidR="00562B33" w:rsidRPr="00E60307">
        <w:t>,</w:t>
      </w:r>
      <w:r w:rsidR="00562B33">
        <w:t xml:space="preserve"> </w:t>
      </w:r>
      <w:r>
        <w:t>for combination treatment</w:t>
      </w:r>
      <w:r w:rsidR="00562B33" w:rsidRPr="2ECDD649">
        <w:t xml:space="preserve"> </w:t>
      </w:r>
      <w:r w:rsidR="00562B33">
        <w:t>with m</w:t>
      </w:r>
      <w:r w:rsidR="00562B33" w:rsidRPr="00A32EF1">
        <w:t xml:space="preserve">oderate </w:t>
      </w:r>
      <w:r w:rsidR="00562B33">
        <w:t>CYP</w:t>
      </w:r>
      <w:r>
        <w:t>2C9</w:t>
      </w:r>
      <w:r w:rsidR="00562B33" w:rsidRPr="00A32EF1">
        <w:t>/CYP3A4 inhibitors</w:t>
      </w:r>
      <w:r w:rsidR="00562B33" w:rsidRPr="2ECDD649">
        <w:t xml:space="preserve"> </w:t>
      </w:r>
      <w:r w:rsidR="00562B33" w:rsidRPr="007839B9">
        <w:t>(e.g. fluconazole</w:t>
      </w:r>
      <w:r w:rsidR="003E6466">
        <w:t>)</w:t>
      </w:r>
      <w:r>
        <w:t>. D</w:t>
      </w:r>
      <w:r w:rsidR="00562B33">
        <w:t xml:space="preserve">osage adjustment to 1 mg daily </w:t>
      </w:r>
      <w:r>
        <w:t>may</w:t>
      </w:r>
      <w:r w:rsidR="00562B33">
        <w:t xml:space="preserve"> be considered </w:t>
      </w:r>
      <w:r>
        <w:t xml:space="preserve">in these patients </w:t>
      </w:r>
      <w:r w:rsidR="00562B33">
        <w:t xml:space="preserve">as </w:t>
      </w:r>
      <w:r>
        <w:t>an approximately 2.7 fold</w:t>
      </w:r>
      <w:r w:rsidR="00562B33">
        <w:t xml:space="preserve"> increase of siponimod exposure is expected</w:t>
      </w:r>
      <w:r w:rsidR="00562B33" w:rsidRPr="2ECDD649">
        <w:t xml:space="preserve">. </w:t>
      </w:r>
    </w:p>
    <w:p w14:paraId="4333BEB2" w14:textId="77777777" w:rsidR="00562B33" w:rsidRPr="008453B9" w:rsidRDefault="00562B33" w:rsidP="00831044">
      <w:pPr>
        <w:pStyle w:val="Heading4"/>
      </w:pPr>
      <w:r w:rsidRPr="008453B9">
        <w:t>CYP2C9 and CYP3A4 inducers</w:t>
      </w:r>
    </w:p>
    <w:p w14:paraId="33277AD2" w14:textId="77777777" w:rsidR="00562B33" w:rsidRPr="00737355" w:rsidRDefault="00B828EE" w:rsidP="00562B33">
      <w:pPr>
        <w:pStyle w:val="Text"/>
      </w:pPr>
      <w:r>
        <w:t>Mayzent</w:t>
      </w:r>
      <w:r w:rsidR="00562B33">
        <w:t xml:space="preserve"> may be combined with </w:t>
      </w:r>
      <w:r w:rsidR="00081162">
        <w:t xml:space="preserve">most types of </w:t>
      </w:r>
      <w:r w:rsidR="00081162" w:rsidRPr="00737355">
        <w:t>CYP3A4</w:t>
      </w:r>
      <w:r w:rsidR="00081162">
        <w:t xml:space="preserve"> and CYP2C9 </w:t>
      </w:r>
      <w:r w:rsidR="00562B33">
        <w:t>inducer</w:t>
      </w:r>
      <w:r w:rsidR="00081162">
        <w:t>s</w:t>
      </w:r>
      <w:r w:rsidR="00562B33" w:rsidRPr="00737355">
        <w:t>.</w:t>
      </w:r>
    </w:p>
    <w:p w14:paraId="0C9FA10F" w14:textId="77777777" w:rsidR="00081162" w:rsidRDefault="00081162" w:rsidP="00562B33">
      <w:pPr>
        <w:pStyle w:val="Text"/>
      </w:pPr>
      <w:r>
        <w:t xml:space="preserve">However, because of an expected reduction in siponimod exposure, caution should be applied </w:t>
      </w:r>
      <w:r w:rsidR="00562B33">
        <w:t xml:space="preserve">in </w:t>
      </w:r>
      <w:r>
        <w:t>combination with:</w:t>
      </w:r>
    </w:p>
    <w:p w14:paraId="62F27CF6" w14:textId="77777777" w:rsidR="00480723" w:rsidRDefault="00562B33" w:rsidP="00081162">
      <w:pPr>
        <w:pStyle w:val="Text"/>
        <w:numPr>
          <w:ilvl w:val="0"/>
          <w:numId w:val="12"/>
        </w:numPr>
      </w:pPr>
      <w:r w:rsidRPr="00737355">
        <w:t xml:space="preserve">strong CYP3A4/moderate </w:t>
      </w:r>
      <w:r>
        <w:t>CYP</w:t>
      </w:r>
      <w:r w:rsidRPr="00737355">
        <w:t>2C9 inducers</w:t>
      </w:r>
      <w:r>
        <w:t xml:space="preserve"> (e.g. carbamazepine)</w:t>
      </w:r>
      <w:r w:rsidRPr="2ECDD649">
        <w:t xml:space="preserve"> </w:t>
      </w:r>
      <w:r>
        <w:t>in all patients</w:t>
      </w:r>
      <w:r w:rsidR="00480723">
        <w:t xml:space="preserve"> regardless of genotype</w:t>
      </w:r>
      <w:r w:rsidRPr="2ECDD649">
        <w:t xml:space="preserve">. </w:t>
      </w:r>
    </w:p>
    <w:p w14:paraId="0BB0D245" w14:textId="77777777" w:rsidR="00562B33" w:rsidRDefault="00562B33" w:rsidP="00081162">
      <w:pPr>
        <w:pStyle w:val="Text"/>
        <w:numPr>
          <w:ilvl w:val="0"/>
          <w:numId w:val="12"/>
        </w:numPr>
      </w:pPr>
      <w:r w:rsidRPr="00737355">
        <w:t>moderate CYP3A</w:t>
      </w:r>
      <w:r>
        <w:t>4</w:t>
      </w:r>
      <w:r w:rsidRPr="2ECDD649">
        <w:t xml:space="preserve"> </w:t>
      </w:r>
      <w:r w:rsidR="00480723">
        <w:t xml:space="preserve">inducers </w:t>
      </w:r>
      <w:r>
        <w:t xml:space="preserve">(e.g. modafinil) </w:t>
      </w:r>
      <w:r w:rsidR="00480723">
        <w:t>in</w:t>
      </w:r>
      <w:r w:rsidRPr="00737355">
        <w:t xml:space="preserve"> </w:t>
      </w:r>
      <w:r>
        <w:t>patients</w:t>
      </w:r>
      <w:r w:rsidRPr="2ECDD649">
        <w:t xml:space="preserve"> </w:t>
      </w:r>
      <w:r>
        <w:t>with CYP2C9</w:t>
      </w:r>
      <w:r w:rsidRPr="00737355">
        <w:t>*1*3</w:t>
      </w:r>
      <w:r w:rsidR="00480723">
        <w:t xml:space="preserve"> or </w:t>
      </w:r>
      <w:r>
        <w:t>*2*3</w:t>
      </w:r>
      <w:r w:rsidRPr="2ECDD649">
        <w:t xml:space="preserve"> </w:t>
      </w:r>
      <w:r>
        <w:t>genotypes (see section</w:t>
      </w:r>
      <w:r w:rsidRPr="2ECDD649">
        <w:t xml:space="preserve"> </w:t>
      </w:r>
      <w:r w:rsidR="002E75F6">
        <w:t>5 Pharmacological properties</w:t>
      </w:r>
      <w:r>
        <w:t>)</w:t>
      </w:r>
      <w:r w:rsidRPr="2ECDD649">
        <w:t>.</w:t>
      </w:r>
    </w:p>
    <w:p w14:paraId="197F5FEF" w14:textId="77777777" w:rsidR="00562B33" w:rsidRDefault="00562B33" w:rsidP="00562B33">
      <w:pPr>
        <w:pStyle w:val="Text"/>
      </w:pPr>
      <w:r w:rsidRPr="000C47F8">
        <w:t xml:space="preserve">Strong CYP3A4/moderate </w:t>
      </w:r>
      <w:r>
        <w:t>CYP</w:t>
      </w:r>
      <w:r w:rsidRPr="000C47F8">
        <w:t>2C9 inducers (e.g. carbamazepine) and moderate CYP3A4 inducers</w:t>
      </w:r>
      <w:r>
        <w:t xml:space="preserve"> (e.g. modafinil)</w:t>
      </w:r>
      <w:r w:rsidRPr="000C47F8">
        <w:t xml:space="preserve"> are expected to significantly reduce siponimod exposure by up to </w:t>
      </w:r>
      <w:r>
        <w:t>76</w:t>
      </w:r>
      <w:r w:rsidRPr="000C47F8">
        <w:t xml:space="preserve">% and up to </w:t>
      </w:r>
      <w:r>
        <w:t>51</w:t>
      </w:r>
      <w:r w:rsidRPr="000C47F8">
        <w:t>% respectively according to clinical drug-drug interaction studies and in silico evaluation of the drug interaction potential</w:t>
      </w:r>
      <w:r w:rsidRPr="2ECDD649">
        <w:t>.</w:t>
      </w:r>
    </w:p>
    <w:p w14:paraId="46901683" w14:textId="77777777" w:rsidR="00562B33" w:rsidRPr="007165B1" w:rsidRDefault="00562B33" w:rsidP="00831044">
      <w:pPr>
        <w:pStyle w:val="Heading4"/>
      </w:pPr>
      <w:r w:rsidRPr="007165B1">
        <w:t>Potential of siponimod to affect the PK or PD of other drugs</w:t>
      </w:r>
    </w:p>
    <w:p w14:paraId="20BC6C65" w14:textId="77777777" w:rsidR="00562B33" w:rsidRPr="00AF1B04" w:rsidRDefault="00562B33" w:rsidP="00831044">
      <w:pPr>
        <w:pStyle w:val="Heading5"/>
      </w:pPr>
      <w:r w:rsidRPr="00AF1B04">
        <w:t>Oral contraceptives</w:t>
      </w:r>
    </w:p>
    <w:p w14:paraId="77971922" w14:textId="77777777" w:rsidR="00562B33" w:rsidRDefault="00562B33" w:rsidP="00562B33">
      <w:pPr>
        <w:pStyle w:val="Text"/>
        <w:tabs>
          <w:tab w:val="left" w:pos="8505"/>
        </w:tabs>
      </w:pPr>
      <w:r w:rsidRPr="006E68E5">
        <w:t>Co-administration with siponimod did not reveal clinically relevant effects on the</w:t>
      </w:r>
      <w:r>
        <w:t xml:space="preserve"> PK and</w:t>
      </w:r>
      <w:r w:rsidRPr="006E68E5">
        <w:t xml:space="preserve"> PD</w:t>
      </w:r>
      <w:r w:rsidRPr="2ECDD649">
        <w:t xml:space="preserve"> </w:t>
      </w:r>
      <w:r w:rsidRPr="006E68E5">
        <w:t xml:space="preserve">of the combined </w:t>
      </w:r>
      <w:r>
        <w:t>ethinylestradiol</w:t>
      </w:r>
      <w:r w:rsidRPr="006E68E5">
        <w:t xml:space="preserve"> and </w:t>
      </w:r>
      <w:r>
        <w:t>levonorgestrel oral contraceptive</w:t>
      </w:r>
      <w:r w:rsidRPr="2ECDD649">
        <w:t>.</w:t>
      </w:r>
      <w:r>
        <w:t xml:space="preserve"> Therefore the efficacy of the investigated oral contraceptive was maintained under siponimod treatment.</w:t>
      </w:r>
      <w:r w:rsidRPr="2ECDD649">
        <w:t xml:space="preserve"> </w:t>
      </w:r>
      <w:r w:rsidRPr="00113E45">
        <w:t xml:space="preserve">No interaction studies have been performed with oral contraceptives containing other progestagens, however an effect of </w:t>
      </w:r>
      <w:r>
        <w:t>siponimod</w:t>
      </w:r>
      <w:r w:rsidRPr="00113E45">
        <w:t xml:space="preserve"> on the </w:t>
      </w:r>
      <w:r>
        <w:t xml:space="preserve">efficacy of oral contraceptives </w:t>
      </w:r>
      <w:r w:rsidRPr="00113E45">
        <w:t>is not expected</w:t>
      </w:r>
      <w:r w:rsidRPr="2ECDD649">
        <w:t xml:space="preserve">. </w:t>
      </w:r>
    </w:p>
    <w:p w14:paraId="7AAC2143" w14:textId="77777777" w:rsidR="00562B33" w:rsidRPr="00562B33" w:rsidRDefault="00562B33" w:rsidP="00562B33"/>
    <w:p w14:paraId="3885078B" w14:textId="77777777" w:rsidR="001A3992" w:rsidRPr="00497C85" w:rsidRDefault="001A3992" w:rsidP="001A3992">
      <w:pPr>
        <w:pStyle w:val="Heading2"/>
        <w:spacing w:before="0" w:after="120"/>
        <w:rPr>
          <w:rFonts w:cstheme="minorHAnsi"/>
        </w:rPr>
      </w:pPr>
      <w:r w:rsidRPr="00497C85">
        <w:rPr>
          <w:rFonts w:cstheme="minorHAnsi"/>
        </w:rPr>
        <w:t xml:space="preserve">Fertility, pregnancy and lactation </w:t>
      </w:r>
    </w:p>
    <w:p w14:paraId="627F313E" w14:textId="77777777" w:rsidR="001A3992" w:rsidRDefault="001A3992" w:rsidP="001A3992">
      <w:pPr>
        <w:pStyle w:val="Heading3"/>
        <w:spacing w:before="0" w:after="120"/>
        <w:rPr>
          <w:rFonts w:cstheme="minorHAnsi"/>
        </w:rPr>
      </w:pPr>
      <w:r w:rsidRPr="00497C85">
        <w:rPr>
          <w:rFonts w:cstheme="minorHAnsi"/>
        </w:rPr>
        <w:lastRenderedPageBreak/>
        <w:t>Effects on fertility</w:t>
      </w:r>
    </w:p>
    <w:p w14:paraId="4490F7E2" w14:textId="77777777" w:rsidR="00562B33" w:rsidRPr="009C595A" w:rsidRDefault="00562B33" w:rsidP="004461DE">
      <w:pPr>
        <w:pStyle w:val="Heading4"/>
      </w:pPr>
      <w:r w:rsidRPr="009C595A">
        <w:t>Contraception</w:t>
      </w:r>
    </w:p>
    <w:p w14:paraId="08826336" w14:textId="77777777" w:rsidR="00562B33" w:rsidRDefault="00562B33" w:rsidP="00562B33">
      <w:pPr>
        <w:pStyle w:val="Text"/>
        <w:tabs>
          <w:tab w:val="left" w:pos="8505"/>
        </w:tabs>
      </w:pPr>
      <w:r w:rsidRPr="00BE791B">
        <w:t xml:space="preserve">Females of reproductive potential should be advised that animal studies have been performed showing </w:t>
      </w:r>
      <w:r>
        <w:t xml:space="preserve">siponimod </w:t>
      </w:r>
      <w:r w:rsidRPr="00BE791B">
        <w:t xml:space="preserve">to be harmful to the developing fetus. Sexually-active females of reproductive potential </w:t>
      </w:r>
      <w:r>
        <w:t>should</w:t>
      </w:r>
      <w:r w:rsidRPr="00BE791B">
        <w:t xml:space="preserve"> use effective contraception (methods that result in less than 1% pregnancy rates) when using </w:t>
      </w:r>
      <w:r w:rsidR="00B828EE">
        <w:t>Mayzent</w:t>
      </w:r>
      <w:r>
        <w:t xml:space="preserve"> </w:t>
      </w:r>
      <w:r w:rsidRPr="00BE791B">
        <w:t xml:space="preserve">and </w:t>
      </w:r>
      <w:r w:rsidRPr="00A33477">
        <w:t xml:space="preserve">for at least </w:t>
      </w:r>
      <w:r>
        <w:t xml:space="preserve">ten days </w:t>
      </w:r>
      <w:r w:rsidRPr="00BE791B">
        <w:t xml:space="preserve">after stopping treatment with </w:t>
      </w:r>
      <w:r w:rsidR="00B828EE">
        <w:t>Mayzent</w:t>
      </w:r>
      <w:r w:rsidRPr="2ECDD649">
        <w:t>.</w:t>
      </w:r>
    </w:p>
    <w:p w14:paraId="0D24B462" w14:textId="77777777" w:rsidR="00562B33" w:rsidRPr="009C595A" w:rsidRDefault="00562B33" w:rsidP="004461DE">
      <w:pPr>
        <w:pStyle w:val="Heading4"/>
      </w:pPr>
      <w:r w:rsidRPr="009C595A">
        <w:t>Infertility</w:t>
      </w:r>
    </w:p>
    <w:p w14:paraId="5428DC0E" w14:textId="77777777" w:rsidR="00562B33" w:rsidRDefault="00562B33" w:rsidP="00562B33">
      <w:pPr>
        <w:pStyle w:val="Text"/>
      </w:pPr>
      <w:r>
        <w:t xml:space="preserve">There are no data with </w:t>
      </w:r>
      <w:r w:rsidR="00B828EE">
        <w:t>Mayzent</w:t>
      </w:r>
      <w:r>
        <w:t xml:space="preserve"> </w:t>
      </w:r>
      <w:r w:rsidRPr="00BE791B">
        <w:t>on fertility</w:t>
      </w:r>
      <w:r>
        <w:t xml:space="preserve"> in humans</w:t>
      </w:r>
      <w:r w:rsidRPr="00BE791B">
        <w:t>.</w:t>
      </w:r>
      <w:r w:rsidRPr="00FD2A4A">
        <w:t xml:space="preserve"> </w:t>
      </w:r>
    </w:p>
    <w:p w14:paraId="3E8EF7BA" w14:textId="3DA7CE79" w:rsidR="00562B33" w:rsidRDefault="00562B33" w:rsidP="00562B33">
      <w:pPr>
        <w:pStyle w:val="Text"/>
        <w:tabs>
          <w:tab w:val="left" w:pos="8505"/>
        </w:tabs>
        <w:rPr>
          <w:color w:val="0000FF"/>
        </w:rPr>
      </w:pPr>
      <w:r>
        <w:t xml:space="preserve">Siponimod had no effect on male reproductive organs </w:t>
      </w:r>
      <w:r w:rsidRPr="00C83277">
        <w:t>in rats and monkey</w:t>
      </w:r>
      <w:r>
        <w:t>s</w:t>
      </w:r>
      <w:r w:rsidRPr="00C83277">
        <w:t xml:space="preserve"> </w:t>
      </w:r>
      <w:r>
        <w:t>or fertility parameters</w:t>
      </w:r>
      <w:r w:rsidRPr="7787C61B">
        <w:t xml:space="preserve"> in rat</w:t>
      </w:r>
      <w:r>
        <w:t>s.</w:t>
      </w:r>
      <w:r w:rsidRPr="00FD2A4A">
        <w:rPr>
          <w:color w:val="0000FF"/>
        </w:rPr>
        <w:t xml:space="preserve"> </w:t>
      </w:r>
    </w:p>
    <w:p w14:paraId="6683CE3C" w14:textId="77777777" w:rsidR="00367D4B" w:rsidRPr="008B1E2F" w:rsidRDefault="00367D4B" w:rsidP="00367D4B">
      <w:pPr>
        <w:pStyle w:val="Text"/>
        <w:tabs>
          <w:tab w:val="left" w:pos="8505"/>
        </w:tabs>
      </w:pPr>
      <w:r>
        <w:rPr>
          <w:rFonts w:ascii="TimesNewRomanPSMT" w:eastAsia="Times New Roman" w:hAnsi="TimesNewRomanPSMT" w:cs="TimesNewRomanPSMT"/>
          <w:lang w:eastAsia="en-US"/>
        </w:rPr>
        <w:t>In fertility studies in male and female rats, animals received oral doses of siponimod</w:t>
      </w:r>
      <w:r>
        <w:t xml:space="preserve"> up to 200 mg/kg/day and 1 mg/kg/day respectively, before mating and until 2 weeks post mating for male, and until gestation day 6 for females</w:t>
      </w:r>
      <w:r w:rsidRPr="008B1E2F">
        <w:rPr>
          <w:rFonts w:ascii="TimesNewRomanPSMT" w:eastAsia="Times New Roman" w:hAnsi="TimesNewRomanPSMT" w:cs="TimesNewRomanPSMT"/>
          <w:lang w:eastAsia="en-US"/>
        </w:rPr>
        <w:t>.</w:t>
      </w:r>
    </w:p>
    <w:p w14:paraId="698BCFCD" w14:textId="77777777" w:rsidR="00367D4B" w:rsidRPr="008B1E2F" w:rsidRDefault="00367D4B" w:rsidP="00367D4B">
      <w:pPr>
        <w:pStyle w:val="Text"/>
        <w:tabs>
          <w:tab w:val="left" w:pos="8505"/>
        </w:tabs>
      </w:pPr>
      <w:r w:rsidRPr="008B1E2F">
        <w:t xml:space="preserve">There was no effect on </w:t>
      </w:r>
      <w:r w:rsidRPr="008B1E2F">
        <w:rPr>
          <w:rFonts w:ascii="TimesNewRomanPSMT" w:eastAsia="Times New Roman" w:hAnsi="TimesNewRomanPSMT" w:cs="TimesNewRomanPSMT"/>
          <w:lang w:eastAsia="en-US"/>
        </w:rPr>
        <w:t xml:space="preserve">mating or sperm parameters </w:t>
      </w:r>
      <w:r w:rsidRPr="008B1E2F">
        <w:t xml:space="preserve">in males and on mating and early embryonal development until implantation in female rats, indicating that </w:t>
      </w:r>
      <w:r>
        <w:t xml:space="preserve">siponimod </w:t>
      </w:r>
      <w:r w:rsidRPr="008B1E2F">
        <w:t>is not associated with an increased risk of effect on fertility</w:t>
      </w:r>
      <w:r w:rsidRPr="2ECDD649">
        <w:t>.</w:t>
      </w:r>
    </w:p>
    <w:p w14:paraId="1128D519" w14:textId="62FB8C2D" w:rsidR="00367D4B" w:rsidRPr="008B1E2F" w:rsidRDefault="000F539F" w:rsidP="00367D4B">
      <w:pPr>
        <w:pStyle w:val="Text"/>
        <w:tabs>
          <w:tab w:val="left" w:pos="8505"/>
        </w:tabs>
        <w:rPr>
          <w:color w:val="000000" w:themeColor="text1"/>
        </w:rPr>
      </w:pPr>
      <w:r>
        <w:t>C</w:t>
      </w:r>
      <w:r w:rsidR="00367D4B" w:rsidRPr="00C83277" w:rsidDel="008523C4">
        <w:t xml:space="preserve">hanges in reproductive organs </w:t>
      </w:r>
      <w:r>
        <w:t xml:space="preserve">were only seen </w:t>
      </w:r>
      <w:r w:rsidR="00367D4B" w:rsidRPr="00C83277" w:rsidDel="008523C4">
        <w:t xml:space="preserve">in rats </w:t>
      </w:r>
      <w:r>
        <w:t xml:space="preserve">exposed to high levels of siponimod. </w:t>
      </w:r>
    </w:p>
    <w:p w14:paraId="0DC270F7" w14:textId="77777777" w:rsidR="001A3992" w:rsidRDefault="001A3992" w:rsidP="004461DE">
      <w:pPr>
        <w:pStyle w:val="Heading3"/>
        <w:spacing w:after="120"/>
        <w:rPr>
          <w:rFonts w:cstheme="minorHAnsi"/>
        </w:rPr>
      </w:pPr>
      <w:r w:rsidRPr="00497C85">
        <w:rPr>
          <w:rFonts w:cstheme="minorHAnsi"/>
        </w:rPr>
        <w:t xml:space="preserve">Use in pregnancy </w:t>
      </w:r>
      <w:r w:rsidR="00497C85" w:rsidRPr="00497C85">
        <w:rPr>
          <w:rFonts w:cstheme="minorHAnsi"/>
        </w:rPr>
        <w:t xml:space="preserve">– </w:t>
      </w:r>
      <w:r w:rsidR="00497C85" w:rsidRPr="00367D4B">
        <w:rPr>
          <w:rFonts w:cstheme="minorHAnsi"/>
        </w:rPr>
        <w:t xml:space="preserve">Pregnancy Category </w:t>
      </w:r>
      <w:r w:rsidR="00616F80" w:rsidRPr="00367D4B">
        <w:rPr>
          <w:rFonts w:cstheme="minorHAnsi"/>
        </w:rPr>
        <w:t>D</w:t>
      </w:r>
    </w:p>
    <w:p w14:paraId="777477C3" w14:textId="77777777" w:rsidR="00562B33" w:rsidRPr="001C45BB" w:rsidRDefault="00562B33" w:rsidP="004461DE">
      <w:pPr>
        <w:pStyle w:val="Heading4"/>
      </w:pPr>
      <w:r w:rsidRPr="001C45BB">
        <w:t>Risk summary</w:t>
      </w:r>
    </w:p>
    <w:p w14:paraId="4A237158" w14:textId="53F89C3B" w:rsidR="00562B33" w:rsidRPr="008B1E2F" w:rsidRDefault="00562B33" w:rsidP="00562B33">
      <w:pPr>
        <w:pStyle w:val="Text"/>
        <w:rPr>
          <w:color w:val="000000" w:themeColor="text1"/>
        </w:rPr>
      </w:pPr>
      <w:r>
        <w:t xml:space="preserve">There are no available data on </w:t>
      </w:r>
      <w:r w:rsidR="00B828EE">
        <w:t>Mayzent</w:t>
      </w:r>
      <w:r>
        <w:t xml:space="preserve"> use in pregnant women to inform a drug associated risk of adverse developmental outcomes</w:t>
      </w:r>
      <w:r w:rsidRPr="00BE791B">
        <w:t xml:space="preserve">. </w:t>
      </w:r>
      <w:r w:rsidRPr="00545A1D" w:rsidDel="00E270C6">
        <w:rPr>
          <w:lang w:eastAsia="en-US"/>
        </w:rPr>
        <w:t>Based on animal data and its mechanism of action</w:t>
      </w:r>
      <w:r w:rsidDel="00E270C6">
        <w:rPr>
          <w:lang w:eastAsia="en-US"/>
        </w:rPr>
        <w:t xml:space="preserve"> </w:t>
      </w:r>
      <w:r w:rsidR="00B828EE">
        <w:t>Mayzent</w:t>
      </w:r>
      <w:r>
        <w:t xml:space="preserve"> </w:t>
      </w:r>
      <w:r w:rsidRPr="00545A1D" w:rsidDel="00E270C6">
        <w:rPr>
          <w:lang w:eastAsia="en-US"/>
        </w:rPr>
        <w:t xml:space="preserve">can cause fetal harm when administered to a pregnant woman. </w:t>
      </w:r>
      <w:r w:rsidRPr="00BE791B">
        <w:t xml:space="preserve">Reproductive </w:t>
      </w:r>
      <w:r>
        <w:t xml:space="preserve">and developmental </w:t>
      </w:r>
      <w:r w:rsidRPr="00BE791B">
        <w:t xml:space="preserve">studies in </w:t>
      </w:r>
      <w:r>
        <w:t>pregnant rats and rabbits</w:t>
      </w:r>
      <w:r w:rsidRPr="00BE791B">
        <w:t xml:space="preserve"> have demonstrated </w:t>
      </w:r>
      <w:r>
        <w:t xml:space="preserve">siponimod </w:t>
      </w:r>
      <w:r w:rsidRPr="00BE791B">
        <w:t>induced embryotoxicity</w:t>
      </w:r>
      <w:r w:rsidRPr="2ECDD649">
        <w:t xml:space="preserve"> </w:t>
      </w:r>
      <w:r>
        <w:t>and</w:t>
      </w:r>
      <w:r w:rsidRPr="2ECDD649">
        <w:t xml:space="preserve"> </w:t>
      </w:r>
      <w:r w:rsidRPr="00BE791B">
        <w:t>fetotox</w:t>
      </w:r>
      <w:r>
        <w:t>i</w:t>
      </w:r>
      <w:r w:rsidRPr="00BE791B">
        <w:t>city</w:t>
      </w:r>
      <w:r>
        <w:t xml:space="preserve"> in rats and rabbits</w:t>
      </w:r>
      <w:r w:rsidRPr="2ECDD649">
        <w:t xml:space="preserve"> </w:t>
      </w:r>
      <w:r>
        <w:t xml:space="preserve">and </w:t>
      </w:r>
      <w:r w:rsidRPr="00BE791B">
        <w:t>teratogenicity</w:t>
      </w:r>
      <w:r>
        <w:t xml:space="preserve"> in rats</w:t>
      </w:r>
      <w:r w:rsidRPr="00BE791B">
        <w:t xml:space="preserve">. Increased incidences </w:t>
      </w:r>
      <w:r>
        <w:t>of</w:t>
      </w:r>
      <w:r w:rsidRPr="2ECDD649">
        <w:t xml:space="preserve"> </w:t>
      </w:r>
      <w:r>
        <w:t xml:space="preserve">post-implantation loss and fetal abnormalities (external, urogenital and skeletal) </w:t>
      </w:r>
      <w:r w:rsidRPr="00DA089E">
        <w:t xml:space="preserve">in rat and of embryo-fetal deaths, abortions and fetal variations (skeletal and visceral) in rabbit </w:t>
      </w:r>
      <w:r w:rsidRPr="00BE791B">
        <w:t xml:space="preserve">were observed following prenatal exposure to </w:t>
      </w:r>
      <w:r w:rsidRPr="2EF3C190">
        <w:t>siponimod</w:t>
      </w:r>
      <w:r w:rsidRPr="2ECDD649">
        <w:t xml:space="preserve"> </w:t>
      </w:r>
      <w:r w:rsidR="006E79ED">
        <w:t>at levels similar to those</w:t>
      </w:r>
      <w:r w:rsidRPr="00BE791B">
        <w:t xml:space="preserve"> in humans at the highest recommended dose </w:t>
      </w:r>
      <w:r>
        <w:t>of 2 mg/</w:t>
      </w:r>
      <w:r w:rsidRPr="008B1E2F">
        <w:rPr>
          <w:color w:val="000000" w:themeColor="text1"/>
        </w:rPr>
        <w:t xml:space="preserve">day. </w:t>
      </w:r>
    </w:p>
    <w:p w14:paraId="4CC02066" w14:textId="77777777" w:rsidR="00562B33" w:rsidRDefault="00562B33" w:rsidP="00562B33">
      <w:pPr>
        <w:pStyle w:val="Text"/>
        <w:tabs>
          <w:tab w:val="left" w:pos="8505"/>
        </w:tabs>
      </w:pPr>
      <w:r>
        <w:t>Pregnant women should be advised of a potential risk to the fetus</w:t>
      </w:r>
      <w:r w:rsidRPr="2ECDD649">
        <w:t xml:space="preserve"> </w:t>
      </w:r>
      <w:r w:rsidRPr="00545A1D">
        <w:t xml:space="preserve">if </w:t>
      </w:r>
      <w:r w:rsidR="00B828EE">
        <w:t>Mayzent</w:t>
      </w:r>
      <w:r>
        <w:t xml:space="preserve"> </w:t>
      </w:r>
      <w:r w:rsidRPr="00545A1D">
        <w:t>is used during pregnancy or if the patient becomes pregnant while taking this medicinal product</w:t>
      </w:r>
      <w:r w:rsidRPr="2ECDD649">
        <w:t xml:space="preserve">. </w:t>
      </w:r>
    </w:p>
    <w:p w14:paraId="01A7C452" w14:textId="77777777" w:rsidR="00562B33" w:rsidRPr="00BE791B" w:rsidRDefault="00562B33" w:rsidP="00562B33">
      <w:pPr>
        <w:pStyle w:val="Text"/>
        <w:tabs>
          <w:tab w:val="left" w:pos="8505"/>
        </w:tabs>
      </w:pPr>
      <w:r w:rsidRPr="00D50802">
        <w:rPr>
          <w:lang w:val="en-GB"/>
        </w:rPr>
        <w:t xml:space="preserve">The use of </w:t>
      </w:r>
      <w:r w:rsidR="00B828EE">
        <w:rPr>
          <w:lang w:val="en-GB"/>
        </w:rPr>
        <w:t>Mayzent</w:t>
      </w:r>
      <w:r>
        <w:rPr>
          <w:lang w:val="en-GB"/>
        </w:rPr>
        <w:t xml:space="preserve"> </w:t>
      </w:r>
      <w:r w:rsidRPr="00D50802">
        <w:t>in women who are or may become pregnant should only be considered if the potential benefit justifies the potential risk to the fetus</w:t>
      </w:r>
      <w:r w:rsidRPr="2ECDD649">
        <w:t>.</w:t>
      </w:r>
    </w:p>
    <w:p w14:paraId="1C233A69" w14:textId="77777777" w:rsidR="00562B33" w:rsidRPr="00BE791B" w:rsidRDefault="00562B33" w:rsidP="00562B33">
      <w:pPr>
        <w:pStyle w:val="Text"/>
        <w:tabs>
          <w:tab w:val="left" w:pos="8505"/>
        </w:tabs>
      </w:pPr>
      <w:r>
        <w:t>Epidemiologic s</w:t>
      </w:r>
      <w:r w:rsidRPr="00D50802">
        <w:t xml:space="preserve">tudies from USA, Canada, major EU countries and South American countries have shown that the risk of birth defects in MS population is similar to that in the general population. For spontaneous abortions and </w:t>
      </w:r>
      <w:r w:rsidR="00CD6603" w:rsidRPr="00D50802">
        <w:t>stillbirths</w:t>
      </w:r>
      <w:r w:rsidRPr="00D50802">
        <w:t>, the background risk in the MS population in the US appears to be similar to that in the general US population</w:t>
      </w:r>
      <w:r w:rsidRPr="2ECDD649">
        <w:t>.</w:t>
      </w:r>
    </w:p>
    <w:p w14:paraId="0E847F9A" w14:textId="77777777" w:rsidR="00562B33" w:rsidRPr="001C45BB" w:rsidRDefault="00562B33" w:rsidP="00CD6603">
      <w:pPr>
        <w:pStyle w:val="Heading4"/>
      </w:pPr>
      <w:r w:rsidRPr="001C45BB">
        <w:t>Animal data</w:t>
      </w:r>
    </w:p>
    <w:p w14:paraId="0C1FF16E" w14:textId="77777777" w:rsidR="00562B33" w:rsidRPr="00E616B1" w:rsidRDefault="00562B33" w:rsidP="00562B33">
      <w:pPr>
        <w:pStyle w:val="Text"/>
        <w:rPr>
          <w:szCs w:val="24"/>
        </w:rPr>
      </w:pPr>
      <w:r>
        <w:rPr>
          <w:color w:val="000000"/>
        </w:rPr>
        <w:t>In e</w:t>
      </w:r>
      <w:r w:rsidRPr="2EF3C190">
        <w:rPr>
          <w:color w:val="000000"/>
        </w:rPr>
        <w:t xml:space="preserve">mbryo-fetal development studies </w:t>
      </w:r>
      <w:r>
        <w:rPr>
          <w:color w:val="000000"/>
        </w:rPr>
        <w:t xml:space="preserve">in rats and rabbits, pregnant animals received oral doses of </w:t>
      </w:r>
      <w:r>
        <w:rPr>
          <w:lang w:val="en-GB"/>
        </w:rPr>
        <w:t xml:space="preserve">siponimod </w:t>
      </w:r>
      <w:r>
        <w:t xml:space="preserve">up to 40 mg/kg/day and 5 mg/kg/day, respectively, during the period of </w:t>
      </w:r>
      <w:r>
        <w:lastRenderedPageBreak/>
        <w:t xml:space="preserve">organogenesis. A significant increase in embryo-fetal mortality occurred </w:t>
      </w:r>
      <w:r w:rsidRPr="2EF3C190">
        <w:rPr>
          <w:color w:val="000000"/>
        </w:rPr>
        <w:t xml:space="preserve">at dose levels that did not produce maternal toxicity. </w:t>
      </w:r>
    </w:p>
    <w:p w14:paraId="407DC6D1" w14:textId="77777777" w:rsidR="00562B33" w:rsidRDefault="00562B33" w:rsidP="00562B33">
      <w:pPr>
        <w:pStyle w:val="Text"/>
      </w:pPr>
      <w:r w:rsidRPr="53CDBB56">
        <w:t>In rats, fetal resorption and teratogenicity (skeletal malformations, e.g. cleft palate and misshapen clavicles, cardiomegaly and edema) were noted at ≥1</w:t>
      </w:r>
      <w:r>
        <w:t> </w:t>
      </w:r>
      <w:r w:rsidRPr="53CDBB56">
        <w:t xml:space="preserve">mg/kg/day. No maternal reproductive and fetal </w:t>
      </w:r>
      <w:r>
        <w:t>no observed adverse effects levels</w:t>
      </w:r>
      <w:r w:rsidRPr="53CDBB56">
        <w:t xml:space="preserve"> </w:t>
      </w:r>
      <w:r>
        <w:t>(</w:t>
      </w:r>
      <w:r w:rsidRPr="53CDBB56">
        <w:t>NOAELs</w:t>
      </w:r>
      <w:r>
        <w:t>)</w:t>
      </w:r>
      <w:r w:rsidRPr="53CDBB56">
        <w:t xml:space="preserve"> were established. At 1</w:t>
      </w:r>
      <w:r>
        <w:t> </w:t>
      </w:r>
      <w:r w:rsidRPr="53CDBB56">
        <w:t>mg/kg/day (</w:t>
      </w:r>
      <w:r>
        <w:rPr>
          <w:rFonts w:cs="Helv"/>
        </w:rPr>
        <w:t>lowest observed adverse effect level</w:t>
      </w:r>
      <w:r w:rsidRPr="53CDBB56">
        <w:t>) the maternal exposure (</w:t>
      </w:r>
      <w:r>
        <w:t>area under the curve,</w:t>
      </w:r>
      <w:r w:rsidRPr="53CDBB56">
        <w:t xml:space="preserve"> AUC) was approximately 19 time</w:t>
      </w:r>
      <w:r>
        <w:t>s</w:t>
      </w:r>
      <w:r w:rsidRPr="53CDBB56">
        <w:t xml:space="preserve"> the exposure in humans at the highest recommended dose (2</w:t>
      </w:r>
      <w:r>
        <w:t> </w:t>
      </w:r>
      <w:r w:rsidRPr="53CDBB56">
        <w:t>mg)</w:t>
      </w:r>
      <w:r>
        <w:t>.</w:t>
      </w:r>
    </w:p>
    <w:p w14:paraId="34410473" w14:textId="25D38BD4" w:rsidR="00562B33" w:rsidRPr="000F2D27" w:rsidRDefault="00562B33" w:rsidP="00562B33">
      <w:pPr>
        <w:pStyle w:val="Text"/>
        <w:rPr>
          <w:szCs w:val="24"/>
        </w:rPr>
      </w:pPr>
      <w:r w:rsidRPr="53CDBB56">
        <w:t xml:space="preserve">In rabbits, </w:t>
      </w:r>
      <w:r>
        <w:t xml:space="preserve">siponimod </w:t>
      </w:r>
      <w:r w:rsidRPr="53CDBB56">
        <w:t>resulted in a significant increase in embryo-fetal deaths and skeletal variations at doses ≥1</w:t>
      </w:r>
      <w:r>
        <w:t> </w:t>
      </w:r>
      <w:r w:rsidRPr="53CDBB56">
        <w:t>mg/kg/day, and abortions and increased skeletal or visceral variations at 5 mg/kg/day. The maternal reproductive NOAEL was 1 mg/kg/day and the NOAEL for embryo-fetal development was 0.1</w:t>
      </w:r>
      <w:r>
        <w:t> </w:t>
      </w:r>
      <w:r w:rsidRPr="53CDBB56">
        <w:t>mg/kg/day. At 0.1</w:t>
      </w:r>
      <w:r>
        <w:t> </w:t>
      </w:r>
      <w:r w:rsidRPr="53CDBB56">
        <w:t xml:space="preserve">mg/kg/day (NOAEL), the maternal exposure (AUC) was </w:t>
      </w:r>
      <w:r w:rsidR="006E79ED">
        <w:t xml:space="preserve">estimated to be </w:t>
      </w:r>
      <w:r w:rsidRPr="53CDBB56">
        <w:t>approximately 0.2</w:t>
      </w:r>
      <w:r>
        <w:t> </w:t>
      </w:r>
      <w:r w:rsidRPr="53CDBB56">
        <w:t>time</w:t>
      </w:r>
      <w:r>
        <w:t>s</w:t>
      </w:r>
      <w:r w:rsidRPr="53CDBB56">
        <w:t xml:space="preserve"> the exposure in humans at the highest recommended dose (2</w:t>
      </w:r>
      <w:r>
        <w:t> </w:t>
      </w:r>
      <w:r w:rsidRPr="53CDBB56">
        <w:t>mg)</w:t>
      </w:r>
      <w:r w:rsidRPr="53CDBB56">
        <w:rPr>
          <w:color w:val="000000" w:themeColor="text1"/>
        </w:rPr>
        <w:t>.</w:t>
      </w:r>
    </w:p>
    <w:p w14:paraId="3D547AB5" w14:textId="77777777" w:rsidR="00562B33" w:rsidRDefault="00562B33" w:rsidP="00562B33">
      <w:pPr>
        <w:pStyle w:val="Text"/>
        <w:tabs>
          <w:tab w:val="left" w:pos="8505"/>
        </w:tabs>
      </w:pPr>
      <w:r>
        <w:t xml:space="preserve">In a pre- and post-natal development study in rats, </w:t>
      </w:r>
      <w:r>
        <w:rPr>
          <w:color w:val="000000"/>
        </w:rPr>
        <w:t xml:space="preserve">pregnant animals received oral doses of </w:t>
      </w:r>
      <w:r>
        <w:rPr>
          <w:lang w:val="en-GB"/>
        </w:rPr>
        <w:t xml:space="preserve">siponimod </w:t>
      </w:r>
      <w:r>
        <w:t xml:space="preserve">up to 0.5 mg/kg/day during the period of organogenesis and until weaning. In </w:t>
      </w:r>
      <w:r w:rsidRPr="00816A98">
        <w:t>the F0 generation dams</w:t>
      </w:r>
      <w:r w:rsidRPr="2ECDD649">
        <w:t>,</w:t>
      </w:r>
      <w:r w:rsidRPr="00816A98">
        <w:t xml:space="preserve"> ≥0.15</w:t>
      </w:r>
      <w:r>
        <w:t> </w:t>
      </w:r>
      <w:r w:rsidRPr="00816A98">
        <w:t xml:space="preserve">mg/kg/day resulted in effects on body weight and food consumption as well as </w:t>
      </w:r>
      <w:r>
        <w:t>a</w:t>
      </w:r>
      <w:r w:rsidRPr="00816A98">
        <w:t>n increased gestation length</w:t>
      </w:r>
      <w:r w:rsidRPr="2ECDD649">
        <w:t xml:space="preserve">. </w:t>
      </w:r>
      <w:r>
        <w:t>A</w:t>
      </w:r>
      <w:r w:rsidRPr="00816A98">
        <w:t>t 0.5</w:t>
      </w:r>
      <w:r>
        <w:t> </w:t>
      </w:r>
      <w:r w:rsidRPr="00816A98">
        <w:t>mg/kg/day</w:t>
      </w:r>
      <w:r w:rsidRPr="2ECDD649">
        <w:t xml:space="preserve">, </w:t>
      </w:r>
      <w:r w:rsidRPr="53CDBB56">
        <w:t>the numbers of dead and malformed pups were increased</w:t>
      </w:r>
      <w:r w:rsidRPr="2ECDD649">
        <w:t xml:space="preserve">. </w:t>
      </w:r>
    </w:p>
    <w:p w14:paraId="6CF43DCE" w14:textId="77777777" w:rsidR="00480723" w:rsidRDefault="00562B33" w:rsidP="00480723">
      <w:pPr>
        <w:pStyle w:val="Text"/>
        <w:tabs>
          <w:tab w:val="left" w:pos="8505"/>
        </w:tabs>
      </w:pPr>
      <w:r w:rsidRPr="00816A98">
        <w:t xml:space="preserve">In F1 generation pups, </w:t>
      </w:r>
      <w:r>
        <w:t xml:space="preserve">adverse </w:t>
      </w:r>
      <w:r w:rsidRPr="00816A98">
        <w:t xml:space="preserve">clinical </w:t>
      </w:r>
      <w:r>
        <w:t xml:space="preserve">signs, decreased </w:t>
      </w:r>
      <w:r w:rsidRPr="00816A98">
        <w:t>body weights and</w:t>
      </w:r>
      <w:r>
        <w:t xml:space="preserve"> decreased</w:t>
      </w:r>
      <w:r w:rsidRPr="00816A98">
        <w:t xml:space="preserve"> postnatal survival were observed</w:t>
      </w:r>
      <w:r>
        <w:t xml:space="preserve"> at </w:t>
      </w:r>
      <w:r w:rsidRPr="53CDBB56">
        <w:t>≥0.15</w:t>
      </w:r>
      <w:r>
        <w:t> </w:t>
      </w:r>
      <w:r w:rsidRPr="53CDBB56">
        <w:t>mg/kg/day</w:t>
      </w:r>
      <w:r w:rsidRPr="2ECDD649">
        <w:t xml:space="preserve">. </w:t>
      </w:r>
      <w:r>
        <w:t xml:space="preserve">Increased abnormalities including external, urogenital and skeletal findings were observed at </w:t>
      </w:r>
      <w:r w:rsidRPr="53CDBB56">
        <w:t>≥0.15</w:t>
      </w:r>
      <w:r>
        <w:t> </w:t>
      </w:r>
      <w:r w:rsidRPr="53CDBB56">
        <w:t>mg/kg/day.</w:t>
      </w:r>
      <w:r w:rsidRPr="2ECDD649">
        <w:t xml:space="preserve"> </w:t>
      </w:r>
      <w:r w:rsidRPr="00816A98">
        <w:t>In F1 generation adults, delay</w:t>
      </w:r>
      <w:r>
        <w:t>ed</w:t>
      </w:r>
      <w:r w:rsidRPr="00816A98">
        <w:t xml:space="preserve"> sexual maturation, but no effects on reproductive function or behavioral performance, were noted at 0.5</w:t>
      </w:r>
      <w:r>
        <w:t> </w:t>
      </w:r>
      <w:r w:rsidRPr="00816A98">
        <w:t>mg/kg/day.</w:t>
      </w:r>
      <w:r>
        <w:t xml:space="preserve"> </w:t>
      </w:r>
      <w:r w:rsidRPr="53CDBB56">
        <w:t>At 0.05</w:t>
      </w:r>
      <w:r>
        <w:t> </w:t>
      </w:r>
      <w:r w:rsidRPr="53CDBB56">
        <w:t>mg/kg/day (NOAEL) in rat, the maternal exposure (AUC) was approximately 0.9</w:t>
      </w:r>
      <w:r>
        <w:t> </w:t>
      </w:r>
      <w:r w:rsidRPr="53CDBB56">
        <w:t>time</w:t>
      </w:r>
      <w:r>
        <w:t>s</w:t>
      </w:r>
      <w:r w:rsidRPr="53CDBB56">
        <w:t xml:space="preserve"> the exposure in humans at </w:t>
      </w:r>
      <w:r>
        <w:t>the highest recommended dose (2 </w:t>
      </w:r>
      <w:r w:rsidRPr="53CDBB56">
        <w:t>mg)</w:t>
      </w:r>
      <w:r w:rsidRPr="2ECDD649">
        <w:t>.</w:t>
      </w:r>
      <w:r w:rsidR="00480723" w:rsidRPr="00480723">
        <w:t xml:space="preserve"> </w:t>
      </w:r>
    </w:p>
    <w:p w14:paraId="70F3EFAF" w14:textId="77777777" w:rsidR="00480723" w:rsidRDefault="00480723" w:rsidP="00480723">
      <w:pPr>
        <w:pStyle w:val="Text"/>
        <w:tabs>
          <w:tab w:val="left" w:pos="8505"/>
        </w:tabs>
      </w:pPr>
      <w:r w:rsidRPr="00D93DB2">
        <w:t xml:space="preserve">Malformations and/or embryofetal mortality identified in rat and rabbit reproductive and developmental studies </w:t>
      </w:r>
      <w:r>
        <w:t>may</w:t>
      </w:r>
      <w:r w:rsidRPr="00D93DB2">
        <w:t xml:space="preserve"> </w:t>
      </w:r>
      <w:r>
        <w:t xml:space="preserve">be </w:t>
      </w:r>
      <w:r w:rsidRPr="00D93DB2">
        <w:t>related to the modulation of the S1P receptor</w:t>
      </w:r>
      <w:r>
        <w:t>. T</w:t>
      </w:r>
      <w:r w:rsidRPr="0099365D">
        <w:t xml:space="preserve">he receptor affected by </w:t>
      </w:r>
      <w:r>
        <w:t>siponimod</w:t>
      </w:r>
      <w:r w:rsidRPr="2ECDD649">
        <w:t xml:space="preserve"> </w:t>
      </w:r>
      <w:r>
        <w:t>i</w:t>
      </w:r>
      <w:r w:rsidRPr="0099365D">
        <w:t xml:space="preserve">s known to be involved in vascular formation </w:t>
      </w:r>
      <w:r>
        <w:t xml:space="preserve">and skeletal development </w:t>
      </w:r>
      <w:r w:rsidRPr="0099365D">
        <w:t>during embryogenesis</w:t>
      </w:r>
      <w:r>
        <w:t xml:space="preserve"> in rodents.</w:t>
      </w:r>
    </w:p>
    <w:p w14:paraId="593F037C" w14:textId="77777777" w:rsidR="001A3992" w:rsidRDefault="001A3992" w:rsidP="00CD6603">
      <w:pPr>
        <w:pStyle w:val="Heading3"/>
        <w:spacing w:after="120"/>
        <w:rPr>
          <w:rFonts w:cstheme="minorHAnsi"/>
        </w:rPr>
      </w:pPr>
      <w:r w:rsidRPr="00497C85">
        <w:rPr>
          <w:rFonts w:cstheme="minorHAnsi"/>
        </w:rPr>
        <w:t xml:space="preserve">Use in lactation. </w:t>
      </w:r>
    </w:p>
    <w:p w14:paraId="61759013" w14:textId="77777777" w:rsidR="00562B33" w:rsidRPr="009C595A" w:rsidRDefault="00562B33" w:rsidP="00CD6603">
      <w:pPr>
        <w:pStyle w:val="Heading4"/>
      </w:pPr>
      <w:r w:rsidRPr="009C595A">
        <w:t>Risk summary</w:t>
      </w:r>
    </w:p>
    <w:p w14:paraId="7625158C" w14:textId="77777777" w:rsidR="00562B33" w:rsidRDefault="00562B33" w:rsidP="00562B33">
      <w:pPr>
        <w:pStyle w:val="Text"/>
      </w:pPr>
      <w:r>
        <w:t>It is not known if siponimod is present in human milk.</w:t>
      </w:r>
      <w:r w:rsidRPr="2ECDD649">
        <w:t xml:space="preserve"> </w:t>
      </w:r>
      <w:r w:rsidRPr="003031CC">
        <w:t>There are no data</w:t>
      </w:r>
      <w:r>
        <w:t xml:space="preserve"> on the effects of siponimod </w:t>
      </w:r>
      <w:r w:rsidRPr="003031CC">
        <w:t>on the breast</w:t>
      </w:r>
      <w:r>
        <w:t>-</w:t>
      </w:r>
      <w:r w:rsidRPr="003031CC">
        <w:t>fed child or on milk production</w:t>
      </w:r>
      <w:r>
        <w:t>.</w:t>
      </w:r>
      <w:r w:rsidRPr="003031CC">
        <w:t xml:space="preserve"> </w:t>
      </w:r>
    </w:p>
    <w:p w14:paraId="07B8843D" w14:textId="77777777" w:rsidR="00562B33" w:rsidRDefault="00562B33" w:rsidP="00562B33">
      <w:pPr>
        <w:pStyle w:val="Text"/>
      </w:pPr>
      <w:r>
        <w:t xml:space="preserve">Since </w:t>
      </w:r>
      <w:r w:rsidRPr="00BE791B">
        <w:t>many drugs are excreted in human milk and because of the potential for adverse reactions in nursing infants from</w:t>
      </w:r>
      <w:r w:rsidRPr="2ECDD649">
        <w:t xml:space="preserve"> </w:t>
      </w:r>
      <w:r w:rsidR="00B828EE">
        <w:t>Mayzent</w:t>
      </w:r>
      <w:r w:rsidRPr="00BE791B">
        <w:t xml:space="preserve">, a nursing woman should be advised on the potential risks to the child. </w:t>
      </w:r>
      <w:r>
        <w:t xml:space="preserve">Women receiving </w:t>
      </w:r>
      <w:r w:rsidR="00B828EE">
        <w:t>Mayzent</w:t>
      </w:r>
      <w:r>
        <w:t xml:space="preserve"> should not breast-feed</w:t>
      </w:r>
      <w:r w:rsidRPr="2ECDD649">
        <w:t>.</w:t>
      </w:r>
    </w:p>
    <w:p w14:paraId="4CB5CCAF" w14:textId="77777777" w:rsidR="00562B33" w:rsidRPr="00881A76" w:rsidRDefault="00562B33" w:rsidP="00CD6603">
      <w:pPr>
        <w:pStyle w:val="Heading4"/>
      </w:pPr>
      <w:r>
        <w:t>Animal d</w:t>
      </w:r>
      <w:r w:rsidRPr="001C45BB">
        <w:t>ata</w:t>
      </w:r>
    </w:p>
    <w:p w14:paraId="757A3C13" w14:textId="77777777" w:rsidR="00562B33" w:rsidRPr="0011112E" w:rsidRDefault="00562B33" w:rsidP="00562B33">
      <w:pPr>
        <w:pStyle w:val="Text"/>
      </w:pPr>
      <w:r>
        <w:t>In lactating rats dosed with a single oral dose of 10 mg/kg, siponimod</w:t>
      </w:r>
      <w:r w:rsidRPr="2ECDD649">
        <w:t xml:space="preserve"> </w:t>
      </w:r>
      <w:r>
        <w:t>and its metabolites passed into the milk</w:t>
      </w:r>
      <w:r w:rsidRPr="2ECDD649">
        <w:t>.</w:t>
      </w:r>
    </w:p>
    <w:p w14:paraId="6D5F9152" w14:textId="77777777" w:rsidR="001A3992" w:rsidRPr="00497C85" w:rsidRDefault="001A3992" w:rsidP="00CD6603">
      <w:pPr>
        <w:pStyle w:val="Heading2"/>
        <w:spacing w:after="120"/>
        <w:rPr>
          <w:rFonts w:cstheme="minorHAnsi"/>
        </w:rPr>
      </w:pPr>
      <w:r w:rsidRPr="00497C85">
        <w:rPr>
          <w:rFonts w:cstheme="minorHAnsi"/>
        </w:rPr>
        <w:t xml:space="preserve">Effects on ability to drive and use machines </w:t>
      </w:r>
    </w:p>
    <w:p w14:paraId="0656F0B4" w14:textId="77777777" w:rsidR="00497C85" w:rsidRPr="003E6466" w:rsidRDefault="00497C85" w:rsidP="00497C85">
      <w:pPr>
        <w:rPr>
          <w:rFonts w:ascii="Times New Roman" w:hAnsi="Times New Roman" w:cs="Times New Roman"/>
          <w:sz w:val="24"/>
          <w:szCs w:val="24"/>
        </w:rPr>
      </w:pPr>
      <w:r w:rsidRPr="003E6466">
        <w:rPr>
          <w:rFonts w:ascii="Times New Roman" w:hAnsi="Times New Roman" w:cs="Times New Roman"/>
          <w:sz w:val="24"/>
          <w:szCs w:val="24"/>
          <w:lang w:val="en"/>
        </w:rPr>
        <w:lastRenderedPageBreak/>
        <w:t xml:space="preserve">The effects of this medicine on a person's ability to drive and use machines were not assessed as part of its registration. </w:t>
      </w:r>
    </w:p>
    <w:p w14:paraId="505CCAE2" w14:textId="77777777" w:rsidR="001A3992" w:rsidRDefault="001A3992" w:rsidP="001A3992">
      <w:pPr>
        <w:pStyle w:val="Heading2"/>
        <w:keepNext/>
        <w:keepLines/>
        <w:spacing w:before="0" w:after="120"/>
        <w:rPr>
          <w:rFonts w:cstheme="minorHAnsi"/>
        </w:rPr>
      </w:pPr>
      <w:r w:rsidRPr="00497C85">
        <w:rPr>
          <w:rFonts w:cstheme="minorHAnsi"/>
        </w:rPr>
        <w:t>Adverse effects (Undesirable effects)</w:t>
      </w:r>
    </w:p>
    <w:p w14:paraId="12E0215D" w14:textId="77777777" w:rsidR="002B424E" w:rsidRPr="002B424E" w:rsidRDefault="002B424E" w:rsidP="002B424E">
      <w:pPr>
        <w:pStyle w:val="Heading3"/>
      </w:pPr>
      <w:r>
        <w:t>Reporting suspected adverse effects</w:t>
      </w:r>
    </w:p>
    <w:p w14:paraId="3B6C976C" w14:textId="77777777" w:rsidR="00497C85" w:rsidRPr="00676D15" w:rsidRDefault="00497C85" w:rsidP="00497C85">
      <w:pPr>
        <w:rPr>
          <w:rFonts w:ascii="Times New Roman" w:hAnsi="Times New Roman" w:cs="Times New Roman"/>
          <w:sz w:val="24"/>
          <w:szCs w:val="24"/>
          <w:lang w:val="en"/>
        </w:rPr>
      </w:pPr>
      <w:r w:rsidRPr="00676D15">
        <w:rPr>
          <w:rFonts w:ascii="Times New Roman" w:hAnsi="Times New Roman" w:cs="Times New Roman"/>
          <w:sz w:val="24"/>
          <w:szCs w:val="24"/>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Pr="00676D15">
          <w:rPr>
            <w:rStyle w:val="Hyperlink"/>
            <w:rFonts w:ascii="Times New Roman" w:hAnsi="Times New Roman" w:cs="Times New Roman"/>
            <w:sz w:val="24"/>
            <w:szCs w:val="24"/>
            <w:lang w:val="en"/>
          </w:rPr>
          <w:t>www.tga.gov.au/reporting-problems</w:t>
        </w:r>
      </w:hyperlink>
      <w:r w:rsidRPr="00676D15">
        <w:rPr>
          <w:rFonts w:ascii="Times New Roman" w:hAnsi="Times New Roman" w:cs="Times New Roman"/>
          <w:sz w:val="24"/>
          <w:szCs w:val="24"/>
          <w:lang w:val="en"/>
        </w:rPr>
        <w:t>.</w:t>
      </w:r>
    </w:p>
    <w:p w14:paraId="4FF9CB46" w14:textId="77777777" w:rsidR="00E0559F" w:rsidRPr="00BE791B" w:rsidRDefault="00E0559F" w:rsidP="00CD6603">
      <w:pPr>
        <w:pStyle w:val="Heading3"/>
      </w:pPr>
      <w:r w:rsidRPr="00BE791B">
        <w:t>Summary of the safety profile</w:t>
      </w:r>
    </w:p>
    <w:p w14:paraId="3CF80962" w14:textId="77777777" w:rsidR="00E0559F" w:rsidRDefault="00E0559F" w:rsidP="00E0559F">
      <w:pPr>
        <w:pStyle w:val="Text"/>
        <w:tabs>
          <w:tab w:val="left" w:pos="8505"/>
        </w:tabs>
      </w:pPr>
      <w:bookmarkStart w:id="36" w:name="_Toc259706920"/>
      <w:bookmarkStart w:id="37" w:name="_Toc259707091"/>
      <w:bookmarkStart w:id="38" w:name="_Toc259707154"/>
      <w:bookmarkStart w:id="39" w:name="_Toc259713096"/>
      <w:r>
        <w:t>A total of 1,737 multiple sclerosis (MS) patients have been treated with siponimod in doses of at least 2 mg daily. These were included in study A2304, a phase 3</w:t>
      </w:r>
      <w:r w:rsidRPr="2ECDD649">
        <w:t>,</w:t>
      </w:r>
      <w:r>
        <w:t xml:space="preserve"> multicenter, randomized, double-blind, placebo-controlled study in patients with SPMS and study A2201, a phase 2, double-blind, randomized, multi-center, adaptive dose-ranging, placebo-controlled study in patients with relapsing-remitting MS (RRMS). Study A2304 randomized 1,651 SPMS patients 2:1 to receive either </w:t>
      </w:r>
      <w:r w:rsidR="00B828EE">
        <w:t>Mayzent</w:t>
      </w:r>
      <w:r>
        <w:t xml:space="preserve"> 2 mg once daily or placebo. Median treatment duration was 18 months (range 0 to 37 months)</w:t>
      </w:r>
      <w:r w:rsidRPr="2ECDD649">
        <w:t xml:space="preserve">. </w:t>
      </w:r>
      <w:r>
        <w:t xml:space="preserve">Study A2201 randomized a total of 297 RRMS patients to receive </w:t>
      </w:r>
      <w:r w:rsidR="00B828EE">
        <w:t>Mayzent</w:t>
      </w:r>
      <w:r>
        <w:t xml:space="preserve"> at once daily doses ranging from 0.25 mg to 10 mg or placebo for up to 6 months</w:t>
      </w:r>
      <w:r w:rsidRPr="2ECDD649">
        <w:t>.</w:t>
      </w:r>
    </w:p>
    <w:p w14:paraId="128CBCFC" w14:textId="77777777" w:rsidR="00E0559F" w:rsidRPr="00BE791B" w:rsidRDefault="00E0559F" w:rsidP="00E0559F">
      <w:pPr>
        <w:pStyle w:val="Text"/>
        <w:tabs>
          <w:tab w:val="left" w:pos="8505"/>
        </w:tabs>
      </w:pPr>
      <w:r>
        <w:t>In study A2304 a higher percentage of siponimod than placebo patients completed the double-blinded part of the study drug treatment</w:t>
      </w:r>
      <w:r w:rsidRPr="2ECDD649">
        <w:t xml:space="preserve"> (</w:t>
      </w:r>
      <w:r>
        <w:t>66.7% and 59.0%, respectively). The most common reasons for discontinuations in the siponimod and placebo groups were subject/guardian decisions</w:t>
      </w:r>
      <w:r w:rsidRPr="2ECDD649">
        <w:t xml:space="preserve"> (</w:t>
      </w:r>
      <w:r>
        <w:t>10.3% siponimod vs</w:t>
      </w:r>
      <w:r w:rsidRPr="2ECDD649">
        <w:t xml:space="preserve">. </w:t>
      </w:r>
      <w:r>
        <w:t>13.0% placebo</w:t>
      </w:r>
      <w:r w:rsidRPr="2ECDD649">
        <w:t xml:space="preserve">), </w:t>
      </w:r>
      <w:r w:rsidRPr="00CA391D">
        <w:t>disease progression (9.1% for siponimod vs. 14.8% for placebo)</w:t>
      </w:r>
      <w:r>
        <w:t xml:space="preserve"> and adverse events (8.5% siponimod vs 5.1% placebo). The most common adverse drug reactions in the siponimod 2 mg group (incidence ≥10%) in study A2304 were headache and hypertension</w:t>
      </w:r>
      <w:r w:rsidRPr="2ECDD649">
        <w:t>.</w:t>
      </w:r>
      <w:r w:rsidRPr="2ECDD649" w:rsidDel="007659F7">
        <w:t xml:space="preserve"> </w:t>
      </w:r>
    </w:p>
    <w:p w14:paraId="3C3AD4DB" w14:textId="77777777" w:rsidR="00E0559F" w:rsidRDefault="00E0559F" w:rsidP="00CD6603">
      <w:pPr>
        <w:pStyle w:val="Heading3"/>
      </w:pPr>
      <w:r w:rsidRPr="00BE791B">
        <w:t>Tabulated summary of adverse drug reactions</w:t>
      </w:r>
      <w:r w:rsidRPr="27398B17">
        <w:t xml:space="preserve"> </w:t>
      </w:r>
      <w:r w:rsidRPr="00BE791B">
        <w:t>from clinical trials</w:t>
      </w:r>
      <w:bookmarkEnd w:id="36"/>
      <w:bookmarkEnd w:id="37"/>
      <w:bookmarkEnd w:id="38"/>
      <w:bookmarkEnd w:id="39"/>
    </w:p>
    <w:p w14:paraId="3804B013" w14:textId="77777777" w:rsidR="00E0559F" w:rsidRPr="001C38FA" w:rsidRDefault="00E0559F" w:rsidP="00CD6603">
      <w:pPr>
        <w:pStyle w:val="Text"/>
        <w:rPr>
          <w:highlight w:val="cyan"/>
        </w:rPr>
      </w:pPr>
      <w:bookmarkStart w:id="40" w:name="_Toc499132599"/>
      <w:r w:rsidRPr="001C38FA">
        <w:t xml:space="preserve">Adverse drug reactions from clinical trials have been defined primarily on the basis of the experience in study A2304 </w:t>
      </w:r>
      <w:r w:rsidRPr="00143AF9">
        <w:t>(Table</w:t>
      </w:r>
      <w:r w:rsidR="00676D15">
        <w:t xml:space="preserve"> 2</w:t>
      </w:r>
      <w:r w:rsidRPr="00143AF9">
        <w:t xml:space="preserve">) </w:t>
      </w:r>
      <w:r w:rsidRPr="001C38FA">
        <w:t>and are listed by MedDRA system organ class. Within each system organ class, the adverse drug reactions are ranked by frequency, with the most frequent reactions first. In addition, the corresponding frequency category for each adverse drug reaction is based on the following convention (CIOMS III): very common (≥1/10); common (≥1/100 to &lt;1/10); uncommon (≥1/1,000 to &lt;1/100); rare (≥1/10,000 to &lt;1/1,000); very rare (&lt;1/10,000).</w:t>
      </w:r>
      <w:bookmarkEnd w:id="40"/>
    </w:p>
    <w:p w14:paraId="26E38C90" w14:textId="77777777" w:rsidR="00E0559F" w:rsidRPr="00676D15" w:rsidRDefault="00676D15" w:rsidP="00676D15">
      <w:pPr>
        <w:pStyle w:val="Heading6"/>
        <w:numPr>
          <w:ilvl w:val="0"/>
          <w:numId w:val="0"/>
        </w:numPr>
        <w:ind w:left="1152" w:hanging="1152"/>
        <w:rPr>
          <w:rStyle w:val="Strong"/>
          <w:rFonts w:ascii="Arial" w:hAnsi="Arial" w:cs="Arial"/>
          <w:i w:val="0"/>
          <w:sz w:val="20"/>
          <w:szCs w:val="20"/>
          <w:highlight w:val="cyan"/>
        </w:rPr>
      </w:pPr>
      <w:bookmarkStart w:id="41" w:name="_Toc499199913"/>
      <w:bookmarkStart w:id="42" w:name="_Toc508711056"/>
      <w:r w:rsidRPr="00676D15">
        <w:rPr>
          <w:rStyle w:val="Strong"/>
          <w:rFonts w:ascii="Arial" w:hAnsi="Arial" w:cs="Arial"/>
          <w:i w:val="0"/>
          <w:color w:val="auto"/>
          <w:sz w:val="20"/>
          <w:szCs w:val="20"/>
          <w:lang w:val="en-US"/>
        </w:rPr>
        <w:t>Table 2:</w:t>
      </w:r>
      <w:r w:rsidRPr="00676D15">
        <w:rPr>
          <w:rStyle w:val="Strong"/>
          <w:rFonts w:ascii="Arial" w:hAnsi="Arial" w:cs="Arial"/>
          <w:i w:val="0"/>
          <w:color w:val="auto"/>
          <w:sz w:val="20"/>
          <w:szCs w:val="20"/>
          <w:lang w:val="en-US"/>
        </w:rPr>
        <w:tab/>
      </w:r>
      <w:r w:rsidR="00E0559F" w:rsidRPr="00676D15">
        <w:rPr>
          <w:rStyle w:val="Strong"/>
          <w:rFonts w:ascii="Arial" w:hAnsi="Arial" w:cs="Arial"/>
          <w:i w:val="0"/>
          <w:color w:val="auto"/>
          <w:sz w:val="20"/>
          <w:szCs w:val="20"/>
        </w:rPr>
        <w:t>Percentage of patients with adverse drug reactions in study A2304^</w:t>
      </w:r>
      <w:bookmarkEnd w:id="41"/>
      <w:bookmarkEnd w:id="42"/>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5"/>
        <w:gridCol w:w="1984"/>
        <w:gridCol w:w="1814"/>
        <w:gridCol w:w="1588"/>
      </w:tblGrid>
      <w:tr w:rsidR="00E0559F" w:rsidRPr="00342993" w14:paraId="1CCEEA5E" w14:textId="77777777" w:rsidTr="00414E52">
        <w:trPr>
          <w:trHeight w:val="781"/>
          <w:tblHeader/>
        </w:trPr>
        <w:tc>
          <w:tcPr>
            <w:tcW w:w="3715" w:type="dxa"/>
            <w:tcBorders>
              <w:left w:val="nil"/>
            </w:tcBorders>
            <w:vAlign w:val="center"/>
          </w:tcPr>
          <w:p w14:paraId="02944AFB" w14:textId="77777777" w:rsidR="00E0559F" w:rsidRPr="00342993" w:rsidRDefault="00E0559F" w:rsidP="00414E52">
            <w:pPr>
              <w:pStyle w:val="Table"/>
              <w:keepNext/>
              <w:tabs>
                <w:tab w:val="left" w:pos="8505"/>
              </w:tabs>
              <w:rPr>
                <w:b/>
                <w:bCs/>
                <w:sz w:val="18"/>
                <w:szCs w:val="18"/>
              </w:rPr>
            </w:pPr>
            <w:r w:rsidRPr="50D3F871">
              <w:rPr>
                <w:b/>
                <w:bCs/>
                <w:sz w:val="18"/>
                <w:szCs w:val="18"/>
              </w:rPr>
              <w:t>Adverse drug reactions</w:t>
            </w:r>
          </w:p>
        </w:tc>
        <w:tc>
          <w:tcPr>
            <w:tcW w:w="1984" w:type="dxa"/>
            <w:vAlign w:val="center"/>
          </w:tcPr>
          <w:p w14:paraId="0E0D2A6C" w14:textId="5CACB788" w:rsidR="00E0559F" w:rsidRDefault="00476AD0" w:rsidP="00414E52">
            <w:pPr>
              <w:pStyle w:val="Table"/>
              <w:keepNext/>
              <w:tabs>
                <w:tab w:val="left" w:pos="8505"/>
              </w:tabs>
              <w:jc w:val="center"/>
              <w:rPr>
                <w:b/>
                <w:bCs/>
                <w:sz w:val="18"/>
                <w:szCs w:val="18"/>
              </w:rPr>
            </w:pPr>
            <w:r>
              <w:rPr>
                <w:b/>
                <w:bCs/>
                <w:sz w:val="18"/>
                <w:szCs w:val="18"/>
              </w:rPr>
              <w:t>Mayzent (</w:t>
            </w:r>
            <w:r w:rsidR="00E0559F" w:rsidRPr="2EF3C190">
              <w:rPr>
                <w:b/>
                <w:bCs/>
                <w:sz w:val="18"/>
                <w:szCs w:val="18"/>
              </w:rPr>
              <w:t>Siponimod</w:t>
            </w:r>
            <w:r>
              <w:rPr>
                <w:b/>
                <w:bCs/>
                <w:sz w:val="18"/>
                <w:szCs w:val="18"/>
              </w:rPr>
              <w:t>)</w:t>
            </w:r>
            <w:r w:rsidR="00E0559F" w:rsidRPr="2EF3C190">
              <w:rPr>
                <w:b/>
                <w:bCs/>
                <w:sz w:val="18"/>
                <w:szCs w:val="18"/>
              </w:rPr>
              <w:t xml:space="preserve"> 2 mg</w:t>
            </w:r>
          </w:p>
          <w:p w14:paraId="2A211D4C" w14:textId="77777777" w:rsidR="00E0559F" w:rsidRDefault="00E0559F" w:rsidP="00414E52">
            <w:pPr>
              <w:pStyle w:val="Table"/>
              <w:keepNext/>
              <w:tabs>
                <w:tab w:val="left" w:pos="8505"/>
              </w:tabs>
              <w:jc w:val="center"/>
              <w:rPr>
                <w:b/>
                <w:bCs/>
                <w:sz w:val="18"/>
                <w:szCs w:val="18"/>
              </w:rPr>
            </w:pPr>
            <w:r w:rsidRPr="50D3F871">
              <w:rPr>
                <w:b/>
                <w:bCs/>
                <w:sz w:val="18"/>
                <w:szCs w:val="18"/>
              </w:rPr>
              <w:t>N= 1099</w:t>
            </w:r>
          </w:p>
          <w:p w14:paraId="536DAF98" w14:textId="77777777" w:rsidR="00E0559F" w:rsidRPr="00342993" w:rsidRDefault="00E0559F" w:rsidP="00414E52">
            <w:pPr>
              <w:pStyle w:val="Table"/>
              <w:keepNext/>
              <w:tabs>
                <w:tab w:val="left" w:pos="8505"/>
              </w:tabs>
              <w:jc w:val="center"/>
              <w:rPr>
                <w:b/>
                <w:bCs/>
                <w:sz w:val="18"/>
                <w:szCs w:val="18"/>
              </w:rPr>
            </w:pPr>
            <w:r w:rsidRPr="50D3F871">
              <w:rPr>
                <w:b/>
                <w:bCs/>
                <w:sz w:val="18"/>
                <w:szCs w:val="18"/>
              </w:rPr>
              <w:t>%</w:t>
            </w:r>
          </w:p>
        </w:tc>
        <w:tc>
          <w:tcPr>
            <w:tcW w:w="1814" w:type="dxa"/>
            <w:vAlign w:val="center"/>
          </w:tcPr>
          <w:p w14:paraId="31F642E5" w14:textId="77777777" w:rsidR="00E0559F" w:rsidRDefault="00E0559F" w:rsidP="00414E52">
            <w:pPr>
              <w:pStyle w:val="Table"/>
              <w:keepNext/>
              <w:tabs>
                <w:tab w:val="left" w:pos="8505"/>
              </w:tabs>
              <w:jc w:val="center"/>
              <w:rPr>
                <w:b/>
                <w:bCs/>
                <w:sz w:val="18"/>
                <w:szCs w:val="18"/>
              </w:rPr>
            </w:pPr>
            <w:r w:rsidRPr="50D3F871">
              <w:rPr>
                <w:b/>
                <w:bCs/>
                <w:sz w:val="18"/>
                <w:szCs w:val="18"/>
              </w:rPr>
              <w:t xml:space="preserve">Placebo </w:t>
            </w:r>
          </w:p>
          <w:p w14:paraId="4F711B84" w14:textId="77777777" w:rsidR="00E0559F" w:rsidRDefault="00E0559F" w:rsidP="00414E52">
            <w:pPr>
              <w:pStyle w:val="Table"/>
              <w:keepNext/>
              <w:tabs>
                <w:tab w:val="left" w:pos="8505"/>
              </w:tabs>
              <w:jc w:val="center"/>
              <w:rPr>
                <w:b/>
                <w:bCs/>
                <w:sz w:val="18"/>
                <w:szCs w:val="18"/>
              </w:rPr>
            </w:pPr>
            <w:r w:rsidRPr="50D3F871">
              <w:rPr>
                <w:b/>
                <w:bCs/>
                <w:sz w:val="18"/>
                <w:szCs w:val="18"/>
              </w:rPr>
              <w:t>N=546</w:t>
            </w:r>
          </w:p>
          <w:p w14:paraId="41396601" w14:textId="77777777" w:rsidR="00E0559F" w:rsidRPr="00342993" w:rsidRDefault="00E0559F" w:rsidP="00414E52">
            <w:pPr>
              <w:pStyle w:val="Table"/>
              <w:keepNext/>
              <w:tabs>
                <w:tab w:val="left" w:pos="8505"/>
              </w:tabs>
              <w:jc w:val="center"/>
              <w:rPr>
                <w:b/>
                <w:bCs/>
                <w:sz w:val="18"/>
                <w:szCs w:val="18"/>
                <w:highlight w:val="magenta"/>
              </w:rPr>
            </w:pPr>
            <w:r w:rsidRPr="50D3F871">
              <w:rPr>
                <w:b/>
                <w:bCs/>
                <w:sz w:val="18"/>
                <w:szCs w:val="18"/>
              </w:rPr>
              <w:t>%</w:t>
            </w:r>
          </w:p>
        </w:tc>
        <w:tc>
          <w:tcPr>
            <w:tcW w:w="1588" w:type="dxa"/>
            <w:tcBorders>
              <w:right w:val="nil"/>
            </w:tcBorders>
            <w:vAlign w:val="center"/>
          </w:tcPr>
          <w:p w14:paraId="520B000A" w14:textId="77777777" w:rsidR="00E0559F" w:rsidRPr="00342993" w:rsidRDefault="00E0559F" w:rsidP="00414E52">
            <w:pPr>
              <w:pStyle w:val="Table"/>
              <w:keepNext/>
              <w:tabs>
                <w:tab w:val="left" w:pos="8505"/>
              </w:tabs>
              <w:rPr>
                <w:b/>
                <w:bCs/>
                <w:sz w:val="18"/>
                <w:szCs w:val="18"/>
              </w:rPr>
            </w:pPr>
            <w:r w:rsidRPr="50D3F871">
              <w:rPr>
                <w:b/>
                <w:bCs/>
                <w:sz w:val="18"/>
                <w:szCs w:val="18"/>
              </w:rPr>
              <w:t xml:space="preserve">Frequency category </w:t>
            </w:r>
          </w:p>
          <w:p w14:paraId="0B0D6B02" w14:textId="77777777" w:rsidR="00E0559F" w:rsidRPr="00342993" w:rsidRDefault="00E0559F" w:rsidP="00414E52">
            <w:pPr>
              <w:pStyle w:val="Comment"/>
              <w:keepNext/>
              <w:tabs>
                <w:tab w:val="left" w:pos="8505"/>
              </w:tabs>
              <w:jc w:val="left"/>
              <w:rPr>
                <w:b/>
                <w:color w:val="auto"/>
                <w:sz w:val="18"/>
                <w:szCs w:val="18"/>
              </w:rPr>
            </w:pPr>
          </w:p>
        </w:tc>
      </w:tr>
      <w:tr w:rsidR="00E0559F" w:rsidRPr="00342993" w14:paraId="69D2D269" w14:textId="77777777" w:rsidTr="00414E52">
        <w:tc>
          <w:tcPr>
            <w:tcW w:w="9101" w:type="dxa"/>
            <w:gridSpan w:val="4"/>
            <w:tcBorders>
              <w:left w:val="nil"/>
              <w:right w:val="nil"/>
            </w:tcBorders>
            <w:shd w:val="clear" w:color="auto" w:fill="auto"/>
            <w:vAlign w:val="center"/>
          </w:tcPr>
          <w:p w14:paraId="4901EC4B" w14:textId="77777777" w:rsidR="00E0559F" w:rsidRPr="00342993" w:rsidRDefault="00E0559F" w:rsidP="00414E52">
            <w:pPr>
              <w:pStyle w:val="Table"/>
              <w:keepNext/>
              <w:tabs>
                <w:tab w:val="left" w:pos="8505"/>
              </w:tabs>
              <w:rPr>
                <w:b/>
                <w:bCs/>
                <w:sz w:val="18"/>
                <w:szCs w:val="18"/>
              </w:rPr>
            </w:pPr>
            <w:r w:rsidRPr="00342993">
              <w:rPr>
                <w:b/>
                <w:bCs/>
                <w:sz w:val="18"/>
                <w:szCs w:val="18"/>
              </w:rPr>
              <w:t>Infections and infestations</w:t>
            </w:r>
          </w:p>
        </w:tc>
      </w:tr>
      <w:tr w:rsidR="00E0559F" w:rsidRPr="00342993" w14:paraId="2BE92E37" w14:textId="77777777" w:rsidTr="00414E52">
        <w:tc>
          <w:tcPr>
            <w:tcW w:w="3715" w:type="dxa"/>
            <w:tcBorders>
              <w:left w:val="nil"/>
            </w:tcBorders>
            <w:vAlign w:val="center"/>
          </w:tcPr>
          <w:p w14:paraId="57DEE5D4" w14:textId="77777777" w:rsidR="00E0559F" w:rsidRPr="00342993" w:rsidRDefault="00E0559F" w:rsidP="00414E52">
            <w:pPr>
              <w:pStyle w:val="Table"/>
              <w:keepNext/>
              <w:tabs>
                <w:tab w:val="left" w:pos="8505"/>
              </w:tabs>
              <w:rPr>
                <w:sz w:val="18"/>
                <w:szCs w:val="18"/>
              </w:rPr>
            </w:pPr>
            <w:r>
              <w:rPr>
                <w:sz w:val="18"/>
                <w:szCs w:val="18"/>
              </w:rPr>
              <w:t>Herpes zoster*</w:t>
            </w:r>
          </w:p>
        </w:tc>
        <w:tc>
          <w:tcPr>
            <w:tcW w:w="1984" w:type="dxa"/>
            <w:vAlign w:val="center"/>
          </w:tcPr>
          <w:p w14:paraId="1D23CE22" w14:textId="77777777" w:rsidR="00E0559F" w:rsidRPr="00342993" w:rsidRDefault="00E0559F" w:rsidP="00414E52">
            <w:pPr>
              <w:pStyle w:val="Table"/>
              <w:keepNext/>
              <w:tabs>
                <w:tab w:val="left" w:pos="8505"/>
              </w:tabs>
              <w:jc w:val="center"/>
              <w:rPr>
                <w:sz w:val="18"/>
                <w:szCs w:val="18"/>
              </w:rPr>
            </w:pPr>
            <w:r>
              <w:rPr>
                <w:sz w:val="18"/>
                <w:szCs w:val="18"/>
              </w:rPr>
              <w:t>2.5</w:t>
            </w:r>
          </w:p>
        </w:tc>
        <w:tc>
          <w:tcPr>
            <w:tcW w:w="1814" w:type="dxa"/>
            <w:vAlign w:val="center"/>
          </w:tcPr>
          <w:p w14:paraId="01A7B936" w14:textId="77777777" w:rsidR="00E0559F" w:rsidRPr="00342993" w:rsidRDefault="00E0559F" w:rsidP="00414E52">
            <w:pPr>
              <w:pStyle w:val="Table"/>
              <w:keepNext/>
              <w:tabs>
                <w:tab w:val="left" w:pos="8505"/>
              </w:tabs>
              <w:jc w:val="center"/>
              <w:rPr>
                <w:sz w:val="18"/>
                <w:szCs w:val="18"/>
              </w:rPr>
            </w:pPr>
            <w:r>
              <w:rPr>
                <w:sz w:val="18"/>
                <w:szCs w:val="18"/>
              </w:rPr>
              <w:t>0.7</w:t>
            </w:r>
          </w:p>
        </w:tc>
        <w:tc>
          <w:tcPr>
            <w:tcW w:w="1588" w:type="dxa"/>
            <w:tcBorders>
              <w:right w:val="nil"/>
            </w:tcBorders>
            <w:vAlign w:val="center"/>
          </w:tcPr>
          <w:p w14:paraId="1A78EB57" w14:textId="77777777" w:rsidR="00E0559F" w:rsidRPr="00342993" w:rsidRDefault="00E0559F" w:rsidP="00414E52">
            <w:pPr>
              <w:pStyle w:val="Table"/>
              <w:keepNext/>
              <w:tabs>
                <w:tab w:val="left" w:pos="8505"/>
              </w:tabs>
              <w:rPr>
                <w:sz w:val="18"/>
                <w:szCs w:val="18"/>
              </w:rPr>
            </w:pPr>
            <w:r w:rsidRPr="00342993">
              <w:rPr>
                <w:sz w:val="18"/>
                <w:szCs w:val="18"/>
              </w:rPr>
              <w:t>common</w:t>
            </w:r>
          </w:p>
        </w:tc>
      </w:tr>
      <w:tr w:rsidR="00E0559F" w:rsidRPr="00342993" w14:paraId="068B700E" w14:textId="77777777" w:rsidTr="00414E52">
        <w:tc>
          <w:tcPr>
            <w:tcW w:w="9101" w:type="dxa"/>
            <w:gridSpan w:val="4"/>
            <w:tcBorders>
              <w:left w:val="nil"/>
              <w:right w:val="nil"/>
            </w:tcBorders>
            <w:shd w:val="clear" w:color="auto" w:fill="auto"/>
            <w:vAlign w:val="center"/>
          </w:tcPr>
          <w:p w14:paraId="2B9ECF82" w14:textId="77777777" w:rsidR="00E0559F" w:rsidRPr="00342993" w:rsidRDefault="00E0559F" w:rsidP="00414E52">
            <w:pPr>
              <w:pStyle w:val="Table"/>
              <w:keepNext/>
              <w:tabs>
                <w:tab w:val="left" w:pos="8505"/>
              </w:tabs>
              <w:rPr>
                <w:b/>
                <w:bCs/>
                <w:sz w:val="18"/>
                <w:szCs w:val="18"/>
              </w:rPr>
            </w:pPr>
            <w:r w:rsidRPr="00342993">
              <w:rPr>
                <w:b/>
                <w:bCs/>
                <w:sz w:val="18"/>
                <w:szCs w:val="18"/>
              </w:rPr>
              <w:t>Neoplasms benign, malignant and unspecified (incl. cysts and polyps)</w:t>
            </w:r>
          </w:p>
        </w:tc>
      </w:tr>
      <w:tr w:rsidR="00E0559F" w:rsidRPr="00342993" w14:paraId="0CFB354C" w14:textId="77777777" w:rsidTr="00414E52">
        <w:tc>
          <w:tcPr>
            <w:tcW w:w="3715" w:type="dxa"/>
            <w:tcBorders>
              <w:left w:val="nil"/>
            </w:tcBorders>
            <w:shd w:val="clear" w:color="auto" w:fill="auto"/>
            <w:vAlign w:val="center"/>
          </w:tcPr>
          <w:p w14:paraId="2E567F4C" w14:textId="77777777" w:rsidR="00E0559F" w:rsidRPr="00342993" w:rsidRDefault="00E0559F" w:rsidP="00414E52">
            <w:pPr>
              <w:autoSpaceDE w:val="0"/>
              <w:autoSpaceDN w:val="0"/>
              <w:adjustRightInd w:val="0"/>
              <w:spacing w:after="20" w:line="180" w:lineRule="exact"/>
              <w:rPr>
                <w:sz w:val="18"/>
                <w:szCs w:val="18"/>
              </w:rPr>
            </w:pPr>
            <w:r w:rsidRPr="006706F4">
              <w:rPr>
                <w:rFonts w:ascii="Arial" w:hAnsi="Arial" w:cs="Arial"/>
                <w:sz w:val="18"/>
                <w:szCs w:val="18"/>
              </w:rPr>
              <w:t>Melanocytic naevus</w:t>
            </w:r>
            <w:r>
              <w:rPr>
                <w:sz w:val="18"/>
                <w:szCs w:val="18"/>
              </w:rPr>
              <w:t>*</w:t>
            </w:r>
          </w:p>
        </w:tc>
        <w:tc>
          <w:tcPr>
            <w:tcW w:w="1984" w:type="dxa"/>
            <w:shd w:val="clear" w:color="auto" w:fill="auto"/>
            <w:vAlign w:val="center"/>
          </w:tcPr>
          <w:p w14:paraId="475E5D44" w14:textId="77777777" w:rsidR="00E0559F" w:rsidRPr="00342993" w:rsidRDefault="00E0559F" w:rsidP="00414E52">
            <w:pPr>
              <w:pStyle w:val="Table"/>
              <w:tabs>
                <w:tab w:val="left" w:pos="8505"/>
              </w:tabs>
              <w:jc w:val="center"/>
              <w:rPr>
                <w:sz w:val="18"/>
                <w:szCs w:val="18"/>
              </w:rPr>
            </w:pPr>
            <w:r>
              <w:rPr>
                <w:sz w:val="18"/>
                <w:szCs w:val="18"/>
              </w:rPr>
              <w:t>4.9</w:t>
            </w:r>
          </w:p>
        </w:tc>
        <w:tc>
          <w:tcPr>
            <w:tcW w:w="1814" w:type="dxa"/>
            <w:shd w:val="clear" w:color="auto" w:fill="auto"/>
            <w:vAlign w:val="center"/>
          </w:tcPr>
          <w:p w14:paraId="0A2CC2F3" w14:textId="77777777" w:rsidR="00E0559F" w:rsidRPr="00342993" w:rsidRDefault="00E0559F" w:rsidP="00414E52">
            <w:pPr>
              <w:pStyle w:val="Table"/>
              <w:tabs>
                <w:tab w:val="left" w:pos="8505"/>
              </w:tabs>
              <w:jc w:val="center"/>
              <w:rPr>
                <w:sz w:val="18"/>
                <w:szCs w:val="18"/>
              </w:rPr>
            </w:pPr>
            <w:r>
              <w:rPr>
                <w:sz w:val="18"/>
                <w:szCs w:val="18"/>
              </w:rPr>
              <w:t>2.9</w:t>
            </w:r>
          </w:p>
        </w:tc>
        <w:tc>
          <w:tcPr>
            <w:tcW w:w="1588" w:type="dxa"/>
            <w:tcBorders>
              <w:right w:val="nil"/>
            </w:tcBorders>
            <w:shd w:val="clear" w:color="auto" w:fill="auto"/>
            <w:vAlign w:val="center"/>
          </w:tcPr>
          <w:p w14:paraId="723F99C6" w14:textId="77777777" w:rsidR="00E0559F" w:rsidRPr="00342993" w:rsidRDefault="00E0559F" w:rsidP="00414E52">
            <w:pPr>
              <w:pStyle w:val="Table"/>
              <w:tabs>
                <w:tab w:val="left" w:pos="8505"/>
              </w:tabs>
              <w:rPr>
                <w:sz w:val="18"/>
                <w:szCs w:val="18"/>
              </w:rPr>
            </w:pPr>
            <w:r>
              <w:rPr>
                <w:sz w:val="18"/>
                <w:szCs w:val="18"/>
              </w:rPr>
              <w:t>common</w:t>
            </w:r>
          </w:p>
        </w:tc>
      </w:tr>
      <w:tr w:rsidR="00E0559F" w:rsidRPr="00342993" w14:paraId="391C4FB7" w14:textId="77777777" w:rsidTr="00414E52">
        <w:tc>
          <w:tcPr>
            <w:tcW w:w="9101" w:type="dxa"/>
            <w:gridSpan w:val="4"/>
            <w:tcBorders>
              <w:left w:val="nil"/>
              <w:right w:val="nil"/>
            </w:tcBorders>
            <w:shd w:val="clear" w:color="auto" w:fill="auto"/>
            <w:vAlign w:val="center"/>
          </w:tcPr>
          <w:p w14:paraId="1C385B89" w14:textId="77777777" w:rsidR="00E0559F" w:rsidRPr="00342993" w:rsidRDefault="00E0559F" w:rsidP="00414E52">
            <w:pPr>
              <w:pStyle w:val="Table"/>
              <w:tabs>
                <w:tab w:val="left" w:pos="8505"/>
              </w:tabs>
              <w:rPr>
                <w:b/>
                <w:bCs/>
                <w:sz w:val="18"/>
                <w:szCs w:val="18"/>
              </w:rPr>
            </w:pPr>
            <w:r w:rsidRPr="00342993">
              <w:rPr>
                <w:b/>
                <w:bCs/>
                <w:sz w:val="18"/>
                <w:szCs w:val="18"/>
              </w:rPr>
              <w:t>Blood and lymphatic system disorders</w:t>
            </w:r>
          </w:p>
        </w:tc>
      </w:tr>
      <w:tr w:rsidR="00E0559F" w:rsidRPr="00342993" w14:paraId="1E0E0980" w14:textId="77777777" w:rsidTr="00414E52">
        <w:tc>
          <w:tcPr>
            <w:tcW w:w="3715" w:type="dxa"/>
            <w:tcBorders>
              <w:left w:val="nil"/>
            </w:tcBorders>
            <w:shd w:val="clear" w:color="auto" w:fill="auto"/>
            <w:vAlign w:val="center"/>
          </w:tcPr>
          <w:p w14:paraId="0E2AFB1F" w14:textId="77777777" w:rsidR="00E0559F" w:rsidRPr="00342993" w:rsidRDefault="00E0559F" w:rsidP="00414E52">
            <w:pPr>
              <w:pStyle w:val="Table"/>
              <w:tabs>
                <w:tab w:val="left" w:pos="8505"/>
              </w:tabs>
              <w:rPr>
                <w:sz w:val="18"/>
                <w:szCs w:val="18"/>
              </w:rPr>
            </w:pPr>
            <w:r w:rsidRPr="00E40DEB">
              <w:rPr>
                <w:sz w:val="18"/>
                <w:szCs w:val="18"/>
              </w:rPr>
              <w:t>Lymphopenia</w:t>
            </w:r>
            <w:r>
              <w:rPr>
                <w:sz w:val="18"/>
                <w:szCs w:val="18"/>
              </w:rPr>
              <w:t>*</w:t>
            </w:r>
          </w:p>
        </w:tc>
        <w:tc>
          <w:tcPr>
            <w:tcW w:w="1984" w:type="dxa"/>
            <w:shd w:val="clear" w:color="auto" w:fill="auto"/>
            <w:vAlign w:val="center"/>
          </w:tcPr>
          <w:p w14:paraId="21F08D5C" w14:textId="77777777" w:rsidR="00E0559F" w:rsidRPr="00342993" w:rsidRDefault="00E0559F" w:rsidP="00414E52">
            <w:pPr>
              <w:pStyle w:val="Table"/>
              <w:tabs>
                <w:tab w:val="left" w:pos="8505"/>
              </w:tabs>
              <w:jc w:val="center"/>
              <w:rPr>
                <w:sz w:val="18"/>
                <w:szCs w:val="18"/>
              </w:rPr>
            </w:pPr>
            <w:r>
              <w:rPr>
                <w:sz w:val="18"/>
                <w:szCs w:val="18"/>
              </w:rPr>
              <w:t>1.3</w:t>
            </w:r>
          </w:p>
        </w:tc>
        <w:tc>
          <w:tcPr>
            <w:tcW w:w="1814" w:type="dxa"/>
            <w:shd w:val="clear" w:color="auto" w:fill="auto"/>
            <w:vAlign w:val="center"/>
          </w:tcPr>
          <w:p w14:paraId="246BC5A2" w14:textId="77777777" w:rsidR="00E0559F" w:rsidRPr="00342993" w:rsidRDefault="00E0559F" w:rsidP="00414E52">
            <w:pPr>
              <w:pStyle w:val="Table"/>
              <w:tabs>
                <w:tab w:val="left" w:pos="8505"/>
              </w:tabs>
              <w:jc w:val="center"/>
              <w:rPr>
                <w:sz w:val="18"/>
                <w:szCs w:val="18"/>
              </w:rPr>
            </w:pPr>
            <w:r>
              <w:rPr>
                <w:sz w:val="18"/>
                <w:szCs w:val="18"/>
              </w:rPr>
              <w:t>0.0</w:t>
            </w:r>
          </w:p>
        </w:tc>
        <w:tc>
          <w:tcPr>
            <w:tcW w:w="1588" w:type="dxa"/>
            <w:tcBorders>
              <w:right w:val="nil"/>
            </w:tcBorders>
            <w:shd w:val="clear" w:color="auto" w:fill="auto"/>
            <w:vAlign w:val="center"/>
          </w:tcPr>
          <w:p w14:paraId="5589AF11" w14:textId="77777777" w:rsidR="00E0559F" w:rsidRPr="00342993" w:rsidRDefault="00E0559F" w:rsidP="00414E52">
            <w:pPr>
              <w:pStyle w:val="Table"/>
              <w:tabs>
                <w:tab w:val="left" w:pos="8505"/>
              </w:tabs>
              <w:rPr>
                <w:sz w:val="18"/>
                <w:szCs w:val="18"/>
              </w:rPr>
            </w:pPr>
            <w:r>
              <w:rPr>
                <w:sz w:val="18"/>
                <w:szCs w:val="18"/>
              </w:rPr>
              <w:t>common</w:t>
            </w:r>
          </w:p>
        </w:tc>
      </w:tr>
      <w:tr w:rsidR="00E0559F" w:rsidRPr="00342993" w14:paraId="622404F5" w14:textId="77777777" w:rsidTr="00414E52">
        <w:tc>
          <w:tcPr>
            <w:tcW w:w="9101" w:type="dxa"/>
            <w:gridSpan w:val="4"/>
            <w:tcBorders>
              <w:left w:val="nil"/>
              <w:right w:val="nil"/>
            </w:tcBorders>
            <w:shd w:val="clear" w:color="auto" w:fill="auto"/>
            <w:vAlign w:val="center"/>
          </w:tcPr>
          <w:p w14:paraId="1B8F43AD" w14:textId="77777777" w:rsidR="00E0559F" w:rsidRPr="009F3911" w:rsidRDefault="00E0559F" w:rsidP="00414E52">
            <w:pPr>
              <w:pStyle w:val="Table"/>
              <w:tabs>
                <w:tab w:val="left" w:pos="8505"/>
              </w:tabs>
              <w:rPr>
                <w:b/>
                <w:bCs/>
                <w:sz w:val="18"/>
                <w:szCs w:val="18"/>
              </w:rPr>
            </w:pPr>
            <w:r w:rsidRPr="50D3F871">
              <w:rPr>
                <w:b/>
                <w:bCs/>
                <w:sz w:val="18"/>
                <w:szCs w:val="18"/>
              </w:rPr>
              <w:lastRenderedPageBreak/>
              <w:t>Nervous system disorders</w:t>
            </w:r>
          </w:p>
        </w:tc>
      </w:tr>
      <w:tr w:rsidR="00E0559F" w:rsidRPr="00342993" w14:paraId="486C31A2" w14:textId="77777777" w:rsidTr="00414E52">
        <w:tc>
          <w:tcPr>
            <w:tcW w:w="3715" w:type="dxa"/>
            <w:tcBorders>
              <w:left w:val="nil"/>
            </w:tcBorders>
            <w:shd w:val="clear" w:color="auto" w:fill="auto"/>
            <w:vAlign w:val="center"/>
          </w:tcPr>
          <w:p w14:paraId="1ADF254A" w14:textId="77777777" w:rsidR="00E0559F" w:rsidRPr="00D279C0" w:rsidRDefault="00E0559F" w:rsidP="00414E52">
            <w:pPr>
              <w:pStyle w:val="Table"/>
              <w:tabs>
                <w:tab w:val="left" w:pos="8505"/>
              </w:tabs>
              <w:rPr>
                <w:sz w:val="18"/>
                <w:szCs w:val="18"/>
              </w:rPr>
            </w:pPr>
            <w:r w:rsidRPr="00D279C0">
              <w:rPr>
                <w:sz w:val="18"/>
                <w:szCs w:val="18"/>
              </w:rPr>
              <w:t>Headache*</w:t>
            </w:r>
          </w:p>
        </w:tc>
        <w:tc>
          <w:tcPr>
            <w:tcW w:w="1984" w:type="dxa"/>
            <w:shd w:val="clear" w:color="auto" w:fill="auto"/>
            <w:vAlign w:val="center"/>
          </w:tcPr>
          <w:p w14:paraId="7DA64C24" w14:textId="77777777" w:rsidR="00E0559F" w:rsidRPr="00D279C0" w:rsidRDefault="00E0559F" w:rsidP="00414E52">
            <w:pPr>
              <w:pStyle w:val="Table"/>
              <w:tabs>
                <w:tab w:val="left" w:pos="8505"/>
              </w:tabs>
              <w:jc w:val="center"/>
              <w:rPr>
                <w:sz w:val="18"/>
                <w:szCs w:val="18"/>
              </w:rPr>
            </w:pPr>
            <w:r w:rsidRPr="00D279C0">
              <w:rPr>
                <w:sz w:val="18"/>
                <w:szCs w:val="18"/>
              </w:rPr>
              <w:t>15.2</w:t>
            </w:r>
          </w:p>
        </w:tc>
        <w:tc>
          <w:tcPr>
            <w:tcW w:w="1814" w:type="dxa"/>
            <w:shd w:val="clear" w:color="auto" w:fill="auto"/>
            <w:vAlign w:val="center"/>
          </w:tcPr>
          <w:p w14:paraId="6FC3ED1F" w14:textId="77777777" w:rsidR="00E0559F" w:rsidRPr="00D279C0" w:rsidRDefault="00E0559F" w:rsidP="00414E52">
            <w:pPr>
              <w:pStyle w:val="Table"/>
              <w:tabs>
                <w:tab w:val="left" w:pos="8505"/>
              </w:tabs>
              <w:jc w:val="center"/>
              <w:rPr>
                <w:sz w:val="18"/>
                <w:szCs w:val="18"/>
              </w:rPr>
            </w:pPr>
            <w:r w:rsidRPr="00D279C0">
              <w:rPr>
                <w:sz w:val="18"/>
                <w:szCs w:val="18"/>
              </w:rPr>
              <w:t>13.9</w:t>
            </w:r>
          </w:p>
        </w:tc>
        <w:tc>
          <w:tcPr>
            <w:tcW w:w="1588" w:type="dxa"/>
            <w:tcBorders>
              <w:right w:val="nil"/>
            </w:tcBorders>
            <w:shd w:val="clear" w:color="auto" w:fill="auto"/>
            <w:vAlign w:val="center"/>
          </w:tcPr>
          <w:p w14:paraId="4A6CBBC4" w14:textId="77777777" w:rsidR="00E0559F" w:rsidRPr="00D279C0" w:rsidRDefault="00E0559F" w:rsidP="00414E52">
            <w:pPr>
              <w:pStyle w:val="Table"/>
              <w:tabs>
                <w:tab w:val="left" w:pos="8505"/>
              </w:tabs>
              <w:rPr>
                <w:sz w:val="18"/>
                <w:szCs w:val="18"/>
              </w:rPr>
            </w:pPr>
            <w:r w:rsidRPr="00D279C0">
              <w:rPr>
                <w:sz w:val="18"/>
                <w:szCs w:val="18"/>
              </w:rPr>
              <w:t>very common</w:t>
            </w:r>
          </w:p>
        </w:tc>
      </w:tr>
      <w:tr w:rsidR="00E0559F" w:rsidRPr="00342993" w14:paraId="7AC6F91A" w14:textId="77777777" w:rsidTr="00414E52">
        <w:tc>
          <w:tcPr>
            <w:tcW w:w="3715" w:type="dxa"/>
            <w:tcBorders>
              <w:left w:val="nil"/>
            </w:tcBorders>
            <w:shd w:val="clear" w:color="auto" w:fill="auto"/>
            <w:vAlign w:val="center"/>
          </w:tcPr>
          <w:p w14:paraId="79B8EF1C" w14:textId="77777777" w:rsidR="00E0559F" w:rsidRPr="00D279C0" w:rsidRDefault="00E0559F" w:rsidP="00414E52">
            <w:pPr>
              <w:pStyle w:val="Table"/>
              <w:tabs>
                <w:tab w:val="left" w:pos="8505"/>
              </w:tabs>
              <w:rPr>
                <w:sz w:val="18"/>
                <w:szCs w:val="18"/>
              </w:rPr>
            </w:pPr>
            <w:r w:rsidRPr="00D279C0">
              <w:rPr>
                <w:sz w:val="18"/>
                <w:szCs w:val="18"/>
              </w:rPr>
              <w:t>Dizziness</w:t>
            </w:r>
          </w:p>
        </w:tc>
        <w:tc>
          <w:tcPr>
            <w:tcW w:w="1984" w:type="dxa"/>
            <w:shd w:val="clear" w:color="auto" w:fill="auto"/>
            <w:vAlign w:val="center"/>
          </w:tcPr>
          <w:p w14:paraId="46BA0E84" w14:textId="77777777" w:rsidR="00E0559F" w:rsidRPr="00D279C0" w:rsidRDefault="00E0559F" w:rsidP="00414E52">
            <w:pPr>
              <w:pStyle w:val="Table"/>
              <w:tabs>
                <w:tab w:val="left" w:pos="8505"/>
              </w:tabs>
              <w:jc w:val="center"/>
              <w:rPr>
                <w:sz w:val="18"/>
                <w:szCs w:val="18"/>
              </w:rPr>
            </w:pPr>
            <w:r w:rsidRPr="00D279C0">
              <w:rPr>
                <w:sz w:val="18"/>
                <w:szCs w:val="18"/>
              </w:rPr>
              <w:t>6.8</w:t>
            </w:r>
          </w:p>
        </w:tc>
        <w:tc>
          <w:tcPr>
            <w:tcW w:w="1814" w:type="dxa"/>
            <w:shd w:val="clear" w:color="auto" w:fill="auto"/>
            <w:vAlign w:val="center"/>
          </w:tcPr>
          <w:p w14:paraId="6ACBB5D7" w14:textId="77777777" w:rsidR="00E0559F" w:rsidRPr="00D279C0" w:rsidRDefault="00E0559F" w:rsidP="00414E52">
            <w:pPr>
              <w:pStyle w:val="Table"/>
              <w:tabs>
                <w:tab w:val="left" w:pos="8505"/>
              </w:tabs>
              <w:jc w:val="center"/>
              <w:rPr>
                <w:sz w:val="18"/>
                <w:szCs w:val="18"/>
              </w:rPr>
            </w:pPr>
            <w:r w:rsidRPr="00D279C0">
              <w:rPr>
                <w:sz w:val="18"/>
                <w:szCs w:val="18"/>
              </w:rPr>
              <w:t>4.8</w:t>
            </w:r>
          </w:p>
        </w:tc>
        <w:tc>
          <w:tcPr>
            <w:tcW w:w="1588" w:type="dxa"/>
            <w:tcBorders>
              <w:right w:val="nil"/>
            </w:tcBorders>
            <w:shd w:val="clear" w:color="auto" w:fill="auto"/>
            <w:vAlign w:val="center"/>
          </w:tcPr>
          <w:p w14:paraId="240BFBC8"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49DF0D77" w14:textId="77777777" w:rsidTr="00414E52">
        <w:tc>
          <w:tcPr>
            <w:tcW w:w="3715" w:type="dxa"/>
            <w:tcBorders>
              <w:left w:val="nil"/>
            </w:tcBorders>
            <w:shd w:val="clear" w:color="auto" w:fill="auto"/>
            <w:vAlign w:val="center"/>
          </w:tcPr>
          <w:p w14:paraId="3E4F454B" w14:textId="77777777" w:rsidR="00E0559F" w:rsidRPr="00D279C0" w:rsidRDefault="00E0559F" w:rsidP="00414E52">
            <w:pPr>
              <w:pStyle w:val="Table"/>
              <w:tabs>
                <w:tab w:val="left" w:pos="8505"/>
              </w:tabs>
              <w:rPr>
                <w:sz w:val="18"/>
                <w:szCs w:val="18"/>
              </w:rPr>
            </w:pPr>
            <w:r w:rsidRPr="00D279C0">
              <w:rPr>
                <w:sz w:val="18"/>
                <w:szCs w:val="18"/>
              </w:rPr>
              <w:t>Seizure*</w:t>
            </w:r>
          </w:p>
        </w:tc>
        <w:tc>
          <w:tcPr>
            <w:tcW w:w="1984" w:type="dxa"/>
            <w:shd w:val="clear" w:color="auto" w:fill="auto"/>
            <w:vAlign w:val="center"/>
          </w:tcPr>
          <w:p w14:paraId="022228FD" w14:textId="77777777" w:rsidR="00E0559F" w:rsidRPr="00D279C0" w:rsidRDefault="00E0559F" w:rsidP="00414E52">
            <w:pPr>
              <w:pStyle w:val="Table"/>
              <w:tabs>
                <w:tab w:val="left" w:pos="8505"/>
              </w:tabs>
              <w:jc w:val="center"/>
              <w:rPr>
                <w:sz w:val="18"/>
                <w:szCs w:val="18"/>
              </w:rPr>
            </w:pPr>
            <w:r w:rsidRPr="00D279C0">
              <w:rPr>
                <w:sz w:val="18"/>
                <w:szCs w:val="18"/>
              </w:rPr>
              <w:t>1.7</w:t>
            </w:r>
          </w:p>
        </w:tc>
        <w:tc>
          <w:tcPr>
            <w:tcW w:w="1814" w:type="dxa"/>
            <w:shd w:val="clear" w:color="auto" w:fill="auto"/>
            <w:vAlign w:val="center"/>
          </w:tcPr>
          <w:p w14:paraId="738B241C" w14:textId="77777777" w:rsidR="00E0559F" w:rsidRPr="00D279C0" w:rsidRDefault="00E0559F" w:rsidP="00414E52">
            <w:pPr>
              <w:pStyle w:val="Table"/>
              <w:tabs>
                <w:tab w:val="left" w:pos="8505"/>
              </w:tabs>
              <w:jc w:val="center"/>
              <w:rPr>
                <w:sz w:val="18"/>
                <w:szCs w:val="18"/>
              </w:rPr>
            </w:pPr>
            <w:r w:rsidRPr="00D279C0">
              <w:rPr>
                <w:sz w:val="18"/>
                <w:szCs w:val="18"/>
              </w:rPr>
              <w:t>0.4</w:t>
            </w:r>
          </w:p>
        </w:tc>
        <w:tc>
          <w:tcPr>
            <w:tcW w:w="1588" w:type="dxa"/>
            <w:tcBorders>
              <w:right w:val="nil"/>
            </w:tcBorders>
            <w:shd w:val="clear" w:color="auto" w:fill="auto"/>
            <w:vAlign w:val="center"/>
          </w:tcPr>
          <w:p w14:paraId="3BF53AD7"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27FB8C1D" w14:textId="77777777" w:rsidTr="00414E52">
        <w:tc>
          <w:tcPr>
            <w:tcW w:w="3715" w:type="dxa"/>
            <w:tcBorders>
              <w:left w:val="nil"/>
            </w:tcBorders>
            <w:shd w:val="clear" w:color="auto" w:fill="auto"/>
            <w:vAlign w:val="center"/>
          </w:tcPr>
          <w:p w14:paraId="0D147363" w14:textId="77777777" w:rsidR="00E0559F" w:rsidRPr="00D279C0" w:rsidRDefault="00E0559F" w:rsidP="00414E52">
            <w:pPr>
              <w:pStyle w:val="Table"/>
              <w:tabs>
                <w:tab w:val="left" w:pos="8505"/>
              </w:tabs>
              <w:rPr>
                <w:sz w:val="18"/>
                <w:szCs w:val="18"/>
              </w:rPr>
            </w:pPr>
            <w:r w:rsidRPr="00D279C0">
              <w:rPr>
                <w:sz w:val="18"/>
                <w:szCs w:val="18"/>
              </w:rPr>
              <w:t>Tremor*</w:t>
            </w:r>
          </w:p>
        </w:tc>
        <w:tc>
          <w:tcPr>
            <w:tcW w:w="1984" w:type="dxa"/>
            <w:shd w:val="clear" w:color="auto" w:fill="auto"/>
            <w:vAlign w:val="center"/>
          </w:tcPr>
          <w:p w14:paraId="649B58AE" w14:textId="77777777" w:rsidR="00E0559F" w:rsidRPr="00D279C0" w:rsidRDefault="00E0559F" w:rsidP="00414E52">
            <w:pPr>
              <w:pStyle w:val="Table"/>
              <w:tabs>
                <w:tab w:val="left" w:pos="8505"/>
              </w:tabs>
              <w:jc w:val="center"/>
              <w:rPr>
                <w:sz w:val="18"/>
                <w:szCs w:val="18"/>
              </w:rPr>
            </w:pPr>
            <w:r w:rsidRPr="00D279C0">
              <w:rPr>
                <w:sz w:val="18"/>
                <w:szCs w:val="18"/>
              </w:rPr>
              <w:t>1.6</w:t>
            </w:r>
          </w:p>
        </w:tc>
        <w:tc>
          <w:tcPr>
            <w:tcW w:w="1814" w:type="dxa"/>
            <w:shd w:val="clear" w:color="auto" w:fill="auto"/>
            <w:vAlign w:val="center"/>
          </w:tcPr>
          <w:p w14:paraId="36A6027F" w14:textId="77777777" w:rsidR="00E0559F" w:rsidRPr="00D279C0" w:rsidRDefault="00E0559F" w:rsidP="00414E52">
            <w:pPr>
              <w:pStyle w:val="Table"/>
              <w:tabs>
                <w:tab w:val="left" w:pos="8505"/>
              </w:tabs>
              <w:jc w:val="center"/>
              <w:rPr>
                <w:sz w:val="18"/>
                <w:szCs w:val="18"/>
              </w:rPr>
            </w:pPr>
            <w:r w:rsidRPr="00D279C0">
              <w:rPr>
                <w:sz w:val="18"/>
                <w:szCs w:val="18"/>
              </w:rPr>
              <w:t>0.5</w:t>
            </w:r>
          </w:p>
        </w:tc>
        <w:tc>
          <w:tcPr>
            <w:tcW w:w="1588" w:type="dxa"/>
            <w:tcBorders>
              <w:right w:val="nil"/>
            </w:tcBorders>
            <w:shd w:val="clear" w:color="auto" w:fill="auto"/>
            <w:vAlign w:val="center"/>
          </w:tcPr>
          <w:p w14:paraId="19BAA292"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09F72954" w14:textId="77777777" w:rsidTr="00414E52">
        <w:tc>
          <w:tcPr>
            <w:tcW w:w="9101" w:type="dxa"/>
            <w:gridSpan w:val="4"/>
            <w:tcBorders>
              <w:left w:val="nil"/>
              <w:right w:val="nil"/>
            </w:tcBorders>
            <w:shd w:val="clear" w:color="auto" w:fill="auto"/>
            <w:vAlign w:val="center"/>
          </w:tcPr>
          <w:p w14:paraId="783AFC8A" w14:textId="77777777" w:rsidR="00E0559F" w:rsidRPr="00342993" w:rsidRDefault="00E0559F" w:rsidP="00414E52">
            <w:pPr>
              <w:pStyle w:val="Table"/>
              <w:tabs>
                <w:tab w:val="left" w:pos="8505"/>
              </w:tabs>
              <w:rPr>
                <w:b/>
                <w:bCs/>
                <w:sz w:val="18"/>
                <w:szCs w:val="18"/>
              </w:rPr>
            </w:pPr>
            <w:r w:rsidRPr="00342993">
              <w:rPr>
                <w:b/>
                <w:bCs/>
                <w:sz w:val="18"/>
                <w:szCs w:val="18"/>
              </w:rPr>
              <w:t>Eye disorders</w:t>
            </w:r>
          </w:p>
        </w:tc>
      </w:tr>
      <w:tr w:rsidR="00E0559F" w:rsidRPr="00342993" w14:paraId="6FDACADB" w14:textId="77777777" w:rsidTr="00414E52">
        <w:tc>
          <w:tcPr>
            <w:tcW w:w="3715" w:type="dxa"/>
            <w:tcBorders>
              <w:left w:val="nil"/>
            </w:tcBorders>
            <w:shd w:val="clear" w:color="auto" w:fill="auto"/>
            <w:vAlign w:val="center"/>
          </w:tcPr>
          <w:p w14:paraId="69F94445" w14:textId="77777777" w:rsidR="00E0559F" w:rsidRPr="00346F16" w:rsidRDefault="00E0559F" w:rsidP="00414E52">
            <w:pPr>
              <w:pStyle w:val="Table"/>
              <w:tabs>
                <w:tab w:val="left" w:pos="8505"/>
              </w:tabs>
              <w:rPr>
                <w:sz w:val="18"/>
                <w:szCs w:val="18"/>
                <w:lang w:val="es-ES"/>
              </w:rPr>
            </w:pPr>
            <w:r w:rsidRPr="00D600C5">
              <w:rPr>
                <w:sz w:val="18"/>
                <w:szCs w:val="18"/>
                <w:lang w:val="es-ES"/>
              </w:rPr>
              <w:t xml:space="preserve">Macular </w:t>
            </w:r>
            <w:r>
              <w:rPr>
                <w:sz w:val="18"/>
                <w:szCs w:val="18"/>
                <w:lang w:val="es-ES"/>
              </w:rPr>
              <w:t>o</w:t>
            </w:r>
            <w:r w:rsidRPr="00D600C5">
              <w:rPr>
                <w:sz w:val="18"/>
                <w:szCs w:val="18"/>
                <w:lang w:val="es-ES"/>
              </w:rPr>
              <w:t>edema*</w:t>
            </w:r>
          </w:p>
        </w:tc>
        <w:tc>
          <w:tcPr>
            <w:tcW w:w="1984" w:type="dxa"/>
            <w:shd w:val="clear" w:color="auto" w:fill="auto"/>
            <w:vAlign w:val="center"/>
          </w:tcPr>
          <w:p w14:paraId="1ABCF338" w14:textId="77777777" w:rsidR="00E0559F" w:rsidRPr="00342993" w:rsidRDefault="00E0559F" w:rsidP="00414E52">
            <w:pPr>
              <w:pStyle w:val="Table"/>
              <w:tabs>
                <w:tab w:val="left" w:pos="8505"/>
              </w:tabs>
              <w:jc w:val="center"/>
              <w:rPr>
                <w:sz w:val="18"/>
                <w:szCs w:val="18"/>
              </w:rPr>
            </w:pPr>
            <w:r>
              <w:rPr>
                <w:sz w:val="18"/>
                <w:szCs w:val="18"/>
              </w:rPr>
              <w:t>1.8</w:t>
            </w:r>
          </w:p>
        </w:tc>
        <w:tc>
          <w:tcPr>
            <w:tcW w:w="1814" w:type="dxa"/>
            <w:shd w:val="clear" w:color="auto" w:fill="auto"/>
            <w:vAlign w:val="center"/>
          </w:tcPr>
          <w:p w14:paraId="5DCB7140" w14:textId="77777777" w:rsidR="00E0559F" w:rsidRPr="00342993" w:rsidRDefault="00E0559F" w:rsidP="00414E52">
            <w:pPr>
              <w:pStyle w:val="Table"/>
              <w:tabs>
                <w:tab w:val="left" w:pos="8505"/>
              </w:tabs>
              <w:jc w:val="center"/>
              <w:rPr>
                <w:sz w:val="18"/>
                <w:szCs w:val="18"/>
              </w:rPr>
            </w:pPr>
            <w:r>
              <w:rPr>
                <w:sz w:val="18"/>
                <w:szCs w:val="18"/>
              </w:rPr>
              <w:t>0.2</w:t>
            </w:r>
          </w:p>
        </w:tc>
        <w:tc>
          <w:tcPr>
            <w:tcW w:w="1588" w:type="dxa"/>
            <w:tcBorders>
              <w:right w:val="nil"/>
            </w:tcBorders>
            <w:shd w:val="clear" w:color="auto" w:fill="auto"/>
            <w:vAlign w:val="center"/>
          </w:tcPr>
          <w:p w14:paraId="60C49025" w14:textId="77777777" w:rsidR="00E0559F" w:rsidRPr="00342993" w:rsidRDefault="00E0559F" w:rsidP="00414E52">
            <w:pPr>
              <w:pStyle w:val="Table"/>
              <w:tabs>
                <w:tab w:val="left" w:pos="8505"/>
              </w:tabs>
              <w:rPr>
                <w:sz w:val="18"/>
                <w:szCs w:val="18"/>
              </w:rPr>
            </w:pPr>
            <w:r>
              <w:rPr>
                <w:sz w:val="18"/>
                <w:szCs w:val="18"/>
              </w:rPr>
              <w:t>common</w:t>
            </w:r>
          </w:p>
        </w:tc>
      </w:tr>
      <w:tr w:rsidR="00E0559F" w:rsidRPr="00342993" w14:paraId="58522B11" w14:textId="77777777" w:rsidTr="00414E52">
        <w:tc>
          <w:tcPr>
            <w:tcW w:w="9101" w:type="dxa"/>
            <w:gridSpan w:val="4"/>
            <w:tcBorders>
              <w:left w:val="nil"/>
              <w:right w:val="nil"/>
            </w:tcBorders>
            <w:shd w:val="clear" w:color="auto" w:fill="auto"/>
            <w:vAlign w:val="center"/>
          </w:tcPr>
          <w:p w14:paraId="37A53795" w14:textId="77777777" w:rsidR="00E0559F" w:rsidRPr="00342993" w:rsidRDefault="00E0559F" w:rsidP="00414E52">
            <w:pPr>
              <w:pStyle w:val="Table"/>
              <w:tabs>
                <w:tab w:val="left" w:pos="8505"/>
              </w:tabs>
              <w:rPr>
                <w:b/>
                <w:bCs/>
                <w:sz w:val="18"/>
                <w:szCs w:val="18"/>
              </w:rPr>
            </w:pPr>
            <w:r w:rsidRPr="00342993">
              <w:rPr>
                <w:b/>
                <w:bCs/>
                <w:sz w:val="18"/>
                <w:szCs w:val="18"/>
              </w:rPr>
              <w:t>Cardiac disorders</w:t>
            </w:r>
          </w:p>
        </w:tc>
      </w:tr>
      <w:tr w:rsidR="00E0559F" w:rsidRPr="00342993" w14:paraId="334153FB" w14:textId="77777777" w:rsidTr="00414E52">
        <w:tc>
          <w:tcPr>
            <w:tcW w:w="3715" w:type="dxa"/>
            <w:tcBorders>
              <w:left w:val="nil"/>
            </w:tcBorders>
            <w:shd w:val="clear" w:color="auto" w:fill="auto"/>
            <w:vAlign w:val="center"/>
          </w:tcPr>
          <w:p w14:paraId="634B0025" w14:textId="77777777" w:rsidR="00E0559F" w:rsidRPr="00D279C0" w:rsidRDefault="00E0559F" w:rsidP="00414E52">
            <w:pPr>
              <w:pStyle w:val="Table"/>
              <w:tabs>
                <w:tab w:val="left" w:pos="8505"/>
              </w:tabs>
              <w:rPr>
                <w:sz w:val="18"/>
                <w:szCs w:val="18"/>
              </w:rPr>
            </w:pPr>
            <w:r w:rsidRPr="00D279C0">
              <w:rPr>
                <w:sz w:val="18"/>
                <w:szCs w:val="18"/>
              </w:rPr>
              <w:t>Bradycardia*</w:t>
            </w:r>
            <w:r w:rsidRPr="00D279C0" w:rsidDel="006706F4">
              <w:rPr>
                <w:sz w:val="18"/>
                <w:szCs w:val="18"/>
              </w:rPr>
              <w:t xml:space="preserve"> </w:t>
            </w:r>
          </w:p>
        </w:tc>
        <w:tc>
          <w:tcPr>
            <w:tcW w:w="1984" w:type="dxa"/>
            <w:shd w:val="clear" w:color="auto" w:fill="auto"/>
            <w:vAlign w:val="center"/>
          </w:tcPr>
          <w:p w14:paraId="4F516488" w14:textId="77777777" w:rsidR="00E0559F" w:rsidRPr="00D279C0" w:rsidRDefault="00E0559F" w:rsidP="00414E52">
            <w:pPr>
              <w:pStyle w:val="Table"/>
              <w:tabs>
                <w:tab w:val="left" w:pos="8505"/>
              </w:tabs>
              <w:jc w:val="center"/>
              <w:rPr>
                <w:sz w:val="18"/>
                <w:szCs w:val="18"/>
              </w:rPr>
            </w:pPr>
            <w:r w:rsidRPr="00D279C0">
              <w:rPr>
                <w:sz w:val="18"/>
                <w:szCs w:val="18"/>
              </w:rPr>
              <w:t>6.2</w:t>
            </w:r>
          </w:p>
        </w:tc>
        <w:tc>
          <w:tcPr>
            <w:tcW w:w="1814" w:type="dxa"/>
            <w:shd w:val="clear" w:color="auto" w:fill="auto"/>
            <w:vAlign w:val="center"/>
          </w:tcPr>
          <w:p w14:paraId="008A8E20" w14:textId="77777777" w:rsidR="00E0559F" w:rsidRPr="00D279C0" w:rsidRDefault="00E0559F" w:rsidP="00414E52">
            <w:pPr>
              <w:pStyle w:val="Table"/>
              <w:tabs>
                <w:tab w:val="left" w:pos="8505"/>
              </w:tabs>
              <w:jc w:val="center"/>
              <w:rPr>
                <w:sz w:val="18"/>
                <w:szCs w:val="18"/>
              </w:rPr>
            </w:pPr>
            <w:r w:rsidRPr="00D279C0">
              <w:rPr>
                <w:sz w:val="18"/>
                <w:szCs w:val="18"/>
              </w:rPr>
              <w:t>3.1</w:t>
            </w:r>
          </w:p>
        </w:tc>
        <w:tc>
          <w:tcPr>
            <w:tcW w:w="1588" w:type="dxa"/>
            <w:tcBorders>
              <w:right w:val="nil"/>
            </w:tcBorders>
            <w:shd w:val="clear" w:color="auto" w:fill="auto"/>
            <w:vAlign w:val="center"/>
          </w:tcPr>
          <w:p w14:paraId="5E7B177F"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5C7E5E13" w14:textId="77777777" w:rsidTr="00414E52">
        <w:tc>
          <w:tcPr>
            <w:tcW w:w="3715" w:type="dxa"/>
            <w:tcBorders>
              <w:left w:val="nil"/>
            </w:tcBorders>
            <w:shd w:val="clear" w:color="auto" w:fill="auto"/>
            <w:vAlign w:val="center"/>
          </w:tcPr>
          <w:p w14:paraId="6C3F9840" w14:textId="77777777" w:rsidR="00E0559F" w:rsidRPr="00D279C0" w:rsidRDefault="00E0559F" w:rsidP="00414E52">
            <w:pPr>
              <w:pStyle w:val="Table"/>
              <w:tabs>
                <w:tab w:val="left" w:pos="8505"/>
              </w:tabs>
              <w:rPr>
                <w:sz w:val="18"/>
                <w:szCs w:val="18"/>
              </w:rPr>
            </w:pPr>
            <w:r w:rsidRPr="00D279C0">
              <w:rPr>
                <w:sz w:val="18"/>
                <w:szCs w:val="18"/>
              </w:rPr>
              <w:t>Atrioventricular block*(1st &amp; 2nd degree)</w:t>
            </w:r>
          </w:p>
        </w:tc>
        <w:tc>
          <w:tcPr>
            <w:tcW w:w="1984" w:type="dxa"/>
            <w:shd w:val="clear" w:color="auto" w:fill="auto"/>
            <w:vAlign w:val="center"/>
          </w:tcPr>
          <w:p w14:paraId="5EC0C7CF" w14:textId="77777777" w:rsidR="00E0559F" w:rsidRPr="00D279C0" w:rsidRDefault="00E0559F" w:rsidP="00414E52">
            <w:pPr>
              <w:pStyle w:val="Table"/>
              <w:tabs>
                <w:tab w:val="left" w:pos="8505"/>
              </w:tabs>
              <w:jc w:val="center"/>
              <w:rPr>
                <w:sz w:val="18"/>
                <w:szCs w:val="18"/>
              </w:rPr>
            </w:pPr>
            <w:r w:rsidRPr="00D279C0">
              <w:rPr>
                <w:sz w:val="18"/>
                <w:szCs w:val="18"/>
              </w:rPr>
              <w:t>1.6</w:t>
            </w:r>
          </w:p>
        </w:tc>
        <w:tc>
          <w:tcPr>
            <w:tcW w:w="1814" w:type="dxa"/>
            <w:shd w:val="clear" w:color="auto" w:fill="auto"/>
            <w:vAlign w:val="center"/>
          </w:tcPr>
          <w:p w14:paraId="24BE3415" w14:textId="77777777" w:rsidR="00E0559F" w:rsidRPr="00D279C0" w:rsidRDefault="00E0559F" w:rsidP="00414E52">
            <w:pPr>
              <w:pStyle w:val="Table"/>
              <w:tabs>
                <w:tab w:val="left" w:pos="8505"/>
              </w:tabs>
              <w:jc w:val="center"/>
              <w:rPr>
                <w:sz w:val="18"/>
                <w:szCs w:val="18"/>
              </w:rPr>
            </w:pPr>
            <w:r w:rsidRPr="00D279C0">
              <w:rPr>
                <w:sz w:val="18"/>
                <w:szCs w:val="18"/>
              </w:rPr>
              <w:t>0.7</w:t>
            </w:r>
          </w:p>
        </w:tc>
        <w:tc>
          <w:tcPr>
            <w:tcW w:w="1588" w:type="dxa"/>
            <w:tcBorders>
              <w:right w:val="nil"/>
            </w:tcBorders>
            <w:shd w:val="clear" w:color="auto" w:fill="auto"/>
            <w:vAlign w:val="center"/>
          </w:tcPr>
          <w:p w14:paraId="2FE0C1FA"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50EF624E" w14:textId="77777777" w:rsidTr="00414E52">
        <w:tc>
          <w:tcPr>
            <w:tcW w:w="9101" w:type="dxa"/>
            <w:gridSpan w:val="4"/>
            <w:tcBorders>
              <w:left w:val="nil"/>
              <w:right w:val="nil"/>
            </w:tcBorders>
            <w:shd w:val="clear" w:color="auto" w:fill="auto"/>
            <w:vAlign w:val="center"/>
          </w:tcPr>
          <w:p w14:paraId="76EBD8F7" w14:textId="77777777" w:rsidR="00E0559F" w:rsidRPr="00342993" w:rsidRDefault="00E0559F" w:rsidP="00414E52">
            <w:pPr>
              <w:pStyle w:val="Table"/>
              <w:tabs>
                <w:tab w:val="left" w:pos="8505"/>
              </w:tabs>
              <w:rPr>
                <w:b/>
                <w:bCs/>
                <w:sz w:val="18"/>
                <w:szCs w:val="18"/>
              </w:rPr>
            </w:pPr>
            <w:r w:rsidRPr="00342993">
              <w:rPr>
                <w:b/>
                <w:bCs/>
                <w:sz w:val="18"/>
                <w:szCs w:val="18"/>
              </w:rPr>
              <w:t>Vascular disorders</w:t>
            </w:r>
          </w:p>
        </w:tc>
      </w:tr>
      <w:tr w:rsidR="00E0559F" w:rsidRPr="00342993" w14:paraId="638AB618" w14:textId="77777777" w:rsidTr="00414E52">
        <w:tc>
          <w:tcPr>
            <w:tcW w:w="3715" w:type="dxa"/>
            <w:tcBorders>
              <w:left w:val="nil"/>
            </w:tcBorders>
            <w:shd w:val="clear" w:color="auto" w:fill="auto"/>
            <w:vAlign w:val="center"/>
          </w:tcPr>
          <w:p w14:paraId="0A9B3DCE" w14:textId="77777777" w:rsidR="00E0559F" w:rsidRPr="00342993" w:rsidRDefault="00E0559F" w:rsidP="00414E52">
            <w:pPr>
              <w:pStyle w:val="Table"/>
              <w:tabs>
                <w:tab w:val="left" w:pos="8505"/>
              </w:tabs>
              <w:rPr>
                <w:sz w:val="18"/>
                <w:szCs w:val="18"/>
              </w:rPr>
            </w:pPr>
            <w:r w:rsidRPr="00AA7D82">
              <w:rPr>
                <w:sz w:val="18"/>
                <w:szCs w:val="18"/>
              </w:rPr>
              <w:t>Hypertension</w:t>
            </w:r>
            <w:r>
              <w:rPr>
                <w:sz w:val="18"/>
                <w:szCs w:val="18"/>
              </w:rPr>
              <w:t>*</w:t>
            </w:r>
          </w:p>
        </w:tc>
        <w:tc>
          <w:tcPr>
            <w:tcW w:w="1984" w:type="dxa"/>
            <w:shd w:val="clear" w:color="auto" w:fill="auto"/>
            <w:vAlign w:val="center"/>
          </w:tcPr>
          <w:p w14:paraId="009EB7CB" w14:textId="77777777" w:rsidR="00E0559F" w:rsidRPr="00342993" w:rsidRDefault="00E0559F" w:rsidP="00414E52">
            <w:pPr>
              <w:pStyle w:val="Table"/>
              <w:tabs>
                <w:tab w:val="left" w:pos="8505"/>
              </w:tabs>
              <w:jc w:val="center"/>
              <w:rPr>
                <w:sz w:val="18"/>
                <w:szCs w:val="18"/>
              </w:rPr>
            </w:pPr>
            <w:r>
              <w:rPr>
                <w:sz w:val="18"/>
                <w:szCs w:val="18"/>
              </w:rPr>
              <w:t>12.6</w:t>
            </w:r>
          </w:p>
        </w:tc>
        <w:tc>
          <w:tcPr>
            <w:tcW w:w="1814" w:type="dxa"/>
            <w:shd w:val="clear" w:color="auto" w:fill="auto"/>
            <w:vAlign w:val="center"/>
          </w:tcPr>
          <w:p w14:paraId="63FDA3D0" w14:textId="77777777" w:rsidR="00E0559F" w:rsidRPr="00342993" w:rsidRDefault="00E0559F" w:rsidP="00414E52">
            <w:pPr>
              <w:pStyle w:val="Table"/>
              <w:tabs>
                <w:tab w:val="left" w:pos="8505"/>
              </w:tabs>
              <w:jc w:val="center"/>
              <w:rPr>
                <w:sz w:val="18"/>
                <w:szCs w:val="18"/>
              </w:rPr>
            </w:pPr>
            <w:r>
              <w:rPr>
                <w:sz w:val="18"/>
                <w:szCs w:val="18"/>
              </w:rPr>
              <w:t>9.0</w:t>
            </w:r>
          </w:p>
        </w:tc>
        <w:tc>
          <w:tcPr>
            <w:tcW w:w="1588" w:type="dxa"/>
            <w:tcBorders>
              <w:right w:val="nil"/>
            </w:tcBorders>
            <w:shd w:val="clear" w:color="auto" w:fill="auto"/>
            <w:vAlign w:val="center"/>
          </w:tcPr>
          <w:p w14:paraId="14823DD4" w14:textId="77777777" w:rsidR="00E0559F" w:rsidRPr="00342993" w:rsidRDefault="00E0559F" w:rsidP="00414E52">
            <w:pPr>
              <w:pStyle w:val="Table"/>
              <w:tabs>
                <w:tab w:val="left" w:pos="8505"/>
              </w:tabs>
              <w:rPr>
                <w:sz w:val="18"/>
                <w:szCs w:val="18"/>
              </w:rPr>
            </w:pPr>
            <w:r>
              <w:rPr>
                <w:sz w:val="18"/>
                <w:szCs w:val="18"/>
              </w:rPr>
              <w:t>very common</w:t>
            </w:r>
          </w:p>
        </w:tc>
      </w:tr>
      <w:tr w:rsidR="00E0559F" w:rsidRPr="00342993" w14:paraId="3F8D1EBC" w14:textId="77777777" w:rsidTr="00414E52">
        <w:tc>
          <w:tcPr>
            <w:tcW w:w="9101" w:type="dxa"/>
            <w:gridSpan w:val="4"/>
            <w:tcBorders>
              <w:left w:val="nil"/>
              <w:right w:val="nil"/>
            </w:tcBorders>
            <w:shd w:val="clear" w:color="auto" w:fill="auto"/>
            <w:vAlign w:val="center"/>
          </w:tcPr>
          <w:p w14:paraId="5B78ACE1" w14:textId="77777777" w:rsidR="00E0559F" w:rsidRPr="00342993" w:rsidRDefault="00E0559F" w:rsidP="00414E52">
            <w:pPr>
              <w:pStyle w:val="Table"/>
              <w:tabs>
                <w:tab w:val="left" w:pos="8505"/>
              </w:tabs>
              <w:rPr>
                <w:b/>
                <w:bCs/>
                <w:sz w:val="18"/>
                <w:szCs w:val="18"/>
              </w:rPr>
            </w:pPr>
            <w:r w:rsidRPr="00342993">
              <w:rPr>
                <w:b/>
                <w:bCs/>
                <w:sz w:val="18"/>
                <w:szCs w:val="18"/>
              </w:rPr>
              <w:t>Gastrointestinal disorders</w:t>
            </w:r>
          </w:p>
        </w:tc>
      </w:tr>
      <w:tr w:rsidR="00E0559F" w:rsidRPr="00342993" w14:paraId="5AFC1098" w14:textId="77777777" w:rsidTr="00414E52">
        <w:tc>
          <w:tcPr>
            <w:tcW w:w="3715" w:type="dxa"/>
            <w:tcBorders>
              <w:left w:val="nil"/>
            </w:tcBorders>
            <w:shd w:val="clear" w:color="auto" w:fill="auto"/>
            <w:vAlign w:val="center"/>
          </w:tcPr>
          <w:p w14:paraId="23E0FAD3" w14:textId="77777777" w:rsidR="00E0559F" w:rsidRPr="00D279C0" w:rsidRDefault="00E0559F" w:rsidP="00414E52">
            <w:pPr>
              <w:pStyle w:val="Table"/>
              <w:tabs>
                <w:tab w:val="left" w:pos="8505"/>
              </w:tabs>
              <w:rPr>
                <w:sz w:val="18"/>
                <w:szCs w:val="18"/>
              </w:rPr>
            </w:pPr>
            <w:r w:rsidRPr="00D279C0">
              <w:rPr>
                <w:sz w:val="18"/>
                <w:szCs w:val="18"/>
              </w:rPr>
              <w:t>Nausea</w:t>
            </w:r>
          </w:p>
        </w:tc>
        <w:tc>
          <w:tcPr>
            <w:tcW w:w="1984" w:type="dxa"/>
            <w:shd w:val="clear" w:color="auto" w:fill="auto"/>
            <w:vAlign w:val="center"/>
          </w:tcPr>
          <w:p w14:paraId="0903330B" w14:textId="77777777" w:rsidR="00E0559F" w:rsidRPr="00D279C0" w:rsidRDefault="00E0559F" w:rsidP="00414E52">
            <w:pPr>
              <w:pStyle w:val="Table"/>
              <w:tabs>
                <w:tab w:val="left" w:pos="8505"/>
              </w:tabs>
              <w:jc w:val="center"/>
              <w:rPr>
                <w:sz w:val="18"/>
                <w:szCs w:val="18"/>
              </w:rPr>
            </w:pPr>
            <w:r w:rsidRPr="00D279C0">
              <w:rPr>
                <w:sz w:val="18"/>
                <w:szCs w:val="18"/>
              </w:rPr>
              <w:t>6.7</w:t>
            </w:r>
          </w:p>
        </w:tc>
        <w:tc>
          <w:tcPr>
            <w:tcW w:w="1814" w:type="dxa"/>
            <w:shd w:val="clear" w:color="auto" w:fill="auto"/>
            <w:vAlign w:val="center"/>
          </w:tcPr>
          <w:p w14:paraId="5AC9DDEC" w14:textId="77777777" w:rsidR="00E0559F" w:rsidRPr="00D279C0" w:rsidRDefault="00E0559F" w:rsidP="00414E52">
            <w:pPr>
              <w:pStyle w:val="Table"/>
              <w:tabs>
                <w:tab w:val="left" w:pos="8505"/>
              </w:tabs>
              <w:jc w:val="center"/>
              <w:rPr>
                <w:sz w:val="18"/>
                <w:szCs w:val="18"/>
              </w:rPr>
            </w:pPr>
            <w:r w:rsidRPr="00D279C0">
              <w:rPr>
                <w:sz w:val="18"/>
                <w:szCs w:val="18"/>
              </w:rPr>
              <w:t>3.5</w:t>
            </w:r>
          </w:p>
        </w:tc>
        <w:tc>
          <w:tcPr>
            <w:tcW w:w="1588" w:type="dxa"/>
            <w:tcBorders>
              <w:right w:val="nil"/>
            </w:tcBorders>
            <w:shd w:val="clear" w:color="auto" w:fill="auto"/>
            <w:vAlign w:val="center"/>
          </w:tcPr>
          <w:p w14:paraId="0D539808"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3E2FF6F2" w14:textId="77777777" w:rsidTr="00414E52">
        <w:tc>
          <w:tcPr>
            <w:tcW w:w="3715" w:type="dxa"/>
            <w:tcBorders>
              <w:left w:val="nil"/>
            </w:tcBorders>
            <w:shd w:val="clear" w:color="auto" w:fill="auto"/>
            <w:vAlign w:val="center"/>
          </w:tcPr>
          <w:p w14:paraId="13157F13" w14:textId="77777777" w:rsidR="00E0559F" w:rsidRPr="00D279C0" w:rsidRDefault="00E0559F" w:rsidP="00414E52">
            <w:pPr>
              <w:pStyle w:val="Table"/>
              <w:tabs>
                <w:tab w:val="left" w:pos="8505"/>
              </w:tabs>
              <w:rPr>
                <w:sz w:val="18"/>
                <w:szCs w:val="18"/>
              </w:rPr>
            </w:pPr>
            <w:r w:rsidRPr="00D279C0">
              <w:rPr>
                <w:sz w:val="18"/>
                <w:szCs w:val="18"/>
              </w:rPr>
              <w:t>Diarrhoea</w:t>
            </w:r>
          </w:p>
        </w:tc>
        <w:tc>
          <w:tcPr>
            <w:tcW w:w="1984" w:type="dxa"/>
            <w:shd w:val="clear" w:color="auto" w:fill="auto"/>
            <w:vAlign w:val="center"/>
          </w:tcPr>
          <w:p w14:paraId="3AB8A5F0" w14:textId="77777777" w:rsidR="00E0559F" w:rsidRPr="00D279C0" w:rsidRDefault="00E0559F" w:rsidP="00414E52">
            <w:pPr>
              <w:pStyle w:val="Table"/>
              <w:tabs>
                <w:tab w:val="left" w:pos="8505"/>
              </w:tabs>
              <w:jc w:val="center"/>
              <w:rPr>
                <w:sz w:val="18"/>
                <w:szCs w:val="18"/>
              </w:rPr>
            </w:pPr>
            <w:r w:rsidRPr="00D279C0">
              <w:rPr>
                <w:sz w:val="18"/>
                <w:szCs w:val="18"/>
              </w:rPr>
              <w:t>6.4</w:t>
            </w:r>
          </w:p>
        </w:tc>
        <w:tc>
          <w:tcPr>
            <w:tcW w:w="1814" w:type="dxa"/>
            <w:shd w:val="clear" w:color="auto" w:fill="auto"/>
            <w:vAlign w:val="center"/>
          </w:tcPr>
          <w:p w14:paraId="58C2BE34" w14:textId="77777777" w:rsidR="00E0559F" w:rsidRPr="00D279C0" w:rsidRDefault="00E0559F" w:rsidP="00414E52">
            <w:pPr>
              <w:pStyle w:val="Table"/>
              <w:tabs>
                <w:tab w:val="left" w:pos="8505"/>
              </w:tabs>
              <w:jc w:val="center"/>
              <w:rPr>
                <w:sz w:val="18"/>
                <w:szCs w:val="18"/>
              </w:rPr>
            </w:pPr>
            <w:r w:rsidRPr="00D279C0">
              <w:rPr>
                <w:sz w:val="18"/>
                <w:szCs w:val="18"/>
              </w:rPr>
              <w:t>4.2</w:t>
            </w:r>
          </w:p>
        </w:tc>
        <w:tc>
          <w:tcPr>
            <w:tcW w:w="1588" w:type="dxa"/>
            <w:tcBorders>
              <w:right w:val="nil"/>
            </w:tcBorders>
            <w:shd w:val="clear" w:color="auto" w:fill="auto"/>
            <w:vAlign w:val="center"/>
          </w:tcPr>
          <w:p w14:paraId="4207BED0" w14:textId="77777777" w:rsidR="00E0559F" w:rsidRPr="00D279C0" w:rsidRDefault="00E0559F" w:rsidP="00414E52">
            <w:pPr>
              <w:pStyle w:val="Table"/>
              <w:tabs>
                <w:tab w:val="left" w:pos="8505"/>
              </w:tabs>
              <w:rPr>
                <w:sz w:val="18"/>
                <w:szCs w:val="18"/>
              </w:rPr>
            </w:pPr>
            <w:r w:rsidRPr="00D279C0">
              <w:rPr>
                <w:sz w:val="18"/>
                <w:szCs w:val="18"/>
              </w:rPr>
              <w:t>common</w:t>
            </w:r>
          </w:p>
        </w:tc>
      </w:tr>
      <w:tr w:rsidR="00E0559F" w:rsidRPr="00342993" w14:paraId="0DBA9F99" w14:textId="77777777" w:rsidTr="00414E52">
        <w:tc>
          <w:tcPr>
            <w:tcW w:w="9101" w:type="dxa"/>
            <w:gridSpan w:val="4"/>
            <w:tcBorders>
              <w:left w:val="nil"/>
              <w:right w:val="nil"/>
            </w:tcBorders>
            <w:shd w:val="clear" w:color="auto" w:fill="auto"/>
            <w:vAlign w:val="center"/>
          </w:tcPr>
          <w:p w14:paraId="51218365" w14:textId="77777777" w:rsidR="00E0559F" w:rsidRPr="00342993" w:rsidRDefault="00E0559F" w:rsidP="00414E52">
            <w:pPr>
              <w:pStyle w:val="Table"/>
              <w:tabs>
                <w:tab w:val="left" w:pos="8505"/>
              </w:tabs>
              <w:rPr>
                <w:b/>
                <w:bCs/>
                <w:sz w:val="18"/>
                <w:szCs w:val="18"/>
              </w:rPr>
            </w:pPr>
            <w:r w:rsidRPr="00FC68AD">
              <w:rPr>
                <w:b/>
                <w:bCs/>
                <w:sz w:val="18"/>
                <w:szCs w:val="18"/>
              </w:rPr>
              <w:t>Musculoskeletal and connective tissue disorders</w:t>
            </w:r>
          </w:p>
        </w:tc>
      </w:tr>
      <w:tr w:rsidR="00E0559F" w:rsidRPr="00342993" w14:paraId="6E315DB7" w14:textId="77777777" w:rsidTr="00414E52">
        <w:tc>
          <w:tcPr>
            <w:tcW w:w="3715" w:type="dxa"/>
            <w:tcBorders>
              <w:left w:val="nil"/>
            </w:tcBorders>
            <w:shd w:val="clear" w:color="auto" w:fill="auto"/>
            <w:vAlign w:val="center"/>
          </w:tcPr>
          <w:p w14:paraId="4B896542" w14:textId="77777777" w:rsidR="00E0559F" w:rsidRPr="00FC68AD" w:rsidRDefault="00E0559F" w:rsidP="00414E52">
            <w:pPr>
              <w:pStyle w:val="Table"/>
              <w:tabs>
                <w:tab w:val="left" w:pos="8505"/>
              </w:tabs>
              <w:rPr>
                <w:b/>
                <w:bCs/>
                <w:sz w:val="18"/>
                <w:szCs w:val="18"/>
              </w:rPr>
            </w:pPr>
            <w:r>
              <w:rPr>
                <w:sz w:val="18"/>
                <w:szCs w:val="18"/>
              </w:rPr>
              <w:t>Pain in extremity*</w:t>
            </w:r>
          </w:p>
        </w:tc>
        <w:tc>
          <w:tcPr>
            <w:tcW w:w="1984" w:type="dxa"/>
            <w:shd w:val="clear" w:color="auto" w:fill="auto"/>
            <w:vAlign w:val="center"/>
          </w:tcPr>
          <w:p w14:paraId="70FE630D" w14:textId="77777777" w:rsidR="00E0559F" w:rsidRPr="00FC68AD" w:rsidRDefault="00E0559F" w:rsidP="00414E52">
            <w:pPr>
              <w:pStyle w:val="Table"/>
              <w:tabs>
                <w:tab w:val="left" w:pos="8505"/>
              </w:tabs>
              <w:jc w:val="center"/>
              <w:rPr>
                <w:sz w:val="18"/>
                <w:szCs w:val="18"/>
              </w:rPr>
            </w:pPr>
            <w:r w:rsidRPr="2EF3C190">
              <w:rPr>
                <w:sz w:val="18"/>
                <w:szCs w:val="18"/>
              </w:rPr>
              <w:t>6.3</w:t>
            </w:r>
          </w:p>
        </w:tc>
        <w:tc>
          <w:tcPr>
            <w:tcW w:w="1814" w:type="dxa"/>
            <w:shd w:val="clear" w:color="auto" w:fill="auto"/>
            <w:vAlign w:val="center"/>
          </w:tcPr>
          <w:p w14:paraId="6A2ACDE6" w14:textId="77777777" w:rsidR="00E0559F" w:rsidRPr="00FC68AD" w:rsidRDefault="00E0559F" w:rsidP="00414E52">
            <w:pPr>
              <w:pStyle w:val="Table"/>
              <w:tabs>
                <w:tab w:val="left" w:pos="8505"/>
              </w:tabs>
              <w:jc w:val="center"/>
              <w:rPr>
                <w:sz w:val="18"/>
                <w:szCs w:val="18"/>
              </w:rPr>
            </w:pPr>
            <w:r w:rsidRPr="2EF3C190">
              <w:rPr>
                <w:sz w:val="18"/>
                <w:szCs w:val="18"/>
              </w:rPr>
              <w:t>4.0</w:t>
            </w:r>
          </w:p>
        </w:tc>
        <w:tc>
          <w:tcPr>
            <w:tcW w:w="1588" w:type="dxa"/>
            <w:tcBorders>
              <w:right w:val="nil"/>
            </w:tcBorders>
            <w:shd w:val="clear" w:color="auto" w:fill="auto"/>
            <w:vAlign w:val="center"/>
          </w:tcPr>
          <w:p w14:paraId="0729EB37" w14:textId="77777777" w:rsidR="00E0559F" w:rsidRPr="00FC68AD" w:rsidRDefault="00E0559F" w:rsidP="00414E52">
            <w:pPr>
              <w:pStyle w:val="Table"/>
              <w:tabs>
                <w:tab w:val="left" w:pos="8505"/>
              </w:tabs>
              <w:rPr>
                <w:b/>
                <w:bCs/>
                <w:sz w:val="18"/>
                <w:szCs w:val="18"/>
              </w:rPr>
            </w:pPr>
            <w:r>
              <w:rPr>
                <w:sz w:val="18"/>
                <w:szCs w:val="18"/>
              </w:rPr>
              <w:t>common</w:t>
            </w:r>
          </w:p>
        </w:tc>
      </w:tr>
      <w:tr w:rsidR="00E0559F" w:rsidRPr="00342993" w14:paraId="51ED5075" w14:textId="77777777" w:rsidTr="00414E52">
        <w:tc>
          <w:tcPr>
            <w:tcW w:w="9101" w:type="dxa"/>
            <w:gridSpan w:val="4"/>
            <w:tcBorders>
              <w:left w:val="nil"/>
              <w:right w:val="nil"/>
            </w:tcBorders>
            <w:shd w:val="clear" w:color="auto" w:fill="auto"/>
            <w:vAlign w:val="center"/>
          </w:tcPr>
          <w:p w14:paraId="76E53348" w14:textId="77777777" w:rsidR="00E0559F" w:rsidRPr="00342993" w:rsidRDefault="00E0559F" w:rsidP="00414E52">
            <w:pPr>
              <w:pStyle w:val="Table"/>
              <w:tabs>
                <w:tab w:val="left" w:pos="8505"/>
              </w:tabs>
              <w:rPr>
                <w:b/>
                <w:bCs/>
                <w:sz w:val="18"/>
                <w:szCs w:val="18"/>
              </w:rPr>
            </w:pPr>
            <w:r w:rsidRPr="00342993">
              <w:rPr>
                <w:b/>
                <w:bCs/>
                <w:sz w:val="18"/>
                <w:szCs w:val="18"/>
              </w:rPr>
              <w:t>General disorders and administration site conditions</w:t>
            </w:r>
          </w:p>
        </w:tc>
      </w:tr>
      <w:tr w:rsidR="00E0559F" w:rsidRPr="00342993" w14:paraId="482D8BAB" w14:textId="77777777" w:rsidTr="00414E52">
        <w:tc>
          <w:tcPr>
            <w:tcW w:w="3715" w:type="dxa"/>
            <w:tcBorders>
              <w:left w:val="nil"/>
            </w:tcBorders>
            <w:shd w:val="clear" w:color="auto" w:fill="auto"/>
            <w:vAlign w:val="center"/>
          </w:tcPr>
          <w:p w14:paraId="183489B9" w14:textId="77777777" w:rsidR="00E0559F" w:rsidRPr="00342993" w:rsidRDefault="00E0559F" w:rsidP="00414E52">
            <w:pPr>
              <w:pStyle w:val="Table"/>
              <w:tabs>
                <w:tab w:val="left" w:pos="8505"/>
              </w:tabs>
              <w:rPr>
                <w:sz w:val="18"/>
                <w:szCs w:val="18"/>
              </w:rPr>
            </w:pPr>
            <w:r>
              <w:rPr>
                <w:sz w:val="18"/>
                <w:szCs w:val="18"/>
              </w:rPr>
              <w:t>Oe</w:t>
            </w:r>
            <w:r w:rsidRPr="00AA53AC">
              <w:rPr>
                <w:sz w:val="18"/>
                <w:szCs w:val="18"/>
              </w:rPr>
              <w:t>dema peripheral</w:t>
            </w:r>
            <w:r>
              <w:rPr>
                <w:sz w:val="18"/>
                <w:szCs w:val="18"/>
              </w:rPr>
              <w:t>*</w:t>
            </w:r>
          </w:p>
        </w:tc>
        <w:tc>
          <w:tcPr>
            <w:tcW w:w="1984" w:type="dxa"/>
            <w:shd w:val="clear" w:color="auto" w:fill="auto"/>
            <w:vAlign w:val="center"/>
          </w:tcPr>
          <w:p w14:paraId="3294434B" w14:textId="77777777" w:rsidR="00E0559F" w:rsidRPr="00342993" w:rsidRDefault="00E0559F" w:rsidP="00414E52">
            <w:pPr>
              <w:pStyle w:val="Table"/>
              <w:tabs>
                <w:tab w:val="left" w:pos="8505"/>
              </w:tabs>
              <w:jc w:val="center"/>
              <w:rPr>
                <w:sz w:val="18"/>
                <w:szCs w:val="18"/>
              </w:rPr>
            </w:pPr>
            <w:r>
              <w:rPr>
                <w:sz w:val="18"/>
                <w:szCs w:val="18"/>
              </w:rPr>
              <w:t>8.1</w:t>
            </w:r>
          </w:p>
        </w:tc>
        <w:tc>
          <w:tcPr>
            <w:tcW w:w="1814" w:type="dxa"/>
            <w:shd w:val="clear" w:color="auto" w:fill="auto"/>
            <w:vAlign w:val="center"/>
          </w:tcPr>
          <w:p w14:paraId="7CE659DA" w14:textId="77777777" w:rsidR="00E0559F" w:rsidRPr="00342993" w:rsidRDefault="00E0559F" w:rsidP="00414E52">
            <w:pPr>
              <w:pStyle w:val="Table"/>
              <w:tabs>
                <w:tab w:val="left" w:pos="8505"/>
              </w:tabs>
              <w:jc w:val="center"/>
              <w:rPr>
                <w:sz w:val="18"/>
                <w:szCs w:val="18"/>
              </w:rPr>
            </w:pPr>
            <w:r>
              <w:rPr>
                <w:sz w:val="18"/>
                <w:szCs w:val="18"/>
              </w:rPr>
              <w:t>4.4</w:t>
            </w:r>
          </w:p>
        </w:tc>
        <w:tc>
          <w:tcPr>
            <w:tcW w:w="1588" w:type="dxa"/>
            <w:tcBorders>
              <w:right w:val="nil"/>
            </w:tcBorders>
            <w:shd w:val="clear" w:color="auto" w:fill="auto"/>
            <w:vAlign w:val="center"/>
          </w:tcPr>
          <w:p w14:paraId="2C11F695" w14:textId="77777777" w:rsidR="00E0559F" w:rsidRPr="00342993" w:rsidRDefault="00E0559F" w:rsidP="00414E52">
            <w:pPr>
              <w:pStyle w:val="Table"/>
              <w:tabs>
                <w:tab w:val="left" w:pos="8505"/>
              </w:tabs>
              <w:rPr>
                <w:sz w:val="18"/>
                <w:szCs w:val="18"/>
              </w:rPr>
            </w:pPr>
            <w:r>
              <w:rPr>
                <w:sz w:val="18"/>
                <w:szCs w:val="18"/>
              </w:rPr>
              <w:t>common</w:t>
            </w:r>
          </w:p>
        </w:tc>
      </w:tr>
      <w:tr w:rsidR="00E0559F" w:rsidRPr="00342993" w14:paraId="1B479DFA" w14:textId="77777777" w:rsidTr="00414E52">
        <w:tc>
          <w:tcPr>
            <w:tcW w:w="3715" w:type="dxa"/>
            <w:tcBorders>
              <w:left w:val="nil"/>
            </w:tcBorders>
            <w:shd w:val="clear" w:color="auto" w:fill="auto"/>
            <w:vAlign w:val="center"/>
          </w:tcPr>
          <w:p w14:paraId="1653FB49" w14:textId="77777777" w:rsidR="00E0559F" w:rsidRDefault="00E0559F" w:rsidP="00414E52">
            <w:pPr>
              <w:pStyle w:val="Table"/>
              <w:tabs>
                <w:tab w:val="left" w:pos="8505"/>
              </w:tabs>
              <w:rPr>
                <w:sz w:val="18"/>
                <w:szCs w:val="18"/>
              </w:rPr>
            </w:pPr>
            <w:r w:rsidRPr="00226E3D">
              <w:rPr>
                <w:sz w:val="18"/>
                <w:szCs w:val="18"/>
              </w:rPr>
              <w:t>Asthenia</w:t>
            </w:r>
          </w:p>
        </w:tc>
        <w:tc>
          <w:tcPr>
            <w:tcW w:w="1984" w:type="dxa"/>
            <w:shd w:val="clear" w:color="auto" w:fill="auto"/>
            <w:vAlign w:val="center"/>
          </w:tcPr>
          <w:p w14:paraId="2EDBE308" w14:textId="77777777" w:rsidR="00E0559F" w:rsidRDefault="00E0559F" w:rsidP="00414E52">
            <w:pPr>
              <w:pStyle w:val="Table"/>
              <w:tabs>
                <w:tab w:val="left" w:pos="8505"/>
              </w:tabs>
              <w:jc w:val="center"/>
              <w:rPr>
                <w:sz w:val="18"/>
                <w:szCs w:val="18"/>
              </w:rPr>
            </w:pPr>
            <w:r>
              <w:rPr>
                <w:sz w:val="18"/>
                <w:szCs w:val="18"/>
              </w:rPr>
              <w:t>2.5</w:t>
            </w:r>
          </w:p>
        </w:tc>
        <w:tc>
          <w:tcPr>
            <w:tcW w:w="1814" w:type="dxa"/>
            <w:shd w:val="clear" w:color="auto" w:fill="auto"/>
            <w:vAlign w:val="center"/>
          </w:tcPr>
          <w:p w14:paraId="44A176A2" w14:textId="77777777" w:rsidR="00E0559F" w:rsidRDefault="00E0559F" w:rsidP="00414E52">
            <w:pPr>
              <w:pStyle w:val="Table"/>
              <w:tabs>
                <w:tab w:val="left" w:pos="8505"/>
              </w:tabs>
              <w:jc w:val="center"/>
              <w:rPr>
                <w:sz w:val="18"/>
                <w:szCs w:val="18"/>
              </w:rPr>
            </w:pPr>
            <w:r>
              <w:rPr>
                <w:sz w:val="18"/>
                <w:szCs w:val="18"/>
              </w:rPr>
              <w:t>1.3</w:t>
            </w:r>
          </w:p>
        </w:tc>
        <w:tc>
          <w:tcPr>
            <w:tcW w:w="1588" w:type="dxa"/>
            <w:tcBorders>
              <w:right w:val="nil"/>
            </w:tcBorders>
            <w:shd w:val="clear" w:color="auto" w:fill="auto"/>
            <w:vAlign w:val="center"/>
          </w:tcPr>
          <w:p w14:paraId="0150FEB2" w14:textId="77777777" w:rsidR="00E0559F" w:rsidRDefault="00E0559F" w:rsidP="00414E52">
            <w:pPr>
              <w:pStyle w:val="Table"/>
              <w:tabs>
                <w:tab w:val="left" w:pos="8505"/>
              </w:tabs>
              <w:rPr>
                <w:sz w:val="18"/>
                <w:szCs w:val="18"/>
              </w:rPr>
            </w:pPr>
            <w:r>
              <w:rPr>
                <w:sz w:val="18"/>
                <w:szCs w:val="18"/>
              </w:rPr>
              <w:t>common</w:t>
            </w:r>
          </w:p>
        </w:tc>
      </w:tr>
      <w:tr w:rsidR="00E0559F" w:rsidRPr="00342993" w14:paraId="5B9F888F" w14:textId="77777777" w:rsidTr="00414E52">
        <w:tc>
          <w:tcPr>
            <w:tcW w:w="9101" w:type="dxa"/>
            <w:gridSpan w:val="4"/>
            <w:tcBorders>
              <w:left w:val="nil"/>
              <w:right w:val="nil"/>
            </w:tcBorders>
            <w:shd w:val="clear" w:color="auto" w:fill="auto"/>
            <w:vAlign w:val="center"/>
          </w:tcPr>
          <w:p w14:paraId="258432D9" w14:textId="77777777" w:rsidR="00E0559F" w:rsidRPr="00342993" w:rsidRDefault="00E0559F" w:rsidP="00414E52">
            <w:pPr>
              <w:pStyle w:val="Table"/>
              <w:tabs>
                <w:tab w:val="left" w:pos="8505"/>
              </w:tabs>
              <w:rPr>
                <w:b/>
                <w:bCs/>
                <w:sz w:val="18"/>
                <w:szCs w:val="18"/>
              </w:rPr>
            </w:pPr>
            <w:r w:rsidRPr="00342993">
              <w:rPr>
                <w:b/>
                <w:bCs/>
                <w:sz w:val="18"/>
                <w:szCs w:val="18"/>
              </w:rPr>
              <w:t>Investigations</w:t>
            </w:r>
          </w:p>
        </w:tc>
      </w:tr>
      <w:tr w:rsidR="00E0559F" w:rsidRPr="00342993" w14:paraId="3E608FFB" w14:textId="77777777" w:rsidTr="00414E52">
        <w:tc>
          <w:tcPr>
            <w:tcW w:w="3715" w:type="dxa"/>
            <w:tcBorders>
              <w:left w:val="nil"/>
            </w:tcBorders>
            <w:shd w:val="clear" w:color="auto" w:fill="auto"/>
            <w:vAlign w:val="center"/>
          </w:tcPr>
          <w:p w14:paraId="1246B05A" w14:textId="77777777" w:rsidR="00E0559F" w:rsidRPr="00342993" w:rsidRDefault="00E0559F" w:rsidP="00414E52">
            <w:pPr>
              <w:pStyle w:val="Table"/>
              <w:tabs>
                <w:tab w:val="left" w:pos="8505"/>
              </w:tabs>
              <w:rPr>
                <w:sz w:val="18"/>
                <w:szCs w:val="18"/>
              </w:rPr>
            </w:pPr>
            <w:r w:rsidRPr="00AA7D82">
              <w:rPr>
                <w:sz w:val="18"/>
                <w:szCs w:val="18"/>
              </w:rPr>
              <w:t xml:space="preserve">Liver function test </w:t>
            </w:r>
            <w:r>
              <w:rPr>
                <w:sz w:val="18"/>
                <w:szCs w:val="18"/>
              </w:rPr>
              <w:t xml:space="preserve">increased* </w:t>
            </w:r>
          </w:p>
        </w:tc>
        <w:tc>
          <w:tcPr>
            <w:tcW w:w="1984" w:type="dxa"/>
            <w:shd w:val="clear" w:color="auto" w:fill="auto"/>
            <w:vAlign w:val="center"/>
          </w:tcPr>
          <w:p w14:paraId="3CE8391F" w14:textId="77777777" w:rsidR="00E0559F" w:rsidRPr="00342993" w:rsidRDefault="00E0559F" w:rsidP="00414E52">
            <w:pPr>
              <w:pStyle w:val="Table"/>
              <w:tabs>
                <w:tab w:val="left" w:pos="8505"/>
              </w:tabs>
              <w:jc w:val="center"/>
              <w:rPr>
                <w:sz w:val="18"/>
                <w:szCs w:val="18"/>
              </w:rPr>
            </w:pPr>
            <w:r>
              <w:rPr>
                <w:sz w:val="18"/>
                <w:szCs w:val="18"/>
              </w:rPr>
              <w:t>11.3</w:t>
            </w:r>
          </w:p>
        </w:tc>
        <w:tc>
          <w:tcPr>
            <w:tcW w:w="1814" w:type="dxa"/>
            <w:shd w:val="clear" w:color="auto" w:fill="auto"/>
            <w:vAlign w:val="center"/>
          </w:tcPr>
          <w:p w14:paraId="33E43E97" w14:textId="77777777" w:rsidR="00E0559F" w:rsidRPr="00342993" w:rsidRDefault="00E0559F" w:rsidP="00414E52">
            <w:pPr>
              <w:pStyle w:val="Table"/>
              <w:tabs>
                <w:tab w:val="left" w:pos="8505"/>
              </w:tabs>
              <w:jc w:val="center"/>
              <w:rPr>
                <w:sz w:val="18"/>
                <w:szCs w:val="18"/>
              </w:rPr>
            </w:pPr>
            <w:r>
              <w:rPr>
                <w:sz w:val="18"/>
                <w:szCs w:val="18"/>
              </w:rPr>
              <w:t>3.1</w:t>
            </w:r>
          </w:p>
        </w:tc>
        <w:tc>
          <w:tcPr>
            <w:tcW w:w="1588" w:type="dxa"/>
            <w:tcBorders>
              <w:right w:val="nil"/>
            </w:tcBorders>
            <w:shd w:val="clear" w:color="auto" w:fill="auto"/>
            <w:vAlign w:val="center"/>
          </w:tcPr>
          <w:p w14:paraId="56420903" w14:textId="77777777" w:rsidR="00E0559F" w:rsidRPr="00342993" w:rsidRDefault="00E0559F" w:rsidP="00414E52">
            <w:pPr>
              <w:pStyle w:val="Table"/>
              <w:tabs>
                <w:tab w:val="left" w:pos="8505"/>
              </w:tabs>
              <w:rPr>
                <w:sz w:val="18"/>
                <w:szCs w:val="18"/>
              </w:rPr>
            </w:pPr>
            <w:r>
              <w:rPr>
                <w:sz w:val="18"/>
                <w:szCs w:val="18"/>
              </w:rPr>
              <w:t>very common</w:t>
            </w:r>
          </w:p>
        </w:tc>
      </w:tr>
      <w:tr w:rsidR="00E0559F" w:rsidRPr="00342993" w14:paraId="4B54CA84" w14:textId="77777777" w:rsidTr="00414E52">
        <w:trPr>
          <w:trHeight w:val="112"/>
        </w:trPr>
        <w:tc>
          <w:tcPr>
            <w:tcW w:w="3715" w:type="dxa"/>
            <w:tcBorders>
              <w:left w:val="nil"/>
            </w:tcBorders>
            <w:shd w:val="clear" w:color="auto" w:fill="auto"/>
            <w:vAlign w:val="center"/>
          </w:tcPr>
          <w:p w14:paraId="19806C7F" w14:textId="77777777" w:rsidR="00E0559F" w:rsidRPr="00AA7D82" w:rsidRDefault="00E0559F" w:rsidP="00414E52">
            <w:pPr>
              <w:pStyle w:val="Table"/>
              <w:tabs>
                <w:tab w:val="left" w:pos="8505"/>
              </w:tabs>
              <w:rPr>
                <w:sz w:val="18"/>
                <w:szCs w:val="18"/>
              </w:rPr>
            </w:pPr>
            <w:r w:rsidRPr="001F196A">
              <w:rPr>
                <w:sz w:val="18"/>
                <w:szCs w:val="18"/>
              </w:rPr>
              <w:t xml:space="preserve">Pulmonary function </w:t>
            </w:r>
            <w:r>
              <w:rPr>
                <w:sz w:val="18"/>
                <w:szCs w:val="18"/>
              </w:rPr>
              <w:t>t</w:t>
            </w:r>
            <w:r w:rsidRPr="001F196A">
              <w:rPr>
                <w:sz w:val="18"/>
                <w:szCs w:val="18"/>
              </w:rPr>
              <w:t>est decreased</w:t>
            </w:r>
            <w:r>
              <w:rPr>
                <w:sz w:val="18"/>
                <w:szCs w:val="18"/>
              </w:rPr>
              <w:t>*</w:t>
            </w:r>
          </w:p>
        </w:tc>
        <w:tc>
          <w:tcPr>
            <w:tcW w:w="1984" w:type="dxa"/>
            <w:shd w:val="clear" w:color="auto" w:fill="auto"/>
            <w:vAlign w:val="center"/>
          </w:tcPr>
          <w:p w14:paraId="6ECF1595" w14:textId="77777777" w:rsidR="00E0559F" w:rsidRDefault="00E0559F" w:rsidP="00414E52">
            <w:pPr>
              <w:pStyle w:val="Table"/>
              <w:tabs>
                <w:tab w:val="left" w:pos="8505"/>
              </w:tabs>
              <w:jc w:val="center"/>
              <w:rPr>
                <w:sz w:val="18"/>
                <w:szCs w:val="18"/>
              </w:rPr>
            </w:pPr>
            <w:r>
              <w:rPr>
                <w:sz w:val="18"/>
                <w:szCs w:val="18"/>
              </w:rPr>
              <w:t>1.5</w:t>
            </w:r>
          </w:p>
        </w:tc>
        <w:tc>
          <w:tcPr>
            <w:tcW w:w="1814" w:type="dxa"/>
            <w:shd w:val="clear" w:color="auto" w:fill="auto"/>
            <w:vAlign w:val="center"/>
          </w:tcPr>
          <w:p w14:paraId="197BDFFB" w14:textId="77777777" w:rsidR="00E0559F" w:rsidRDefault="00E0559F" w:rsidP="00414E52">
            <w:pPr>
              <w:pStyle w:val="Table"/>
              <w:tabs>
                <w:tab w:val="left" w:pos="8505"/>
              </w:tabs>
              <w:jc w:val="center"/>
              <w:rPr>
                <w:sz w:val="18"/>
                <w:szCs w:val="18"/>
              </w:rPr>
            </w:pPr>
            <w:r>
              <w:rPr>
                <w:sz w:val="18"/>
                <w:szCs w:val="18"/>
              </w:rPr>
              <w:t>0.5</w:t>
            </w:r>
          </w:p>
        </w:tc>
        <w:tc>
          <w:tcPr>
            <w:tcW w:w="1588" w:type="dxa"/>
            <w:tcBorders>
              <w:right w:val="nil"/>
            </w:tcBorders>
            <w:shd w:val="clear" w:color="auto" w:fill="auto"/>
            <w:vAlign w:val="center"/>
          </w:tcPr>
          <w:p w14:paraId="404C548F" w14:textId="77777777" w:rsidR="00E0559F" w:rsidRDefault="00E0559F" w:rsidP="00414E52">
            <w:pPr>
              <w:pStyle w:val="Table"/>
              <w:tabs>
                <w:tab w:val="left" w:pos="8505"/>
              </w:tabs>
              <w:rPr>
                <w:sz w:val="18"/>
                <w:szCs w:val="18"/>
              </w:rPr>
            </w:pPr>
            <w:r>
              <w:rPr>
                <w:sz w:val="18"/>
                <w:szCs w:val="18"/>
              </w:rPr>
              <w:t>common</w:t>
            </w:r>
          </w:p>
        </w:tc>
      </w:tr>
      <w:tr w:rsidR="00E0559F" w:rsidRPr="00FA28AF" w14:paraId="4577B319" w14:textId="77777777" w:rsidTr="00414E52">
        <w:trPr>
          <w:trHeight w:val="575"/>
        </w:trPr>
        <w:tc>
          <w:tcPr>
            <w:tcW w:w="9101" w:type="dxa"/>
            <w:gridSpan w:val="4"/>
            <w:tcBorders>
              <w:left w:val="nil"/>
              <w:right w:val="nil"/>
            </w:tcBorders>
            <w:shd w:val="clear" w:color="auto" w:fill="auto"/>
            <w:vAlign w:val="center"/>
          </w:tcPr>
          <w:p w14:paraId="0EE9F842" w14:textId="77777777" w:rsidR="00E0559F" w:rsidRPr="00B073E2" w:rsidRDefault="00E0559F" w:rsidP="00414E52">
            <w:pPr>
              <w:pStyle w:val="Text"/>
              <w:rPr>
                <w:rFonts w:ascii="Arial" w:hAnsi="Arial" w:cs="Arial"/>
                <w:i/>
                <w:sz w:val="16"/>
                <w:szCs w:val="16"/>
              </w:rPr>
            </w:pPr>
            <w:r w:rsidRPr="00B073E2">
              <w:rPr>
                <w:rFonts w:ascii="Arial" w:hAnsi="Arial" w:cs="Arial"/>
                <w:i/>
                <w:sz w:val="16"/>
                <w:szCs w:val="16"/>
              </w:rPr>
              <w:t>^Core phase - Controlled pool</w:t>
            </w:r>
          </w:p>
          <w:p w14:paraId="40E5A856" w14:textId="77777777" w:rsidR="00E0559F" w:rsidRPr="00B073E2" w:rsidRDefault="00E0559F" w:rsidP="00414E52">
            <w:pPr>
              <w:pStyle w:val="Text"/>
              <w:rPr>
                <w:i/>
                <w:sz w:val="16"/>
                <w:szCs w:val="16"/>
              </w:rPr>
            </w:pPr>
            <w:r w:rsidRPr="00B073E2">
              <w:rPr>
                <w:rFonts w:ascii="Arial" w:hAnsi="Arial" w:cs="Arial"/>
                <w:i/>
                <w:sz w:val="16"/>
                <w:szCs w:val="16"/>
              </w:rPr>
              <w:t>*Grouping of preferred terms (PTs) were considered for ADR frequency determination</w:t>
            </w:r>
          </w:p>
        </w:tc>
      </w:tr>
    </w:tbl>
    <w:p w14:paraId="1C1EA757" w14:textId="77777777" w:rsidR="00E0559F" w:rsidRDefault="00E0559F" w:rsidP="00CD6603">
      <w:pPr>
        <w:pStyle w:val="Heading3"/>
      </w:pPr>
      <w:r w:rsidRPr="00BE791B">
        <w:t xml:space="preserve">Description of selected </w:t>
      </w:r>
      <w:r>
        <w:t>adverse drug reactions</w:t>
      </w:r>
    </w:p>
    <w:p w14:paraId="5F06859A" w14:textId="77777777" w:rsidR="00E0559F" w:rsidRPr="007165B1" w:rsidRDefault="00E0559F" w:rsidP="00CD6603">
      <w:pPr>
        <w:pStyle w:val="Heading4"/>
      </w:pPr>
      <w:r w:rsidRPr="007165B1">
        <w:t>Infections</w:t>
      </w:r>
    </w:p>
    <w:p w14:paraId="18404C59" w14:textId="77777777" w:rsidR="00E0559F" w:rsidRDefault="00E0559F" w:rsidP="00E0559F">
      <w:pPr>
        <w:pStyle w:val="Text"/>
      </w:pPr>
      <w:r>
        <w:t>In the phase 3 clinical trial in patients with SPMS the overall rate of infections was comparable between the patients on siponimod and those on placebo (49.0% vs. 49.1% respectively). However, an increase in the rate of herpes zoster infections was reported on siponimod (2.5</w:t>
      </w:r>
      <w:r w:rsidRPr="2ECDD649">
        <w:t>%)</w:t>
      </w:r>
      <w:r>
        <w:t xml:space="preserve"> compared to placebo (0.7%)</w:t>
      </w:r>
      <w:r w:rsidRPr="2ECDD649">
        <w:t xml:space="preserve"> (</w:t>
      </w:r>
      <w:r>
        <w:t xml:space="preserve">see </w:t>
      </w:r>
      <w:r w:rsidR="00E2307D">
        <w:t>section 4.4 Special warnings and precautions</w:t>
      </w:r>
      <w:r w:rsidRPr="2ECDD649">
        <w:t>).</w:t>
      </w:r>
    </w:p>
    <w:p w14:paraId="3AFB3CC8" w14:textId="666628B8" w:rsidR="00476AD0" w:rsidRDefault="00476AD0" w:rsidP="00E0559F">
      <w:pPr>
        <w:pStyle w:val="Text"/>
      </w:pPr>
      <w:r>
        <w:t>In the Extension Part of study 2304, a case of</w:t>
      </w:r>
      <w:r w:rsidRPr="2ECDD649">
        <w:t xml:space="preserve"> </w:t>
      </w:r>
      <w:r>
        <w:t>c</w:t>
      </w:r>
      <w:r w:rsidRPr="00C84722">
        <w:t>ryptococcal meningitis has been reported for</w:t>
      </w:r>
      <w:r>
        <w:t xml:space="preserve"> Mayzent </w:t>
      </w:r>
      <w:r w:rsidRPr="2ECDD649">
        <w:t>(</w:t>
      </w:r>
      <w:r>
        <w:t>see section 6 Special warnings and precautions</w:t>
      </w:r>
      <w:r w:rsidR="006E79ED">
        <w:t>)</w:t>
      </w:r>
      <w:r>
        <w:t>.</w:t>
      </w:r>
    </w:p>
    <w:p w14:paraId="75BDBF48" w14:textId="77777777" w:rsidR="00E0559F" w:rsidRPr="007165B1" w:rsidRDefault="00E0559F" w:rsidP="00CD6603">
      <w:pPr>
        <w:pStyle w:val="Heading4"/>
        <w:rPr>
          <w:lang w:bidi="th-TH"/>
        </w:rPr>
      </w:pPr>
      <w:r w:rsidRPr="007165B1">
        <w:rPr>
          <w:lang w:bidi="th-TH"/>
        </w:rPr>
        <w:t xml:space="preserve">Macular </w:t>
      </w:r>
      <w:r>
        <w:rPr>
          <w:lang w:bidi="th-TH"/>
        </w:rPr>
        <w:t>o</w:t>
      </w:r>
      <w:r w:rsidRPr="007165B1">
        <w:rPr>
          <w:lang w:bidi="th-TH"/>
        </w:rPr>
        <w:t>edema</w:t>
      </w:r>
    </w:p>
    <w:p w14:paraId="0B601BE7" w14:textId="77777777" w:rsidR="00E0559F" w:rsidRDefault="00E0559F" w:rsidP="00E0559F">
      <w:pPr>
        <w:pStyle w:val="Text"/>
      </w:pPr>
      <w:r>
        <w:t xml:space="preserve">Macular oedema was more frequently reported in </w:t>
      </w:r>
      <w:r w:rsidRPr="00D03831">
        <w:t xml:space="preserve">patients receiving siponimod </w:t>
      </w:r>
      <w:r>
        <w:t>(1.8%) than placebo (0.2%). Although the m</w:t>
      </w:r>
      <w:r w:rsidRPr="000D4661">
        <w:t xml:space="preserve">ajority of cases occurred within </w:t>
      </w:r>
      <w:r>
        <w:t xml:space="preserve">3 to </w:t>
      </w:r>
      <w:r w:rsidRPr="000D4661">
        <w:t xml:space="preserve">4 months of commencing </w:t>
      </w:r>
      <w:r w:rsidRPr="00D03831">
        <w:t>siponimod</w:t>
      </w:r>
      <w:r>
        <w:t>, cases were also reported in patients treated with siponimod for more than</w:t>
      </w:r>
      <w:r w:rsidRPr="000D4661">
        <w:t xml:space="preserve"> 6 </w:t>
      </w:r>
      <w:r>
        <w:t>to 12 months</w:t>
      </w:r>
      <w:r w:rsidRPr="2ECDD649">
        <w:t xml:space="preserve"> (</w:t>
      </w:r>
      <w:r>
        <w:t xml:space="preserve">see </w:t>
      </w:r>
      <w:r w:rsidR="00E2307D">
        <w:t>section 4.4 Special warnings and precautions</w:t>
      </w:r>
      <w:r w:rsidRPr="2ECDD649">
        <w:t xml:space="preserve">). </w:t>
      </w:r>
      <w:r w:rsidRPr="004E17D8">
        <w:t xml:space="preserve">Some patients presented with blurred vision or decreased visual acuity, but others were asymptomatic and diagnosed on routine ophthalmic examination. The macular </w:t>
      </w:r>
      <w:r>
        <w:t>o</w:t>
      </w:r>
      <w:r w:rsidRPr="004E17D8">
        <w:t>edema generally improved or resolved spontaneously after drug discontinuation. The risk of recurrence after re-challenge has not been evaluated</w:t>
      </w:r>
      <w:r w:rsidRPr="2ECDD649">
        <w:t>.</w:t>
      </w:r>
    </w:p>
    <w:p w14:paraId="011B3261" w14:textId="77777777" w:rsidR="00E0559F" w:rsidRPr="007165B1" w:rsidRDefault="00E0559F" w:rsidP="00CD6603">
      <w:pPr>
        <w:pStyle w:val="Heading4"/>
      </w:pPr>
      <w:r w:rsidRPr="007165B1">
        <w:lastRenderedPageBreak/>
        <w:t>Bradyarrhythmia</w:t>
      </w:r>
    </w:p>
    <w:p w14:paraId="0B687554" w14:textId="77777777" w:rsidR="00E0559F" w:rsidRDefault="00E0559F" w:rsidP="00E0559F">
      <w:pPr>
        <w:pStyle w:val="Text"/>
      </w:pPr>
      <w:r>
        <w:t xml:space="preserve">Initiation of siponimod treatment results in a transient decrease in heart rate and may also be associated with atrio-ventricular conduction delays (see </w:t>
      </w:r>
      <w:r w:rsidR="00E2307D">
        <w:t>section 4.4 Special warnings and precautions</w:t>
      </w:r>
      <w:r>
        <w:t>)</w:t>
      </w:r>
      <w:r w:rsidRPr="2ECDD649">
        <w:t>.</w:t>
      </w:r>
    </w:p>
    <w:p w14:paraId="4169D2EF" w14:textId="77777777" w:rsidR="00E0559F" w:rsidRPr="007165B1" w:rsidRDefault="00E0559F" w:rsidP="00CD6603">
      <w:pPr>
        <w:pStyle w:val="Heading4"/>
      </w:pPr>
      <w:r w:rsidRPr="007165B1">
        <w:t>Liver function tests</w:t>
      </w:r>
    </w:p>
    <w:p w14:paraId="13CE01BE" w14:textId="77777777" w:rsidR="00E0559F" w:rsidRPr="00A03A14" w:rsidRDefault="00E0559F" w:rsidP="00E0559F">
      <w:pPr>
        <w:pStyle w:val="Text"/>
      </w:pPr>
      <w:r w:rsidRPr="004E17D8">
        <w:t xml:space="preserve">Increased hepatic enzymes (mostly ALT elevation) have been reported in </w:t>
      </w:r>
      <w:r>
        <w:t xml:space="preserve">MS </w:t>
      </w:r>
      <w:r w:rsidRPr="004E17D8">
        <w:t xml:space="preserve">patients treated with siponimod. In the phase 3 trial in patients with SPMS, liver function test </w:t>
      </w:r>
      <w:r>
        <w:t>increase</w:t>
      </w:r>
      <w:r w:rsidRPr="2ECDD649">
        <w:t xml:space="preserve"> </w:t>
      </w:r>
      <w:r w:rsidRPr="004E17D8">
        <w:t>were more frequently obser</w:t>
      </w:r>
      <w:r>
        <w:t>ved in patients on siponimod (11.3</w:t>
      </w:r>
      <w:r w:rsidRPr="004E17D8">
        <w:t>%) tha</w:t>
      </w:r>
      <w:r>
        <w:t>n in those on placebo (3.1</w:t>
      </w:r>
      <w:r w:rsidRPr="004E17D8">
        <w:t>%), mainly due to liver transaminase (ALT</w:t>
      </w:r>
      <w:r w:rsidRPr="2ECDD649">
        <w:t>/</w:t>
      </w:r>
      <w:r w:rsidRPr="004E17D8">
        <w:t>AST</w:t>
      </w:r>
      <w:r>
        <w:t>/GGT</w:t>
      </w:r>
      <w:r w:rsidRPr="004E17D8">
        <w:t>) elevations. The majority of elevations occurred within 6 months of starting treatment. ALT levels returned to normal within approximately 1 month after discontinuation of siponimod</w:t>
      </w:r>
      <w:r w:rsidRPr="2ECDD649">
        <w:t xml:space="preserve"> </w:t>
      </w:r>
      <w:r>
        <w:t xml:space="preserve">(see </w:t>
      </w:r>
      <w:r w:rsidR="00E2307D">
        <w:t>section 4.4 Special warnings and precautions</w:t>
      </w:r>
      <w:r w:rsidRPr="2ECDD649">
        <w:t>).</w:t>
      </w:r>
    </w:p>
    <w:p w14:paraId="612588D3" w14:textId="77777777" w:rsidR="00E0559F" w:rsidRPr="007165B1" w:rsidRDefault="00E0559F" w:rsidP="00CD6603">
      <w:pPr>
        <w:pStyle w:val="Heading4"/>
        <w:rPr>
          <w:lang w:bidi="th-TH"/>
        </w:rPr>
      </w:pPr>
      <w:r w:rsidRPr="007165B1">
        <w:rPr>
          <w:lang w:bidi="th-TH"/>
        </w:rPr>
        <w:t>Blood pressure</w:t>
      </w:r>
    </w:p>
    <w:p w14:paraId="77FEE655" w14:textId="77777777" w:rsidR="00E0559F" w:rsidRDefault="00E0559F" w:rsidP="00E0559F">
      <w:pPr>
        <w:pStyle w:val="Text"/>
        <w:tabs>
          <w:tab w:val="left" w:pos="8505"/>
        </w:tabs>
      </w:pPr>
      <w:r>
        <w:t>Hypertension was more frequently reported in patients on siponimod (12.6%) than on placebo (9.0%) in the phase 3 clinical trial in patients with SPMS</w:t>
      </w:r>
      <w:r w:rsidRPr="2ECDD649">
        <w:t>.</w:t>
      </w:r>
      <w:r w:rsidRPr="004E17D8">
        <w:t xml:space="preserve"> Treatment with siponimod resulted in an increase of systolic and diastolic blood pressure starting early after treatment initiation, reaching maximum effect after approximately 6 months of treatment (systolic 3</w:t>
      </w:r>
      <w:r>
        <w:t> </w:t>
      </w:r>
      <w:r w:rsidRPr="004E17D8">
        <w:t>mmHg, diastolic 1.2</w:t>
      </w:r>
      <w:r>
        <w:t> </w:t>
      </w:r>
      <w:r w:rsidRPr="004E17D8">
        <w:t>mmHg) and staying stable thereafter</w:t>
      </w:r>
      <w:r>
        <w:t>. The effect persisted with continued treatment</w:t>
      </w:r>
      <w:r w:rsidRPr="2ECDD649">
        <w:t>.</w:t>
      </w:r>
    </w:p>
    <w:p w14:paraId="08D7495D" w14:textId="77777777" w:rsidR="00E0559F" w:rsidRPr="007165B1" w:rsidRDefault="00E0559F" w:rsidP="00CD6603">
      <w:pPr>
        <w:pStyle w:val="Heading4"/>
      </w:pPr>
      <w:r w:rsidRPr="007165B1">
        <w:t>Seizures</w:t>
      </w:r>
    </w:p>
    <w:p w14:paraId="46261946" w14:textId="77777777" w:rsidR="00E0559F" w:rsidRPr="00BE791B" w:rsidRDefault="00E0559F" w:rsidP="00E0559F">
      <w:pPr>
        <w:pStyle w:val="Text"/>
      </w:pPr>
      <w:r>
        <w:t xml:space="preserve">Cases of seizures were reported </w:t>
      </w:r>
      <w:r w:rsidRPr="00333076">
        <w:t xml:space="preserve">in 1.7% of patients treated with </w:t>
      </w:r>
      <w:r>
        <w:t xml:space="preserve">siponimod </w:t>
      </w:r>
      <w:r w:rsidRPr="00333076">
        <w:t>compared to 0.</w:t>
      </w:r>
      <w:r>
        <w:t>4</w:t>
      </w:r>
      <w:r w:rsidRPr="00333076">
        <w:t>% on placebo</w:t>
      </w:r>
      <w:r>
        <w:t xml:space="preserve"> in the phase 3 clinical trial in patients with SPMS</w:t>
      </w:r>
      <w:r w:rsidRPr="00333076">
        <w:t xml:space="preserve">. It is not known whether these events were related to the effects of MS, to </w:t>
      </w:r>
      <w:r>
        <w:t>siponimod</w:t>
      </w:r>
      <w:r w:rsidRPr="00333076">
        <w:t>, or to a combination of both</w:t>
      </w:r>
      <w:r w:rsidRPr="2ECDD649">
        <w:t>.</w:t>
      </w:r>
    </w:p>
    <w:p w14:paraId="3EA47DE1" w14:textId="77777777" w:rsidR="00E0559F" w:rsidRPr="007165B1" w:rsidRDefault="00E0559F" w:rsidP="00CD6603">
      <w:pPr>
        <w:pStyle w:val="Heading4"/>
      </w:pPr>
      <w:r w:rsidRPr="007165B1">
        <w:t>Respiratory effects</w:t>
      </w:r>
    </w:p>
    <w:p w14:paraId="477DE659" w14:textId="77777777" w:rsidR="00E0559F" w:rsidRPr="00BE791B" w:rsidRDefault="00E0559F" w:rsidP="00E0559F">
      <w:pPr>
        <w:pStyle w:val="Text"/>
        <w:tabs>
          <w:tab w:val="left" w:pos="8505"/>
        </w:tabs>
      </w:pPr>
      <w:r w:rsidRPr="00B85539">
        <w:t>Minor reductions in forced expiratory volume in 1 second (FEV</w:t>
      </w:r>
      <w:r w:rsidRPr="00B85539">
        <w:rPr>
          <w:vertAlign w:val="subscript"/>
        </w:rPr>
        <w:t>1</w:t>
      </w:r>
      <w:r w:rsidRPr="00B85539">
        <w:t>) and in the diffusing capacity of the lung for carbon monoxide (DLCO) values were observe</w:t>
      </w:r>
      <w:r>
        <w:t>d with siponimod treatment. At month 3 and m</w:t>
      </w:r>
      <w:r w:rsidRPr="00B85539">
        <w:t>onth 6 of treatment in the phase 3 clinical tri</w:t>
      </w:r>
      <w:r>
        <w:t>al in patients with SPMS</w:t>
      </w:r>
      <w:r w:rsidRPr="00B85539">
        <w:t>, mean changes from baseline in the siponimod group were -0.1</w:t>
      </w:r>
      <w:r>
        <w:t> </w:t>
      </w:r>
      <w:r w:rsidRPr="00B85539">
        <w:t>L at each time point, with no change in the placebo group.</w:t>
      </w:r>
      <w:r w:rsidRPr="0054261D">
        <w:t xml:space="preserve"> On chronic treatment, th</w:t>
      </w:r>
      <w:r>
        <w:t>is</w:t>
      </w:r>
      <w:r w:rsidRPr="0054261D">
        <w:t xml:space="preserve"> reduction did not translate into clinically significant adverse events and </w:t>
      </w:r>
      <w:r>
        <w:t xml:space="preserve">was </w:t>
      </w:r>
      <w:r w:rsidRPr="0054261D">
        <w:t>not associated with an increase in reports of cough or dyspnea</w:t>
      </w:r>
      <w:r w:rsidRPr="2ECDD649">
        <w:t>.</w:t>
      </w:r>
    </w:p>
    <w:p w14:paraId="43FAB45B" w14:textId="77777777" w:rsidR="00E0559F" w:rsidRPr="00497C85" w:rsidRDefault="00E0559F" w:rsidP="00497C85">
      <w:pPr>
        <w:rPr>
          <w:rFonts w:asciiTheme="majorHAnsi" w:hAnsiTheme="majorHAnsi" w:cstheme="minorHAnsi"/>
        </w:rPr>
      </w:pPr>
    </w:p>
    <w:p w14:paraId="03E5E09A" w14:textId="77777777" w:rsidR="001A3992" w:rsidRPr="00497C85" w:rsidRDefault="001A3992" w:rsidP="001A3992">
      <w:pPr>
        <w:pStyle w:val="Heading2"/>
        <w:keepNext/>
        <w:keepLines/>
        <w:spacing w:before="0" w:after="120"/>
        <w:rPr>
          <w:rFonts w:cstheme="minorHAnsi"/>
        </w:rPr>
      </w:pPr>
      <w:r w:rsidRPr="00497C85">
        <w:rPr>
          <w:rFonts w:cstheme="minorHAnsi"/>
        </w:rPr>
        <w:t>Overdose</w:t>
      </w:r>
    </w:p>
    <w:p w14:paraId="24E629BF" w14:textId="77777777" w:rsidR="00497C85" w:rsidRPr="00676D15" w:rsidRDefault="00497C85" w:rsidP="00497C85">
      <w:pPr>
        <w:rPr>
          <w:rFonts w:ascii="Times New Roman" w:hAnsi="Times New Roman" w:cs="Times New Roman"/>
          <w:sz w:val="24"/>
          <w:szCs w:val="24"/>
          <w:lang w:val="en"/>
        </w:rPr>
      </w:pPr>
      <w:r w:rsidRPr="00676D15">
        <w:rPr>
          <w:rFonts w:ascii="Times New Roman" w:hAnsi="Times New Roman" w:cs="Times New Roman"/>
          <w:sz w:val="24"/>
          <w:szCs w:val="24"/>
          <w:lang w:val="en"/>
        </w:rPr>
        <w:t>For information on the management of overdose, contact the Poisons Information Centre on 13 11 26 (Australia).</w:t>
      </w:r>
    </w:p>
    <w:p w14:paraId="2CDC47E6" w14:textId="77777777" w:rsidR="00562B33" w:rsidRPr="00676D15" w:rsidRDefault="00562B33" w:rsidP="00562B33">
      <w:pPr>
        <w:rPr>
          <w:rFonts w:ascii="Times New Roman" w:hAnsi="Times New Roman" w:cs="Times New Roman"/>
          <w:sz w:val="24"/>
          <w:szCs w:val="24"/>
        </w:rPr>
      </w:pPr>
      <w:r w:rsidRPr="00676D15">
        <w:rPr>
          <w:rFonts w:ascii="Times New Roman" w:hAnsi="Times New Roman" w:cs="Times New Roman"/>
          <w:sz w:val="24"/>
          <w:szCs w:val="24"/>
        </w:rPr>
        <w:t xml:space="preserve">Healthy subjects received siponimod as single doses (0.1 to 75 mg) or as multiple doses (0.25 to 20 mg). The single maximum tolerated dose was determined to be 25 mg based upon the occurrence of symptomatic bradycardia after single doses of 75 mg. The highest investigated multiple dose of 20 mg over 28 days was well tolerated (9 subjects receiving 100 mg on the last day of dosing and 5 subjects receiving up to 200 mg daily for a duration of 3 to 4 days). </w:t>
      </w:r>
      <w:r w:rsidRPr="00676D15">
        <w:rPr>
          <w:rFonts w:ascii="Times New Roman" w:hAnsi="Times New Roman" w:cs="Times New Roman"/>
          <w:sz w:val="24"/>
          <w:szCs w:val="24"/>
        </w:rPr>
        <w:lastRenderedPageBreak/>
        <w:t>Some of the 9 subjects had asymptomatic mild to moderate transient elevations of liver function tests.</w:t>
      </w:r>
    </w:p>
    <w:p w14:paraId="19BF0F49" w14:textId="77777777" w:rsidR="00562B33" w:rsidRPr="00676D15" w:rsidRDefault="00562B33" w:rsidP="00562B33">
      <w:pPr>
        <w:rPr>
          <w:rFonts w:ascii="Times New Roman" w:hAnsi="Times New Roman" w:cs="Times New Roman"/>
          <w:sz w:val="24"/>
          <w:szCs w:val="24"/>
        </w:rPr>
      </w:pPr>
      <w:r w:rsidRPr="00676D15">
        <w:rPr>
          <w:rFonts w:ascii="Times New Roman" w:hAnsi="Times New Roman" w:cs="Times New Roman"/>
          <w:sz w:val="24"/>
          <w:szCs w:val="24"/>
        </w:rPr>
        <w:t>One patient (with a history of depression) took 84 mg siponimod. Aside from a slight elevation in liver transaminases, the patient did not experience any other adverse events from the overdose.</w:t>
      </w:r>
    </w:p>
    <w:p w14:paraId="51BA16FF" w14:textId="77777777" w:rsidR="00562B33" w:rsidRPr="00676D15" w:rsidRDefault="00562B33" w:rsidP="00562B33">
      <w:pPr>
        <w:rPr>
          <w:rFonts w:ascii="Times New Roman" w:hAnsi="Times New Roman" w:cs="Times New Roman"/>
          <w:sz w:val="24"/>
          <w:szCs w:val="24"/>
        </w:rPr>
      </w:pPr>
      <w:r w:rsidRPr="00676D15">
        <w:rPr>
          <w:rFonts w:ascii="Times New Roman" w:hAnsi="Times New Roman" w:cs="Times New Roman"/>
          <w:sz w:val="24"/>
          <w:szCs w:val="24"/>
        </w:rPr>
        <w:t xml:space="preserve">If the overdose constitutes first exposure to </w:t>
      </w:r>
      <w:r w:rsidR="00B828EE" w:rsidRPr="00676D15">
        <w:rPr>
          <w:rFonts w:ascii="Times New Roman" w:hAnsi="Times New Roman" w:cs="Times New Roman"/>
          <w:sz w:val="24"/>
          <w:szCs w:val="24"/>
        </w:rPr>
        <w:t>Mayzent</w:t>
      </w:r>
      <w:r w:rsidRPr="00676D15">
        <w:rPr>
          <w:rFonts w:ascii="Times New Roman" w:hAnsi="Times New Roman" w:cs="Times New Roman"/>
          <w:sz w:val="24"/>
          <w:szCs w:val="24"/>
        </w:rPr>
        <w:t xml:space="preserve"> or occurs during the dose titration phase of </w:t>
      </w:r>
      <w:r w:rsidR="00B828EE" w:rsidRPr="00676D15">
        <w:rPr>
          <w:rFonts w:ascii="Times New Roman" w:hAnsi="Times New Roman" w:cs="Times New Roman"/>
          <w:sz w:val="24"/>
          <w:szCs w:val="24"/>
        </w:rPr>
        <w:t>Mayzent</w:t>
      </w:r>
      <w:r w:rsidRPr="00676D15">
        <w:rPr>
          <w:rFonts w:ascii="Times New Roman" w:hAnsi="Times New Roman" w:cs="Times New Roman"/>
          <w:sz w:val="24"/>
          <w:szCs w:val="24"/>
        </w:rPr>
        <w:t xml:space="preserve"> it is important to observe for signs and symptoms of bradycardia, which could include overnight monitoring. Regular measurements of pulse rate and blood pressure are required and electrocardiograms should be performed (see sections </w:t>
      </w:r>
      <w:r w:rsidR="00831044" w:rsidRPr="00676D15">
        <w:rPr>
          <w:rFonts w:ascii="Times New Roman" w:hAnsi="Times New Roman" w:cs="Times New Roman"/>
          <w:sz w:val="24"/>
          <w:szCs w:val="24"/>
        </w:rPr>
        <w:t>4.2 Dose and method of administration</w:t>
      </w:r>
      <w:r w:rsidRPr="00676D15">
        <w:rPr>
          <w:rFonts w:ascii="Times New Roman" w:hAnsi="Times New Roman" w:cs="Times New Roman"/>
          <w:sz w:val="24"/>
          <w:szCs w:val="24"/>
        </w:rPr>
        <w:t xml:space="preserve"> and </w:t>
      </w:r>
      <w:r w:rsidR="002E75F6" w:rsidRPr="00676D15">
        <w:rPr>
          <w:rFonts w:ascii="Times New Roman" w:hAnsi="Times New Roman" w:cs="Times New Roman"/>
          <w:sz w:val="24"/>
          <w:szCs w:val="24"/>
        </w:rPr>
        <w:t>4.4 S</w:t>
      </w:r>
      <w:r w:rsidR="00CD6603" w:rsidRPr="00676D15">
        <w:rPr>
          <w:rFonts w:ascii="Times New Roman" w:hAnsi="Times New Roman" w:cs="Times New Roman"/>
          <w:sz w:val="24"/>
          <w:szCs w:val="24"/>
        </w:rPr>
        <w:t>pecial warnings and precautions</w:t>
      </w:r>
      <w:r w:rsidRPr="00676D15">
        <w:rPr>
          <w:rFonts w:ascii="Times New Roman" w:hAnsi="Times New Roman" w:cs="Times New Roman"/>
          <w:sz w:val="24"/>
          <w:szCs w:val="24"/>
        </w:rPr>
        <w:t>).</w:t>
      </w:r>
    </w:p>
    <w:p w14:paraId="6B11064E" w14:textId="77777777" w:rsidR="00E0559F" w:rsidRPr="00676D15" w:rsidRDefault="00562B33" w:rsidP="00562B33">
      <w:pPr>
        <w:rPr>
          <w:rFonts w:ascii="Times New Roman" w:hAnsi="Times New Roman" w:cs="Times New Roman"/>
          <w:sz w:val="24"/>
          <w:szCs w:val="24"/>
        </w:rPr>
      </w:pPr>
      <w:r w:rsidRPr="00676D15">
        <w:rPr>
          <w:rFonts w:ascii="Times New Roman" w:hAnsi="Times New Roman" w:cs="Times New Roman"/>
          <w:sz w:val="24"/>
          <w:szCs w:val="24"/>
        </w:rPr>
        <w:t>There is no specific antidote to siponimod available. Neither dialysis nor plasma exchange would result in meaningful removal of siponimod from the body.</w:t>
      </w:r>
    </w:p>
    <w:p w14:paraId="072BDE18" w14:textId="77777777" w:rsidR="001A3992" w:rsidRPr="00497C85" w:rsidRDefault="001A3992" w:rsidP="001A3992">
      <w:pPr>
        <w:pStyle w:val="Heading1"/>
        <w:spacing w:before="0" w:after="120"/>
        <w:rPr>
          <w:rFonts w:cstheme="minorHAnsi"/>
          <w:lang w:val="en-US"/>
        </w:rPr>
      </w:pPr>
      <w:r w:rsidRPr="00497C85">
        <w:rPr>
          <w:rFonts w:cstheme="minorHAnsi"/>
          <w:lang w:val="en-US"/>
        </w:rPr>
        <w:t>Pharmacological properties</w:t>
      </w:r>
    </w:p>
    <w:p w14:paraId="38F3E6A8"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Pharmacodynamic properties </w:t>
      </w:r>
    </w:p>
    <w:p w14:paraId="232B44A6" w14:textId="0D0616A1" w:rsidR="00476AD0" w:rsidRDefault="00476AD0" w:rsidP="001A3992">
      <w:pPr>
        <w:pStyle w:val="Heading3"/>
        <w:spacing w:before="0" w:after="120"/>
        <w:rPr>
          <w:rFonts w:cstheme="minorHAnsi"/>
        </w:rPr>
      </w:pPr>
      <w:r>
        <w:rPr>
          <w:rFonts w:cstheme="minorHAnsi"/>
        </w:rPr>
        <w:t>Pharmacotherapeutic group, ATC code</w:t>
      </w:r>
    </w:p>
    <w:p w14:paraId="0FD67DBF" w14:textId="77777777" w:rsidR="00476AD0" w:rsidRPr="00345A3D" w:rsidRDefault="00476AD0" w:rsidP="00476AD0">
      <w:pPr>
        <w:pStyle w:val="Text"/>
      </w:pPr>
      <w:r w:rsidRPr="006B4557">
        <w:t xml:space="preserve">Pharmacotherapeutic group: </w:t>
      </w:r>
      <w:r>
        <w:t>Selective immunosuppressants</w:t>
      </w:r>
      <w:r w:rsidRPr="007B42D3">
        <w:rPr>
          <w:noProof/>
          <w:szCs w:val="22"/>
        </w:rPr>
        <w:t xml:space="preserve">, ATC code: </w:t>
      </w:r>
      <w:r>
        <w:rPr>
          <w:noProof/>
          <w:szCs w:val="22"/>
        </w:rPr>
        <w:t>L04AA42</w:t>
      </w:r>
    </w:p>
    <w:p w14:paraId="5A5BC0F3" w14:textId="77777777" w:rsidR="00476AD0" w:rsidRPr="00476AD0" w:rsidRDefault="00476AD0" w:rsidP="00476AD0"/>
    <w:p w14:paraId="7FE48DC0" w14:textId="77777777" w:rsidR="001A3992" w:rsidRDefault="001A3992" w:rsidP="001A3992">
      <w:pPr>
        <w:pStyle w:val="Heading3"/>
        <w:spacing w:before="0" w:after="120"/>
        <w:rPr>
          <w:rFonts w:cstheme="minorHAnsi"/>
        </w:rPr>
      </w:pPr>
      <w:r w:rsidRPr="00497C85">
        <w:rPr>
          <w:rFonts w:cstheme="minorHAnsi"/>
        </w:rPr>
        <w:t>Mechanism of action</w:t>
      </w:r>
    </w:p>
    <w:p w14:paraId="7E1EECF7" w14:textId="77777777" w:rsidR="00562B33" w:rsidRDefault="00562B33" w:rsidP="00562B33">
      <w:pPr>
        <w:pStyle w:val="Text"/>
        <w:tabs>
          <w:tab w:val="left" w:pos="8505"/>
        </w:tabs>
      </w:pPr>
      <w:r w:rsidRPr="006B1A33">
        <w:t>Siponimod is a sphingosine-1-phosphate (S1P) receptor modulator. Siponimod binds selectively on two out of five G-protein-coupled receptors (GPCRs) for S1P, namely S1P</w:t>
      </w:r>
      <w:r w:rsidRPr="006B1A33">
        <w:rPr>
          <w:vertAlign w:val="subscript"/>
        </w:rPr>
        <w:t>1</w:t>
      </w:r>
      <w:r w:rsidRPr="006B1A33">
        <w:t xml:space="preserve"> and S1P</w:t>
      </w:r>
      <w:r w:rsidRPr="006B1A33">
        <w:rPr>
          <w:vertAlign w:val="subscript"/>
        </w:rPr>
        <w:t>5</w:t>
      </w:r>
      <w:r w:rsidRPr="006B1A33">
        <w:t>. By acting as a functional antagonist o</w:t>
      </w:r>
      <w:r>
        <w:t>n</w:t>
      </w:r>
      <w:r w:rsidRPr="006B1A33">
        <w:t xml:space="preserve"> S1P</w:t>
      </w:r>
      <w:r w:rsidRPr="006B1A33">
        <w:rPr>
          <w:vertAlign w:val="subscript"/>
        </w:rPr>
        <w:t>1</w:t>
      </w:r>
      <w:r w:rsidRPr="006B1A33">
        <w:t xml:space="preserve"> receptors on lymphocytes, siponimod prevents egress from lymph nodes. This reduces the recirculation of T-cells into the central nervous system (CNS) to limit central inflammation. Siponimod spares effector memory T-cells in peripheral tissues and blood and does not impair lymphocyte activation. </w:t>
      </w:r>
    </w:p>
    <w:p w14:paraId="0375C76E" w14:textId="77777777" w:rsidR="00562B33" w:rsidRDefault="00562B33" w:rsidP="00562B33">
      <w:pPr>
        <w:pStyle w:val="Text"/>
        <w:tabs>
          <w:tab w:val="left" w:pos="8505"/>
        </w:tabs>
      </w:pPr>
      <w:r w:rsidRPr="006B1A33">
        <w:t>Siponimod readily crosses the blood brain barrier.</w:t>
      </w:r>
      <w:r w:rsidRPr="2ECDD649">
        <w:t xml:space="preserve"> </w:t>
      </w:r>
    </w:p>
    <w:p w14:paraId="587078A3" w14:textId="77777777" w:rsidR="00562B33" w:rsidRPr="00613A7D" w:rsidRDefault="00562B33" w:rsidP="00562B33">
      <w:pPr>
        <w:pStyle w:val="Text"/>
      </w:pPr>
      <w:r w:rsidRPr="00E159E4">
        <w:t>In animal studies direct effects have been demonstrated for siponimod on neural cells, via S1P</w:t>
      </w:r>
      <w:r w:rsidRPr="00E159E4">
        <w:rPr>
          <w:vertAlign w:val="subscript"/>
        </w:rPr>
        <w:t>1</w:t>
      </w:r>
      <w:r w:rsidRPr="00E159E4">
        <w:t xml:space="preserve"> on astrocytes and S1P</w:t>
      </w:r>
      <w:r w:rsidRPr="00E159E4">
        <w:rPr>
          <w:vertAlign w:val="subscript"/>
        </w:rPr>
        <w:t>5</w:t>
      </w:r>
      <w:r w:rsidRPr="00E159E4">
        <w:t xml:space="preserve"> on oligodendrocytes. In a mouse model of experimental autoimmune encephalomyelitis a direct neuroprotective effect, independent from effects on lymphocytes, was also demonstrated for siponimod applied centrally (via intracerebroventricular infusions)</w:t>
      </w:r>
      <w:r w:rsidRPr="2ECDD649">
        <w:t>.</w:t>
      </w:r>
    </w:p>
    <w:p w14:paraId="6DD0EF76" w14:textId="77777777" w:rsidR="00562B33" w:rsidRDefault="00562B33" w:rsidP="00CD6603">
      <w:pPr>
        <w:pStyle w:val="Heading3"/>
      </w:pPr>
      <w:r w:rsidRPr="00510A0A">
        <w:t>Pharmacodynamics (PD)</w:t>
      </w:r>
    </w:p>
    <w:p w14:paraId="037F7170" w14:textId="77777777" w:rsidR="00562B33" w:rsidRPr="00986EFB" w:rsidRDefault="00562B33" w:rsidP="00CD6603">
      <w:pPr>
        <w:pStyle w:val="Heading4"/>
      </w:pPr>
      <w:r>
        <w:t>Immune system</w:t>
      </w:r>
    </w:p>
    <w:p w14:paraId="4B2F9AFF" w14:textId="77777777" w:rsidR="00562B33" w:rsidRDefault="00B828EE" w:rsidP="00562B33">
      <w:pPr>
        <w:pStyle w:val="Text"/>
      </w:pPr>
      <w:r>
        <w:t>Mayzent</w:t>
      </w:r>
      <w:r w:rsidR="00562B33">
        <w:t xml:space="preserve"> </w:t>
      </w:r>
      <w:r w:rsidR="00562B33" w:rsidRPr="003E4D9B">
        <w:t>induces a dose-dependent reduction of the peripheral blood lymphocyte count</w:t>
      </w:r>
      <w:r w:rsidR="00562B33">
        <w:t xml:space="preserve"> within 6 hours of the first dose,</w:t>
      </w:r>
      <w:r w:rsidR="00562B33" w:rsidRPr="2ECDD649">
        <w:t xml:space="preserve"> </w:t>
      </w:r>
      <w:r w:rsidR="00562B33">
        <w:t>due to the reversible sequestration of lymphocytes in lymphoid tissues</w:t>
      </w:r>
      <w:r w:rsidR="00562B33" w:rsidRPr="2ECDD649">
        <w:t>.</w:t>
      </w:r>
    </w:p>
    <w:p w14:paraId="7C5A0326" w14:textId="77777777" w:rsidR="00562B33" w:rsidRDefault="00562B33" w:rsidP="00562B33">
      <w:pPr>
        <w:pStyle w:val="Text"/>
      </w:pPr>
      <w:r>
        <w:t xml:space="preserve">With continued daily dosing, the lymphocyte count continues to decrease, reaching a nadir median (90% CI) lymphocyte count of approximately </w:t>
      </w:r>
      <w:r w:rsidRPr="00F22293">
        <w:t>0.560 (0.271</w:t>
      </w:r>
      <w:r>
        <w:t xml:space="preserve"> to </w:t>
      </w:r>
      <w:r w:rsidRPr="00F22293">
        <w:t>1.08)</w:t>
      </w:r>
      <w:r>
        <w:t xml:space="preserve"> cells/nL in a t</w:t>
      </w:r>
      <w:r w:rsidRPr="00F22293">
        <w:t xml:space="preserve">ypical </w:t>
      </w:r>
      <w:r>
        <w:t>CYP2C9</w:t>
      </w:r>
      <w:r w:rsidRPr="00F22293">
        <w:t xml:space="preserve">*1*1 or *1*2, </w:t>
      </w:r>
      <w:r w:rsidRPr="00075790">
        <w:t>non-Japanese SPMS patient</w:t>
      </w:r>
      <w:r>
        <w:t xml:space="preserve">, corresponding to 20 to 30% of baseline. Low lymphocyte counts are maintained with chronic daily dosing. </w:t>
      </w:r>
    </w:p>
    <w:p w14:paraId="2437B2D5" w14:textId="77777777" w:rsidR="00562B33" w:rsidRPr="00BE791B" w:rsidRDefault="00562B33" w:rsidP="00562B33">
      <w:pPr>
        <w:pStyle w:val="Text"/>
      </w:pPr>
      <w:r>
        <w:lastRenderedPageBreak/>
        <w:t xml:space="preserve">Lymphocyte counts typically return to the normal range in the vast majority (90%) of SPMS patients within 10 days of stopping therapy. After stopping </w:t>
      </w:r>
      <w:r w:rsidR="00B828EE">
        <w:t>Mayzent</w:t>
      </w:r>
      <w:r>
        <w:t xml:space="preserve"> treatment residual lowering effects on peripheral lymphocyte count may persist for up to 3 to 4 weeks after the last dose. </w:t>
      </w:r>
    </w:p>
    <w:p w14:paraId="07D449C2" w14:textId="77777777" w:rsidR="00562B33" w:rsidRPr="007740E6" w:rsidRDefault="00562B33" w:rsidP="00CD6603">
      <w:pPr>
        <w:pStyle w:val="Heading4"/>
      </w:pPr>
      <w:r w:rsidRPr="007740E6">
        <w:t>Cardiac electrophysiology</w:t>
      </w:r>
    </w:p>
    <w:p w14:paraId="761E49AD" w14:textId="77777777" w:rsidR="00562B33" w:rsidRDefault="00562B33" w:rsidP="00CD6603">
      <w:pPr>
        <w:pStyle w:val="Heading5"/>
      </w:pPr>
      <w:r>
        <w:t xml:space="preserve">Heart rate and rhythm </w:t>
      </w:r>
    </w:p>
    <w:p w14:paraId="02FD6684" w14:textId="77777777" w:rsidR="00562B33" w:rsidRPr="00DB7DF2" w:rsidRDefault="00B828EE" w:rsidP="00562B33">
      <w:pPr>
        <w:pStyle w:val="Text"/>
      </w:pPr>
      <w:r>
        <w:t>Mayzent</w:t>
      </w:r>
      <w:r w:rsidR="00562B33">
        <w:t xml:space="preserve"> </w:t>
      </w:r>
      <w:r w:rsidR="00562B33" w:rsidRPr="00DB7DF2">
        <w:t xml:space="preserve">causes a transient reduction in heart rate and atrioventricular conduction upon treatment initiation (see section </w:t>
      </w:r>
      <w:r w:rsidR="00831044">
        <w:t>4.8 Adverse effects</w:t>
      </w:r>
      <w:r w:rsidR="00562B33" w:rsidRPr="00DB7DF2">
        <w:t>). The maximum decline in heart rate is seen in the first 6 hours post-dose.</w:t>
      </w:r>
      <w:r w:rsidR="00562B33" w:rsidRPr="2ECDD649">
        <w:t xml:space="preserve"> </w:t>
      </w:r>
      <w:r w:rsidR="00562B33" w:rsidRPr="00DB7DF2">
        <w:t>Autonomic responses of the heart, including diurnal variation of heart rate and response to</w:t>
      </w:r>
      <w:r w:rsidR="00562B33">
        <w:t xml:space="preserve"> physical</w:t>
      </w:r>
      <w:r w:rsidR="00562B33" w:rsidRPr="00DB7DF2">
        <w:t xml:space="preserve"> exercise, are not affected by </w:t>
      </w:r>
      <w:r w:rsidR="00562B33">
        <w:t xml:space="preserve">siponimod </w:t>
      </w:r>
      <w:r w:rsidR="00562B33" w:rsidRPr="00DB7DF2">
        <w:t>treatment.</w:t>
      </w:r>
    </w:p>
    <w:p w14:paraId="4E528263" w14:textId="77777777" w:rsidR="00562B33" w:rsidRPr="008843F7" w:rsidRDefault="00562B33" w:rsidP="00562B33">
      <w:pPr>
        <w:pStyle w:val="Text"/>
      </w:pPr>
      <w:r>
        <w:t>A</w:t>
      </w:r>
      <w:r w:rsidRPr="2ECDD649">
        <w:t xml:space="preserve"> </w:t>
      </w:r>
      <w:r w:rsidRPr="008843F7">
        <w:t xml:space="preserve">transient, dose-dependent decrease in heart rate was observed during the initial dosing phase of </w:t>
      </w:r>
      <w:r w:rsidR="00B828EE">
        <w:t>Mayzent</w:t>
      </w:r>
      <w:r w:rsidRPr="2ECDD649">
        <w:t xml:space="preserve">, </w:t>
      </w:r>
      <w:r w:rsidRPr="008843F7">
        <w:t>that plateaued at doses ≥5</w:t>
      </w:r>
      <w:r>
        <w:t> </w:t>
      </w:r>
      <w:r w:rsidRPr="008843F7">
        <w:t xml:space="preserve">mg and bradyarrhythmic events (AV Blocks and sinus pauses) were detected at a higher incidence under </w:t>
      </w:r>
      <w:r w:rsidR="00B828EE">
        <w:t>Mayzent</w:t>
      </w:r>
      <w:r>
        <w:t xml:space="preserve"> </w:t>
      </w:r>
      <w:r w:rsidRPr="008843F7">
        <w:t xml:space="preserve">treatment compared to placebo. </w:t>
      </w:r>
    </w:p>
    <w:p w14:paraId="4E60DECB" w14:textId="77777777" w:rsidR="00562B33" w:rsidRDefault="00562B33" w:rsidP="00562B33">
      <w:pPr>
        <w:pStyle w:val="Text"/>
      </w:pPr>
      <w:r>
        <w:t>N</w:t>
      </w:r>
      <w:r w:rsidRPr="008843F7">
        <w:t xml:space="preserve">o second degree AV </w:t>
      </w:r>
      <w:r>
        <w:t>b</w:t>
      </w:r>
      <w:r w:rsidRPr="008843F7">
        <w:t xml:space="preserve">locks of Mobitz </w:t>
      </w:r>
      <w:r>
        <w:t xml:space="preserve">type </w:t>
      </w:r>
      <w:r w:rsidRPr="008843F7">
        <w:t xml:space="preserve">II or higher degree were observed. </w:t>
      </w:r>
      <w:r>
        <w:t xml:space="preserve">Most </w:t>
      </w:r>
      <w:r w:rsidRPr="008843F7">
        <w:t xml:space="preserve">AV </w:t>
      </w:r>
      <w:r>
        <w:t>b</w:t>
      </w:r>
      <w:r w:rsidRPr="008843F7">
        <w:t xml:space="preserve">locks and sinus pauses </w:t>
      </w:r>
      <w:r>
        <w:t xml:space="preserve">occurred </w:t>
      </w:r>
      <w:r w:rsidRPr="008843F7">
        <w:t>above the therapeutic dose of 2</w:t>
      </w:r>
      <w:r>
        <w:t> </w:t>
      </w:r>
      <w:r w:rsidRPr="008843F7">
        <w:t xml:space="preserve">mg </w:t>
      </w:r>
      <w:r>
        <w:t>with</w:t>
      </w:r>
      <w:r w:rsidRPr="2ECDD649">
        <w:t xml:space="preserve"> </w:t>
      </w:r>
      <w:r w:rsidRPr="008843F7">
        <w:t xml:space="preserve">notably higher incidence under non titrated conditions compared to </w:t>
      </w:r>
      <w:r>
        <w:t>dose titration</w:t>
      </w:r>
      <w:r w:rsidRPr="008843F7">
        <w:t xml:space="preserve"> conditions</w:t>
      </w:r>
      <w:r w:rsidRPr="2ECDD649">
        <w:t>.</w:t>
      </w:r>
    </w:p>
    <w:p w14:paraId="754FDF85" w14:textId="77777777" w:rsidR="00562B33" w:rsidRDefault="00562B33" w:rsidP="00562B33">
      <w:pPr>
        <w:pStyle w:val="Text"/>
      </w:pPr>
      <w:r w:rsidRPr="00DB7DF2">
        <w:t xml:space="preserve">The decrease in heart rate induced by </w:t>
      </w:r>
      <w:r w:rsidR="00B828EE">
        <w:t>Mayzent</w:t>
      </w:r>
      <w:r>
        <w:t xml:space="preserve"> </w:t>
      </w:r>
      <w:r w:rsidRPr="00DB7DF2">
        <w:t>can be reversed by atropine</w:t>
      </w:r>
      <w:r>
        <w:t xml:space="preserve"> or </w:t>
      </w:r>
      <w:r w:rsidRPr="00DB7DF2">
        <w:t>isoprenaline.</w:t>
      </w:r>
    </w:p>
    <w:p w14:paraId="143EDFFD" w14:textId="77777777" w:rsidR="00562B33" w:rsidRPr="007740E6" w:rsidRDefault="00562B33" w:rsidP="00CD6603">
      <w:pPr>
        <w:pStyle w:val="Heading5"/>
      </w:pPr>
      <w:r w:rsidRPr="2EF3C190">
        <w:t>Potential to prolong the QT interval</w:t>
      </w:r>
    </w:p>
    <w:p w14:paraId="4B23AB53" w14:textId="77777777" w:rsidR="00562B33" w:rsidRDefault="00562B33" w:rsidP="00562B33">
      <w:pPr>
        <w:pStyle w:val="Text"/>
      </w:pPr>
      <w:bookmarkStart w:id="43" w:name="_Toc265847977"/>
      <w:bookmarkStart w:id="44" w:name="_Toc266371885"/>
      <w:r w:rsidRPr="00133FF3">
        <w:t>The effects of therapeutic (2</w:t>
      </w:r>
      <w:r>
        <w:t> </w:t>
      </w:r>
      <w:r w:rsidRPr="00133FF3">
        <w:t>mg) and supratherapeutic (10</w:t>
      </w:r>
      <w:r>
        <w:t> </w:t>
      </w:r>
      <w:r w:rsidRPr="00133FF3">
        <w:t xml:space="preserve">mg) doses of siponimod on cardiac repolarization were investigated in a thorough QT study. </w:t>
      </w:r>
      <w:r w:rsidRPr="00185505">
        <w:t>The results did not suggest a</w:t>
      </w:r>
      <w:r>
        <w:t>n</w:t>
      </w:r>
      <w:r w:rsidRPr="00185505">
        <w:t xml:space="preserve"> arrhythmogenic potential related to QT prolongation with siponimod. Siponimod increased the mean placebo-corrected baseline-adjusted mean QTcF (ΔΔQTcF) by more than 5</w:t>
      </w:r>
      <w:r>
        <w:t> </w:t>
      </w:r>
      <w:r w:rsidRPr="00185505">
        <w:t>ms with a maximum mean effect of 7.8</w:t>
      </w:r>
      <w:r>
        <w:t> </w:t>
      </w:r>
      <w:r w:rsidRPr="00185505">
        <w:t xml:space="preserve">ms </w:t>
      </w:r>
      <w:r>
        <w:t>(2 mg)</w:t>
      </w:r>
      <w:r w:rsidRPr="00185505">
        <w:t xml:space="preserve"> and 7.2</w:t>
      </w:r>
      <w:r>
        <w:t> </w:t>
      </w:r>
      <w:r w:rsidRPr="00185505">
        <w:t>ms</w:t>
      </w:r>
      <w:r>
        <w:t xml:space="preserve"> (10 mg)</w:t>
      </w:r>
      <w:r w:rsidRPr="00185505">
        <w:t>, respectively at 3</w:t>
      </w:r>
      <w:r>
        <w:t> </w:t>
      </w:r>
      <w:r w:rsidRPr="00185505">
        <w:t>h post-dose. The upper bound of the one-sided 95% CI for the ΔΔQTcF at all time points remained below 10</w:t>
      </w:r>
      <w:r>
        <w:t> </w:t>
      </w:r>
      <w:r w:rsidRPr="00185505">
        <w:t>ms. Categorical analysis revealed no treatment-emergent QTc values above 480</w:t>
      </w:r>
      <w:r>
        <w:t> </w:t>
      </w:r>
      <w:r w:rsidRPr="00185505">
        <w:t>ms, no QTc increases from baseline of more than 60</w:t>
      </w:r>
      <w:r>
        <w:t> </w:t>
      </w:r>
      <w:r w:rsidRPr="00185505">
        <w:t>ms and no corrected or uncorrected QT/QTc value exceeded 500</w:t>
      </w:r>
      <w:r>
        <w:t> </w:t>
      </w:r>
      <w:r w:rsidRPr="00185505">
        <w:t xml:space="preserve">ms. </w:t>
      </w:r>
    </w:p>
    <w:p w14:paraId="327074C2" w14:textId="77777777" w:rsidR="00562B33" w:rsidRPr="000C1CAB" w:rsidRDefault="00562B33" w:rsidP="00CD6603">
      <w:pPr>
        <w:pStyle w:val="Heading4"/>
      </w:pPr>
      <w:r w:rsidRPr="000C1CAB">
        <w:t>Pulmonary function</w:t>
      </w:r>
      <w:bookmarkEnd w:id="43"/>
      <w:bookmarkEnd w:id="44"/>
    </w:p>
    <w:p w14:paraId="1F3BF5A5" w14:textId="77777777" w:rsidR="00562B33" w:rsidRDefault="00B828EE" w:rsidP="00562B33">
      <w:pPr>
        <w:pStyle w:val="Text"/>
        <w:tabs>
          <w:tab w:val="left" w:pos="8505"/>
        </w:tabs>
      </w:pPr>
      <w:r>
        <w:t>Mayzent</w:t>
      </w:r>
      <w:r w:rsidR="00562B33">
        <w:t xml:space="preserve"> treatment with single doses or multiple doses for 28 days is not associated with clinically relevant increases in airway resistance as measured by </w:t>
      </w:r>
      <w:r w:rsidR="00562B33" w:rsidRPr="00B85539">
        <w:t xml:space="preserve">forced expiratory volume in 1 second </w:t>
      </w:r>
      <w:r w:rsidR="00562B33" w:rsidRPr="2ECDD649">
        <w:t>(</w:t>
      </w:r>
      <w:r w:rsidR="00562B33">
        <w:t>FEV1</w:t>
      </w:r>
      <w:r w:rsidR="00562B33" w:rsidRPr="2ECDD649">
        <w:t>)</w:t>
      </w:r>
      <w:r w:rsidR="00562B33">
        <w:t xml:space="preserve"> and forced expiratory flow (FEF) during expiration of 25 to 75% of the forced vital capacity (FEF25-75).</w:t>
      </w:r>
      <w:r w:rsidR="00562B33" w:rsidRPr="2ECDD649">
        <w:t xml:space="preserve"> </w:t>
      </w:r>
      <w:r w:rsidR="00562B33">
        <w:t xml:space="preserve">A slight trend of reduced FEV1 was detected at non-therapeutic single doses (&gt;10 mg). Multiple doses of </w:t>
      </w:r>
      <w:r>
        <w:t>Mayzent</w:t>
      </w:r>
      <w:r w:rsidR="00562B33">
        <w:t xml:space="preserve"> were associated with mild to moderate changes in FEV1 and FEF25-75% which were not dose and daytime dependent and were not associated with any clinical signs of increased airway resistance. </w:t>
      </w:r>
    </w:p>
    <w:p w14:paraId="5A4B7323" w14:textId="77777777" w:rsidR="00562B33" w:rsidRDefault="00562B33" w:rsidP="00562B33">
      <w:pPr>
        <w:pStyle w:val="Text"/>
        <w:tabs>
          <w:tab w:val="left" w:pos="8505"/>
        </w:tabs>
      </w:pPr>
      <w:r>
        <w:t xml:space="preserve">Concomitant treatment of </w:t>
      </w:r>
      <w:r w:rsidR="00B828EE">
        <w:t>Mayzent</w:t>
      </w:r>
      <w:r>
        <w:t xml:space="preserve"> with propranolol resulted in minimal decrease of FEV1 in comparison to propranolol alone. The changes with the individual drugs or with the combination were within the physiological variability of FEV1 and not clinically significant</w:t>
      </w:r>
      <w:r w:rsidRPr="2ECDD649">
        <w:t>.</w:t>
      </w:r>
    </w:p>
    <w:p w14:paraId="1B8CE866" w14:textId="77777777" w:rsidR="00414E52" w:rsidRPr="00414E52" w:rsidRDefault="00414E52" w:rsidP="00414E52"/>
    <w:p w14:paraId="07BC4D00" w14:textId="77777777" w:rsidR="001A3992" w:rsidRDefault="001A3992" w:rsidP="001A3992">
      <w:pPr>
        <w:pStyle w:val="Heading3"/>
        <w:spacing w:before="0" w:after="120"/>
        <w:rPr>
          <w:rFonts w:cstheme="minorHAnsi"/>
          <w:lang w:val="en-US"/>
        </w:rPr>
      </w:pPr>
      <w:r w:rsidRPr="00497C85">
        <w:rPr>
          <w:rFonts w:cstheme="minorHAnsi"/>
        </w:rPr>
        <w:lastRenderedPageBreak/>
        <w:t>Clinical</w:t>
      </w:r>
      <w:r w:rsidRPr="00497C85">
        <w:rPr>
          <w:rFonts w:cstheme="minorHAnsi"/>
          <w:lang w:val="en-US"/>
        </w:rPr>
        <w:t xml:space="preserve"> trials</w:t>
      </w:r>
    </w:p>
    <w:p w14:paraId="5DE2B876" w14:textId="77777777" w:rsidR="00562B33" w:rsidRDefault="00562B33" w:rsidP="00562B33">
      <w:pPr>
        <w:pStyle w:val="Text"/>
      </w:pPr>
      <w:r>
        <w:t xml:space="preserve">The efficacy of </w:t>
      </w:r>
      <w:r w:rsidR="00B828EE">
        <w:t>Mayzent</w:t>
      </w:r>
      <w:r>
        <w:t xml:space="preserve"> was demonstrated in</w:t>
      </w:r>
      <w:r w:rsidRPr="2ECDD649">
        <w:t xml:space="preserve"> </w:t>
      </w:r>
      <w:r>
        <w:t xml:space="preserve">a phase 3 study that evaluated once-daily doses of </w:t>
      </w:r>
      <w:r w:rsidR="00B828EE">
        <w:t>Mayzent</w:t>
      </w:r>
      <w:r>
        <w:t xml:space="preserve"> 2 mg</w:t>
      </w:r>
      <w:r w:rsidRPr="2ECDD649">
        <w:t xml:space="preserve"> </w:t>
      </w:r>
      <w:r>
        <w:t>in patients with SPMS.</w:t>
      </w:r>
      <w:r w:rsidRPr="2ECDD649">
        <w:t xml:space="preserve"> </w:t>
      </w:r>
      <w:r>
        <w:t>A</w:t>
      </w:r>
      <w:r w:rsidRPr="2ECDD649">
        <w:t xml:space="preserve"> </w:t>
      </w:r>
      <w:r>
        <w:t>dose-ranging phase 2 study</w:t>
      </w:r>
      <w:r w:rsidRPr="2ECDD649">
        <w:t xml:space="preserve"> </w:t>
      </w:r>
      <w:r>
        <w:t>in patients with RRMS demonstrated dose-dependent reduction in inflammatory lesions on MRI</w:t>
      </w:r>
      <w:r w:rsidRPr="2ECDD649">
        <w:t xml:space="preserve"> </w:t>
      </w:r>
      <w:r>
        <w:t xml:space="preserve">and found </w:t>
      </w:r>
      <w:r w:rsidR="00B828EE">
        <w:t>Mayzent</w:t>
      </w:r>
      <w:r>
        <w:t xml:space="preserve"> 2 mg to provide a near maximum effect</w:t>
      </w:r>
      <w:r w:rsidRPr="2ECDD649">
        <w:t xml:space="preserve">. </w:t>
      </w:r>
    </w:p>
    <w:p w14:paraId="5DCB814C" w14:textId="77777777" w:rsidR="00562B33" w:rsidRDefault="00562B33" w:rsidP="00CD6603">
      <w:pPr>
        <w:pStyle w:val="Heading4"/>
      </w:pPr>
      <w:r>
        <w:t>Study A2304 (EXPAND) in SPMS</w:t>
      </w:r>
    </w:p>
    <w:p w14:paraId="632C392B" w14:textId="77777777" w:rsidR="00562B33" w:rsidRDefault="00562B33" w:rsidP="00562B33">
      <w:pPr>
        <w:pStyle w:val="Text"/>
      </w:pPr>
      <w:r>
        <w:t>Study A2304 was a randomized, double-blind, placebo-controlled</w:t>
      </w:r>
      <w:r w:rsidRPr="2ECDD649">
        <w:t>,</w:t>
      </w:r>
      <w:r>
        <w:t xml:space="preserve"> event</w:t>
      </w:r>
      <w:r w:rsidR="00480723">
        <w:t xml:space="preserve"> and follow-up duration-</w:t>
      </w:r>
      <w:r>
        <w:t>driven</w:t>
      </w:r>
      <w:r w:rsidRPr="2ECDD649">
        <w:t xml:space="preserve">, </w:t>
      </w:r>
      <w:r>
        <w:t xml:space="preserve">phase 3 study in patients with SPMS who had documented evidence of progression in the prior 2 years </w:t>
      </w:r>
      <w:r w:rsidRPr="00B720B0">
        <w:t>in the absence or independent of relapses</w:t>
      </w:r>
      <w:r w:rsidRPr="2ECDD649">
        <w:t xml:space="preserve">, </w:t>
      </w:r>
      <w:r>
        <w:t>no evidence of relapse in 3 months prior to study enrollment and with Expanded Disability Status Scale (EDSS) score of 3.0 to 6.5 at study entry</w:t>
      </w:r>
      <w:r w:rsidRPr="2ECDD649">
        <w:t>.</w:t>
      </w:r>
    </w:p>
    <w:p w14:paraId="329A0A6D" w14:textId="77777777" w:rsidR="00562B33" w:rsidRDefault="00562B33" w:rsidP="00562B33">
      <w:pPr>
        <w:pStyle w:val="Text"/>
      </w:pPr>
      <w:r>
        <w:t>Patients were randomized 2:1 to receive either once daily</w:t>
      </w:r>
      <w:r w:rsidRPr="2ECDD649">
        <w:t xml:space="preserve"> </w:t>
      </w:r>
      <w:r w:rsidR="00B828EE">
        <w:t>Mayzent</w:t>
      </w:r>
      <w:r>
        <w:t xml:space="preserve"> 2 mg or placebo. Evaluations were performed at screening and every 3 months and at the time of relapse. MRI evaluations were performed at screening and every 12 months. </w:t>
      </w:r>
    </w:p>
    <w:p w14:paraId="5A8ECF56" w14:textId="77777777" w:rsidR="00562B33" w:rsidRDefault="00562B33" w:rsidP="00562B33">
      <w:pPr>
        <w:pStyle w:val="Text"/>
      </w:pPr>
      <w:r>
        <w:t>The primary endpoint of the study was the time to 3-month confirmed disability progression (CDP) determined as at least a 1-point increase from baseline in EDSS (0.5 point increase for patients with baseline EDSS of 5.5 or more</w:t>
      </w:r>
      <w:r w:rsidRPr="2ECDD649">
        <w:t xml:space="preserve">) </w:t>
      </w:r>
      <w:r w:rsidRPr="730FE8A9">
        <w:t>sustained for 3</w:t>
      </w:r>
      <w:r>
        <w:t> </w:t>
      </w:r>
      <w:r w:rsidRPr="730FE8A9">
        <w:t>months</w:t>
      </w:r>
      <w:r w:rsidRPr="2ECDD649">
        <w:t xml:space="preserve">. </w:t>
      </w:r>
      <w:r>
        <w:t>Key secondary endpoints were</w:t>
      </w:r>
      <w:r>
        <w:rPr>
          <w:sz w:val="23"/>
          <w:szCs w:val="23"/>
        </w:rPr>
        <w:t xml:space="preserve"> t</w:t>
      </w:r>
      <w:r w:rsidRPr="001A14D9">
        <w:t xml:space="preserve">ime to 3-month confirmed worsening of at least 20% from baseline in </w:t>
      </w:r>
      <w:r>
        <w:t>the timed 25-foot walk test (</w:t>
      </w:r>
      <w:r w:rsidRPr="001A14D9">
        <w:t>T25FW</w:t>
      </w:r>
      <w:r w:rsidRPr="2ECDD649">
        <w:t>)</w:t>
      </w:r>
      <w:r>
        <w:t xml:space="preserve"> and change </w:t>
      </w:r>
      <w:r w:rsidRPr="001A14D9">
        <w:t>from baseline in T2 lesion volume</w:t>
      </w:r>
      <w:r w:rsidRPr="2ECDD649">
        <w:t xml:space="preserve">. </w:t>
      </w:r>
      <w:r w:rsidRPr="00B6640A">
        <w:t>Additional</w:t>
      </w:r>
      <w:r w:rsidRPr="2ECDD649" w:rsidDel="00027AC4">
        <w:t xml:space="preserve"> </w:t>
      </w:r>
      <w:r w:rsidR="00480723">
        <w:t xml:space="preserve">secondary </w:t>
      </w:r>
      <w:r w:rsidRPr="00B6640A">
        <w:t xml:space="preserve">endpoints included </w:t>
      </w:r>
      <w:r>
        <w:t>time to 6-month CDP, percent brain volume change</w:t>
      </w:r>
      <w:r w:rsidRPr="2ECDD649">
        <w:t xml:space="preserve">, </w:t>
      </w:r>
      <w:r>
        <w:t>measures of inflammatory disease activity (annualized relapse rate, MRI lesions)</w:t>
      </w:r>
      <w:r w:rsidR="00480723">
        <w:t>. C</w:t>
      </w:r>
      <w:r>
        <w:t>hange in cognitive processing speed on Symbol Digit Modality Test oral score</w:t>
      </w:r>
      <w:r w:rsidR="00480723">
        <w:t xml:space="preserve"> was an exploratory endpoint</w:t>
      </w:r>
      <w:r w:rsidRPr="2ECDD649">
        <w:t>.</w:t>
      </w:r>
    </w:p>
    <w:p w14:paraId="33B50AFB" w14:textId="77777777" w:rsidR="00562B33" w:rsidRDefault="00562B33" w:rsidP="00562B33">
      <w:pPr>
        <w:pStyle w:val="Text"/>
      </w:pPr>
      <w:r>
        <w:t>Study duration was variable for individual patients (med</w:t>
      </w:r>
      <w:r w:rsidRPr="006231AF" w:rsidDel="00986A7A">
        <w:t xml:space="preserve">ian </w:t>
      </w:r>
      <w:r>
        <w:t>study duration was 18 months, range 11 to 37 months).</w:t>
      </w:r>
    </w:p>
    <w:p w14:paraId="437318DF" w14:textId="77777777" w:rsidR="00562B33" w:rsidRDefault="00562B33" w:rsidP="00562B33">
      <w:pPr>
        <w:pStyle w:val="Text"/>
        <w:rPr>
          <w:lang w:val="en-GB"/>
        </w:rPr>
      </w:pPr>
      <w:r>
        <w:t xml:space="preserve">The study randomized 1,651 patients to either </w:t>
      </w:r>
      <w:r w:rsidR="00B828EE">
        <w:t>Mayzent</w:t>
      </w:r>
      <w:r>
        <w:t xml:space="preserve"> 2 mg (N=1,105) or placebo (N=546); 82% of </w:t>
      </w:r>
      <w:r w:rsidR="00B828EE">
        <w:t>Mayzent</w:t>
      </w:r>
      <w:r>
        <w:t xml:space="preserve">-treated patients and 78% of placebo-treated patients completed the study. </w:t>
      </w:r>
      <w:r w:rsidRPr="00A337F7">
        <w:t>Me</w:t>
      </w:r>
      <w:r>
        <w:t>dian</w:t>
      </w:r>
      <w:r w:rsidRPr="00A337F7">
        <w:t xml:space="preserve"> age was 4</w:t>
      </w:r>
      <w:r>
        <w:t>9</w:t>
      </w:r>
      <w:r w:rsidRPr="00A337F7">
        <w:t>.0 years</w:t>
      </w:r>
      <w:r w:rsidRPr="2ECDD649">
        <w:t>,</w:t>
      </w:r>
      <w:r w:rsidRPr="0028672E">
        <w:rPr>
          <w:lang w:val="en-GB"/>
        </w:rPr>
        <w:t xml:space="preserve"> </w:t>
      </w:r>
      <w:r>
        <w:rPr>
          <w:lang w:val="en-GB"/>
        </w:rPr>
        <w:t>median</w:t>
      </w:r>
      <w:r w:rsidRPr="001A14D9">
        <w:rPr>
          <w:lang w:val="en-GB"/>
        </w:rPr>
        <w:t xml:space="preserve"> disease duration </w:t>
      </w:r>
      <w:r>
        <w:rPr>
          <w:lang w:val="en-GB"/>
        </w:rPr>
        <w:t xml:space="preserve">was </w:t>
      </w:r>
      <w:r w:rsidRPr="001A14D9">
        <w:rPr>
          <w:lang w:val="en-GB"/>
        </w:rPr>
        <w:t>1</w:t>
      </w:r>
      <w:r>
        <w:rPr>
          <w:lang w:val="en-GB"/>
        </w:rPr>
        <w:t>6.0</w:t>
      </w:r>
      <w:r w:rsidRPr="001A14D9">
        <w:rPr>
          <w:lang w:val="en-GB"/>
        </w:rPr>
        <w:t xml:space="preserve"> years </w:t>
      </w:r>
      <w:r>
        <w:rPr>
          <w:lang w:val="en-GB"/>
        </w:rPr>
        <w:t xml:space="preserve">and median </w:t>
      </w:r>
      <w:r w:rsidRPr="00A337F7">
        <w:t xml:space="preserve">EDSS score was </w:t>
      </w:r>
      <w:r>
        <w:t>6.0 at baseline</w:t>
      </w:r>
      <w:r w:rsidRPr="2ECDD649">
        <w:t xml:space="preserve">; </w:t>
      </w:r>
      <w:r w:rsidRPr="2EF3C190">
        <w:t xml:space="preserve">63.9% of patients </w:t>
      </w:r>
      <w:r>
        <w:t>had no</w:t>
      </w:r>
      <w:r w:rsidRPr="2EF3C190">
        <w:t xml:space="preserve"> relapses in the 2 years prior to </w:t>
      </w:r>
      <w:r>
        <w:t>study entry</w:t>
      </w:r>
      <w:r w:rsidRPr="001A14D9">
        <w:rPr>
          <w:lang w:val="en-GB"/>
        </w:rPr>
        <w:t xml:space="preserve"> </w:t>
      </w:r>
      <w:r>
        <w:rPr>
          <w:lang w:val="en-GB"/>
        </w:rPr>
        <w:t xml:space="preserve">and </w:t>
      </w:r>
      <w:r w:rsidR="00480723">
        <w:rPr>
          <w:lang w:val="en-GB"/>
        </w:rPr>
        <w:t>78</w:t>
      </w:r>
      <w:r w:rsidRPr="001A14D9">
        <w:rPr>
          <w:lang w:val="en-GB"/>
        </w:rPr>
        <w:t>% had no gadolinium (Gd)-enhancing lesions</w:t>
      </w:r>
      <w:r>
        <w:rPr>
          <w:lang w:val="en-GB"/>
        </w:rPr>
        <w:t xml:space="preserve"> </w:t>
      </w:r>
      <w:r w:rsidRPr="001A14D9">
        <w:rPr>
          <w:lang w:val="en-GB"/>
        </w:rPr>
        <w:t>on their baseline MRI scan</w:t>
      </w:r>
      <w:r>
        <w:rPr>
          <w:lang w:val="en-GB"/>
        </w:rPr>
        <w:t xml:space="preserve">; 78.3% of patients had been previously treated with </w:t>
      </w:r>
      <w:r w:rsidR="00480723">
        <w:rPr>
          <w:lang w:val="en-GB"/>
        </w:rPr>
        <w:t>a</w:t>
      </w:r>
      <w:r>
        <w:rPr>
          <w:lang w:val="en-GB"/>
        </w:rPr>
        <w:t xml:space="preserve"> therapy</w:t>
      </w:r>
      <w:r w:rsidR="00480723">
        <w:rPr>
          <w:lang w:val="en-GB"/>
        </w:rPr>
        <w:t xml:space="preserve"> for their MS</w:t>
      </w:r>
      <w:r>
        <w:rPr>
          <w:lang w:val="en-GB"/>
        </w:rPr>
        <w:t xml:space="preserve">. </w:t>
      </w:r>
    </w:p>
    <w:p w14:paraId="318E0D1D" w14:textId="77777777" w:rsidR="00562B33" w:rsidRDefault="00562B33" w:rsidP="00562B33">
      <w:pPr>
        <w:pStyle w:val="Text"/>
      </w:pPr>
      <w:r>
        <w:t xml:space="preserve">Time to onset of 3-month confirmed disability progression (primary endpoint) was significantly delayed for </w:t>
      </w:r>
      <w:r w:rsidR="00B828EE">
        <w:t>Mayzent</w:t>
      </w:r>
      <w:r>
        <w:t xml:space="preserve"> with a 21.2% risk reduction compared to placebo (hazard ratio </w:t>
      </w:r>
      <w:r w:rsidR="00480723">
        <w:t xml:space="preserve">(HR) </w:t>
      </w:r>
      <w:r>
        <w:t xml:space="preserve">0.79, p&lt;0.0134). </w:t>
      </w:r>
      <w:bookmarkStart w:id="45" w:name="_hd6_Table_4_1_Overview_of_61562"/>
      <w:bookmarkEnd w:id="45"/>
    </w:p>
    <w:p w14:paraId="3199CCCE" w14:textId="77777777" w:rsidR="00562B33" w:rsidRDefault="00562B33" w:rsidP="00562B33">
      <w:pPr>
        <w:pStyle w:val="Text"/>
        <w:spacing w:after="120"/>
      </w:pPr>
      <w:r>
        <w:t xml:space="preserve">The results </w:t>
      </w:r>
      <w:r w:rsidRPr="730FE8A9">
        <w:t xml:space="preserve">for this study </w:t>
      </w:r>
      <w:r>
        <w:t xml:space="preserve">are summarized in Table </w:t>
      </w:r>
      <w:r w:rsidR="00676D15">
        <w:t>3</w:t>
      </w:r>
      <w:r>
        <w:t xml:space="preserve"> and Figure </w:t>
      </w:r>
      <w:r w:rsidR="00676D15">
        <w:t>1</w:t>
      </w:r>
      <w:r w:rsidRPr="2ECDD649">
        <w:t>.</w:t>
      </w:r>
    </w:p>
    <w:p w14:paraId="7452C84F" w14:textId="77777777" w:rsidR="00562B33" w:rsidRPr="00676D15" w:rsidRDefault="00676D15" w:rsidP="00676D15">
      <w:pPr>
        <w:pStyle w:val="Heading6"/>
        <w:numPr>
          <w:ilvl w:val="0"/>
          <w:numId w:val="0"/>
        </w:numPr>
        <w:rPr>
          <w:rFonts w:ascii="Arial" w:hAnsi="Arial" w:cs="Arial"/>
          <w:b/>
          <w:i w:val="0"/>
          <w:color w:val="auto"/>
          <w:sz w:val="20"/>
          <w:szCs w:val="20"/>
        </w:rPr>
      </w:pPr>
      <w:bookmarkStart w:id="46" w:name="_Toc505687455"/>
      <w:bookmarkStart w:id="47" w:name="_Toc508711057"/>
      <w:r w:rsidRPr="00676D15">
        <w:rPr>
          <w:rFonts w:ascii="Arial" w:hAnsi="Arial" w:cs="Arial"/>
          <w:b/>
          <w:i w:val="0"/>
          <w:color w:val="auto"/>
          <w:sz w:val="20"/>
          <w:szCs w:val="20"/>
        </w:rPr>
        <w:t>Table 3:</w:t>
      </w:r>
      <w:r w:rsidR="00562B33" w:rsidRPr="00676D15">
        <w:rPr>
          <w:rFonts w:ascii="Arial" w:hAnsi="Arial" w:cs="Arial"/>
          <w:b/>
          <w:i w:val="0"/>
          <w:color w:val="auto"/>
          <w:sz w:val="20"/>
          <w:szCs w:val="20"/>
        </w:rPr>
        <w:tab/>
        <w:t>Overview of results from efficacy endpoints</w:t>
      </w:r>
      <w:bookmarkEnd w:id="46"/>
      <w:bookmarkEnd w:id="47"/>
    </w:p>
    <w:tbl>
      <w:tblPr>
        <w:tblW w:w="9072" w:type="dxa"/>
        <w:tblLayout w:type="fixed"/>
        <w:tblCellMar>
          <w:left w:w="0" w:type="dxa"/>
          <w:right w:w="0" w:type="dxa"/>
        </w:tblCellMar>
        <w:tblLook w:val="04A0" w:firstRow="1" w:lastRow="0" w:firstColumn="1" w:lastColumn="0" w:noHBand="0" w:noVBand="1"/>
      </w:tblPr>
      <w:tblGrid>
        <w:gridCol w:w="3916"/>
        <w:gridCol w:w="2082"/>
        <w:gridCol w:w="2089"/>
        <w:gridCol w:w="985"/>
      </w:tblGrid>
      <w:tr w:rsidR="00562B33" w:rsidRPr="001A14D9" w14:paraId="363315CE" w14:textId="77777777" w:rsidTr="00D105F6">
        <w:trPr>
          <w:tblHeader/>
        </w:trPr>
        <w:tc>
          <w:tcPr>
            <w:tcW w:w="391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26DB77DC" w14:textId="77777777" w:rsidR="00562B33" w:rsidRPr="008613A6" w:rsidRDefault="00562B33" w:rsidP="00D105F6">
            <w:pPr>
              <w:pStyle w:val="Table"/>
              <w:rPr>
                <w:b/>
                <w:bCs/>
                <w:sz w:val="18"/>
                <w:szCs w:val="18"/>
              </w:rPr>
            </w:pPr>
            <w:bookmarkStart w:id="48" w:name="_Toc500324781"/>
            <w:bookmarkStart w:id="49" w:name="_Toc500343923"/>
            <w:bookmarkStart w:id="50" w:name="_Toc500344951"/>
            <w:bookmarkStart w:id="51" w:name="_Toc500345014"/>
            <w:bookmarkStart w:id="52" w:name="_Toc500407784"/>
            <w:bookmarkStart w:id="53" w:name="_Toc500410022"/>
            <w:bookmarkStart w:id="54" w:name="_Toc500411746"/>
            <w:bookmarkEnd w:id="48"/>
            <w:bookmarkEnd w:id="49"/>
            <w:bookmarkEnd w:id="50"/>
            <w:bookmarkEnd w:id="51"/>
            <w:bookmarkEnd w:id="52"/>
            <w:bookmarkEnd w:id="53"/>
            <w:bookmarkEnd w:id="54"/>
            <w:r w:rsidRPr="008613A6">
              <w:rPr>
                <w:b/>
                <w:bCs/>
                <w:sz w:val="18"/>
                <w:szCs w:val="18"/>
              </w:rPr>
              <w:t>Efficacy Parameter</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201D2" w14:textId="77777777" w:rsidR="00562B33" w:rsidRPr="008613A6" w:rsidRDefault="00562B33" w:rsidP="00D105F6">
            <w:pPr>
              <w:pStyle w:val="Table"/>
              <w:rPr>
                <w:b/>
                <w:bCs/>
                <w:sz w:val="18"/>
                <w:szCs w:val="18"/>
              </w:rPr>
            </w:pPr>
            <w:r w:rsidRPr="008613A6">
              <w:rPr>
                <w:b/>
                <w:bCs/>
                <w:sz w:val="18"/>
                <w:szCs w:val="18"/>
              </w:rPr>
              <w:t>Statistic</w:t>
            </w:r>
          </w:p>
        </w:tc>
        <w:tc>
          <w:tcPr>
            <w:tcW w:w="2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CB965" w14:textId="77777777" w:rsidR="00562B33" w:rsidRPr="008613A6" w:rsidRDefault="00562B33" w:rsidP="00D105F6">
            <w:pPr>
              <w:pStyle w:val="Table"/>
              <w:rPr>
                <w:b/>
                <w:bCs/>
                <w:sz w:val="18"/>
                <w:szCs w:val="18"/>
              </w:rPr>
            </w:pPr>
            <w:r w:rsidRPr="008613A6">
              <w:rPr>
                <w:b/>
                <w:bCs/>
                <w:sz w:val="18"/>
                <w:szCs w:val="18"/>
              </w:rPr>
              <w:t>Estimate (95% CI)</w:t>
            </w:r>
          </w:p>
        </w:tc>
        <w:tc>
          <w:tcPr>
            <w:tcW w:w="985"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14:paraId="384124F1" w14:textId="77777777" w:rsidR="00562B33" w:rsidRPr="008613A6" w:rsidRDefault="00562B33" w:rsidP="00D105F6">
            <w:pPr>
              <w:pStyle w:val="Table"/>
              <w:rPr>
                <w:b/>
                <w:bCs/>
                <w:sz w:val="18"/>
                <w:szCs w:val="18"/>
              </w:rPr>
            </w:pPr>
            <w:r w:rsidRPr="008613A6">
              <w:rPr>
                <w:b/>
                <w:bCs/>
                <w:sz w:val="18"/>
                <w:szCs w:val="18"/>
              </w:rPr>
              <w:t>p-value</w:t>
            </w:r>
          </w:p>
        </w:tc>
      </w:tr>
      <w:tr w:rsidR="00562B33" w:rsidRPr="001A14D9" w14:paraId="78794493" w14:textId="77777777" w:rsidTr="00D105F6">
        <w:tc>
          <w:tcPr>
            <w:tcW w:w="3916" w:type="dxa"/>
            <w:tcBorders>
              <w:top w:val="single" w:sz="4" w:space="0" w:color="auto"/>
              <w:left w:val="nil"/>
              <w:bottom w:val="nil"/>
              <w:right w:val="single" w:sz="4" w:space="0" w:color="auto"/>
            </w:tcBorders>
            <w:tcMar>
              <w:top w:w="0" w:type="dxa"/>
              <w:left w:w="108" w:type="dxa"/>
              <w:bottom w:w="0" w:type="dxa"/>
              <w:right w:w="108" w:type="dxa"/>
            </w:tcMar>
            <w:hideMark/>
          </w:tcPr>
          <w:p w14:paraId="60D85B06" w14:textId="77777777" w:rsidR="00562B33" w:rsidRPr="008613A6" w:rsidRDefault="00562B33" w:rsidP="00D105F6">
            <w:pPr>
              <w:pStyle w:val="Table"/>
              <w:rPr>
                <w:b/>
                <w:bCs/>
                <w:sz w:val="18"/>
                <w:szCs w:val="18"/>
              </w:rPr>
            </w:pPr>
            <w:r w:rsidRPr="008613A6">
              <w:rPr>
                <w:b/>
                <w:bCs/>
                <w:sz w:val="18"/>
                <w:szCs w:val="18"/>
              </w:rPr>
              <w:t xml:space="preserve">Clinical </w:t>
            </w:r>
          </w:p>
        </w:tc>
        <w:tc>
          <w:tcPr>
            <w:tcW w:w="208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6728D131" w14:textId="77777777" w:rsidR="00562B33" w:rsidRPr="008613A6" w:rsidRDefault="00562B33" w:rsidP="00D105F6">
            <w:pPr>
              <w:pStyle w:val="Table"/>
              <w:rPr>
                <w:sz w:val="18"/>
                <w:szCs w:val="18"/>
                <w:lang w:val="en-GB"/>
              </w:rPr>
            </w:pPr>
          </w:p>
        </w:tc>
        <w:tc>
          <w:tcPr>
            <w:tcW w:w="2089"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14:paraId="23EE20BD" w14:textId="77777777" w:rsidR="00562B33" w:rsidRPr="008613A6" w:rsidRDefault="00562B33" w:rsidP="00D105F6">
            <w:pPr>
              <w:pStyle w:val="Table"/>
              <w:rPr>
                <w:sz w:val="18"/>
                <w:szCs w:val="18"/>
                <w:lang w:val="en-GB"/>
              </w:rPr>
            </w:pPr>
          </w:p>
        </w:tc>
        <w:tc>
          <w:tcPr>
            <w:tcW w:w="985" w:type="dxa"/>
            <w:tcBorders>
              <w:top w:val="single" w:sz="4" w:space="0" w:color="auto"/>
              <w:left w:val="single" w:sz="4" w:space="0" w:color="auto"/>
              <w:bottom w:val="nil"/>
              <w:right w:val="nil"/>
            </w:tcBorders>
            <w:tcMar>
              <w:top w:w="0" w:type="dxa"/>
              <w:left w:w="108" w:type="dxa"/>
              <w:bottom w:w="0" w:type="dxa"/>
              <w:right w:w="108" w:type="dxa"/>
            </w:tcMar>
            <w:hideMark/>
          </w:tcPr>
          <w:p w14:paraId="016AC7A2" w14:textId="77777777" w:rsidR="00562B33" w:rsidRPr="008613A6" w:rsidRDefault="00562B33" w:rsidP="00D105F6">
            <w:pPr>
              <w:pStyle w:val="Table"/>
              <w:rPr>
                <w:sz w:val="18"/>
                <w:szCs w:val="18"/>
                <w:lang w:val="en-GB"/>
              </w:rPr>
            </w:pPr>
          </w:p>
        </w:tc>
      </w:tr>
      <w:tr w:rsidR="00562B33" w:rsidRPr="001A14D9" w14:paraId="0F8C75EF" w14:textId="77777777" w:rsidTr="00D105F6">
        <w:tc>
          <w:tcPr>
            <w:tcW w:w="3916" w:type="dxa"/>
            <w:tcBorders>
              <w:top w:val="nil"/>
              <w:left w:val="nil"/>
              <w:bottom w:val="single" w:sz="4" w:space="0" w:color="auto"/>
              <w:right w:val="single" w:sz="4" w:space="0" w:color="auto"/>
            </w:tcBorders>
            <w:tcMar>
              <w:top w:w="0" w:type="dxa"/>
              <w:left w:w="108" w:type="dxa"/>
              <w:bottom w:w="0" w:type="dxa"/>
              <w:right w:w="108" w:type="dxa"/>
            </w:tcMar>
            <w:hideMark/>
          </w:tcPr>
          <w:p w14:paraId="5F48BA7B" w14:textId="77777777" w:rsidR="00562B33" w:rsidRPr="008613A6" w:rsidRDefault="00562B33" w:rsidP="00D105F6">
            <w:pPr>
              <w:pStyle w:val="Table"/>
              <w:rPr>
                <w:sz w:val="18"/>
                <w:szCs w:val="18"/>
              </w:rPr>
            </w:pPr>
            <w:r w:rsidRPr="008613A6">
              <w:rPr>
                <w:sz w:val="18"/>
                <w:szCs w:val="18"/>
              </w:rPr>
              <w:t>Time to 3-month CDP (primary endpoint)</w:t>
            </w:r>
          </w:p>
        </w:tc>
        <w:tc>
          <w:tcPr>
            <w:tcW w:w="2082"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0426E877" w14:textId="77777777" w:rsidR="00562B33" w:rsidRPr="008613A6" w:rsidRDefault="00562B33" w:rsidP="00D105F6">
            <w:pPr>
              <w:pStyle w:val="Table"/>
              <w:rPr>
                <w:sz w:val="18"/>
                <w:szCs w:val="18"/>
              </w:rPr>
            </w:pPr>
            <w:r w:rsidRPr="008613A6">
              <w:rPr>
                <w:sz w:val="18"/>
                <w:szCs w:val="18"/>
              </w:rPr>
              <w:t>Hazard ratio (1)</w:t>
            </w:r>
          </w:p>
        </w:tc>
        <w:tc>
          <w:tcPr>
            <w:tcW w:w="2089"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63B0C04C" w14:textId="77777777" w:rsidR="00562B33" w:rsidRPr="008613A6" w:rsidRDefault="00562B33" w:rsidP="00D105F6">
            <w:pPr>
              <w:pStyle w:val="Table"/>
              <w:rPr>
                <w:sz w:val="18"/>
                <w:szCs w:val="18"/>
              </w:rPr>
            </w:pPr>
            <w:r w:rsidRPr="008613A6">
              <w:rPr>
                <w:sz w:val="18"/>
                <w:szCs w:val="18"/>
              </w:rPr>
              <w:t>0.79 (0.65,0.95)</w:t>
            </w:r>
          </w:p>
        </w:tc>
        <w:tc>
          <w:tcPr>
            <w:tcW w:w="985" w:type="dxa"/>
            <w:tcBorders>
              <w:top w:val="nil"/>
              <w:left w:val="single" w:sz="4" w:space="0" w:color="auto"/>
              <w:bottom w:val="single" w:sz="4" w:space="0" w:color="auto"/>
              <w:right w:val="nil"/>
            </w:tcBorders>
            <w:tcMar>
              <w:top w:w="0" w:type="dxa"/>
              <w:left w:w="108" w:type="dxa"/>
              <w:bottom w:w="0" w:type="dxa"/>
              <w:right w:w="108" w:type="dxa"/>
            </w:tcMar>
            <w:hideMark/>
          </w:tcPr>
          <w:p w14:paraId="0ECDFDC0" w14:textId="77777777" w:rsidR="00562B33" w:rsidRPr="008613A6" w:rsidRDefault="00562B33" w:rsidP="00D105F6">
            <w:pPr>
              <w:pStyle w:val="Table"/>
              <w:rPr>
                <w:sz w:val="18"/>
                <w:szCs w:val="18"/>
              </w:rPr>
            </w:pPr>
            <w:r w:rsidRPr="008613A6">
              <w:rPr>
                <w:sz w:val="18"/>
                <w:szCs w:val="18"/>
              </w:rPr>
              <w:t>0.0134</w:t>
            </w:r>
          </w:p>
        </w:tc>
      </w:tr>
      <w:tr w:rsidR="00562B33" w:rsidRPr="001A14D9" w14:paraId="38F03918" w14:textId="77777777" w:rsidTr="00D105F6">
        <w:tc>
          <w:tcPr>
            <w:tcW w:w="3916" w:type="dxa"/>
            <w:tcBorders>
              <w:right w:val="single" w:sz="4" w:space="0" w:color="auto"/>
            </w:tcBorders>
            <w:tcMar>
              <w:top w:w="0" w:type="dxa"/>
              <w:left w:w="108" w:type="dxa"/>
              <w:bottom w:w="0" w:type="dxa"/>
              <w:right w:w="108" w:type="dxa"/>
            </w:tcMar>
            <w:hideMark/>
          </w:tcPr>
          <w:p w14:paraId="1A951ABB" w14:textId="77777777" w:rsidR="00562B33" w:rsidRPr="008613A6" w:rsidRDefault="00562B33" w:rsidP="00D105F6">
            <w:pPr>
              <w:pStyle w:val="Table"/>
              <w:rPr>
                <w:sz w:val="18"/>
                <w:szCs w:val="18"/>
              </w:rPr>
            </w:pPr>
            <w:r w:rsidRPr="008613A6">
              <w:rPr>
                <w:sz w:val="18"/>
                <w:szCs w:val="18"/>
              </w:rPr>
              <w:t>Time to 6-month CDP</w:t>
            </w:r>
          </w:p>
        </w:tc>
        <w:tc>
          <w:tcPr>
            <w:tcW w:w="2082" w:type="dxa"/>
            <w:tcBorders>
              <w:left w:val="single" w:sz="4" w:space="0" w:color="auto"/>
              <w:right w:val="single" w:sz="4" w:space="0" w:color="auto"/>
            </w:tcBorders>
            <w:tcMar>
              <w:top w:w="0" w:type="dxa"/>
              <w:left w:w="108" w:type="dxa"/>
              <w:bottom w:w="0" w:type="dxa"/>
              <w:right w:w="108" w:type="dxa"/>
            </w:tcMar>
            <w:hideMark/>
          </w:tcPr>
          <w:p w14:paraId="652F47A8" w14:textId="77777777" w:rsidR="00562B33" w:rsidRPr="008613A6" w:rsidRDefault="00562B33" w:rsidP="00D105F6">
            <w:pPr>
              <w:pStyle w:val="Table"/>
              <w:rPr>
                <w:sz w:val="18"/>
                <w:szCs w:val="18"/>
              </w:rPr>
            </w:pPr>
            <w:r w:rsidRPr="008613A6">
              <w:rPr>
                <w:sz w:val="18"/>
                <w:szCs w:val="18"/>
              </w:rPr>
              <w:t>Hazard ratio (1)</w:t>
            </w:r>
          </w:p>
        </w:tc>
        <w:tc>
          <w:tcPr>
            <w:tcW w:w="2089" w:type="dxa"/>
            <w:tcBorders>
              <w:left w:val="single" w:sz="4" w:space="0" w:color="auto"/>
              <w:right w:val="single" w:sz="4" w:space="0" w:color="auto"/>
            </w:tcBorders>
            <w:tcMar>
              <w:top w:w="0" w:type="dxa"/>
              <w:left w:w="108" w:type="dxa"/>
              <w:bottom w:w="0" w:type="dxa"/>
              <w:right w:w="108" w:type="dxa"/>
            </w:tcMar>
            <w:hideMark/>
          </w:tcPr>
          <w:p w14:paraId="61DCDC0F" w14:textId="77777777" w:rsidR="00562B33" w:rsidRPr="008613A6" w:rsidRDefault="00562B33" w:rsidP="00D105F6">
            <w:pPr>
              <w:pStyle w:val="Table"/>
              <w:rPr>
                <w:sz w:val="18"/>
                <w:szCs w:val="18"/>
              </w:rPr>
            </w:pPr>
            <w:r w:rsidRPr="008613A6">
              <w:rPr>
                <w:sz w:val="18"/>
                <w:szCs w:val="18"/>
              </w:rPr>
              <w:t>0.74 (0.60, 0.92)</w:t>
            </w:r>
          </w:p>
        </w:tc>
        <w:tc>
          <w:tcPr>
            <w:tcW w:w="985" w:type="dxa"/>
            <w:tcBorders>
              <w:left w:val="single" w:sz="4" w:space="0" w:color="auto"/>
            </w:tcBorders>
            <w:tcMar>
              <w:top w:w="0" w:type="dxa"/>
              <w:left w:w="108" w:type="dxa"/>
              <w:bottom w:w="0" w:type="dxa"/>
              <w:right w:w="108" w:type="dxa"/>
            </w:tcMar>
            <w:hideMark/>
          </w:tcPr>
          <w:p w14:paraId="70F31818" w14:textId="77777777" w:rsidR="00562B33" w:rsidRPr="008613A6" w:rsidRDefault="00562B33" w:rsidP="00D105F6">
            <w:pPr>
              <w:pStyle w:val="Table"/>
              <w:rPr>
                <w:sz w:val="18"/>
                <w:szCs w:val="18"/>
              </w:rPr>
            </w:pPr>
            <w:r w:rsidRPr="008613A6">
              <w:rPr>
                <w:sz w:val="18"/>
                <w:szCs w:val="18"/>
              </w:rPr>
              <w:t>0.0058</w:t>
            </w:r>
          </w:p>
        </w:tc>
      </w:tr>
      <w:tr w:rsidR="00562B33" w:rsidRPr="001A14D9" w14:paraId="45CBD96E" w14:textId="77777777" w:rsidTr="00D105F6">
        <w:tc>
          <w:tcPr>
            <w:tcW w:w="3916" w:type="dxa"/>
            <w:tcBorders>
              <w:right w:val="single" w:sz="4" w:space="0" w:color="auto"/>
            </w:tcBorders>
            <w:tcMar>
              <w:top w:w="0" w:type="dxa"/>
              <w:left w:w="108" w:type="dxa"/>
              <w:bottom w:w="0" w:type="dxa"/>
              <w:right w:w="108" w:type="dxa"/>
            </w:tcMar>
            <w:hideMark/>
          </w:tcPr>
          <w:p w14:paraId="72CB289B" w14:textId="77777777" w:rsidR="00562B33" w:rsidRPr="008613A6" w:rsidRDefault="00562B33" w:rsidP="00D105F6">
            <w:pPr>
              <w:pStyle w:val="Table"/>
              <w:rPr>
                <w:sz w:val="18"/>
                <w:szCs w:val="18"/>
              </w:rPr>
            </w:pPr>
            <w:r w:rsidRPr="008613A6">
              <w:rPr>
                <w:sz w:val="18"/>
                <w:szCs w:val="18"/>
              </w:rPr>
              <w:t>Annualized relapse rate (ARR), confirmed relapses</w:t>
            </w:r>
          </w:p>
          <w:p w14:paraId="76E1A8CF" w14:textId="77777777" w:rsidR="00562B33" w:rsidRPr="008613A6" w:rsidRDefault="00562B33" w:rsidP="00D105F6">
            <w:pPr>
              <w:pStyle w:val="Table"/>
              <w:rPr>
                <w:sz w:val="18"/>
                <w:szCs w:val="18"/>
              </w:rPr>
            </w:pPr>
          </w:p>
        </w:tc>
        <w:tc>
          <w:tcPr>
            <w:tcW w:w="2082" w:type="dxa"/>
            <w:tcBorders>
              <w:left w:val="single" w:sz="4" w:space="0" w:color="auto"/>
              <w:right w:val="single" w:sz="4" w:space="0" w:color="auto"/>
            </w:tcBorders>
            <w:tcMar>
              <w:top w:w="0" w:type="dxa"/>
              <w:left w:w="108" w:type="dxa"/>
              <w:bottom w:w="0" w:type="dxa"/>
              <w:right w:w="108" w:type="dxa"/>
            </w:tcMar>
            <w:hideMark/>
          </w:tcPr>
          <w:p w14:paraId="4A15F99F" w14:textId="77777777" w:rsidR="00562B33" w:rsidRPr="008613A6" w:rsidRDefault="00562B33" w:rsidP="00D105F6">
            <w:pPr>
              <w:pStyle w:val="Table"/>
              <w:rPr>
                <w:sz w:val="18"/>
                <w:szCs w:val="18"/>
              </w:rPr>
            </w:pPr>
            <w:r w:rsidRPr="008613A6">
              <w:rPr>
                <w:sz w:val="18"/>
                <w:szCs w:val="18"/>
              </w:rPr>
              <w:t>ARR ratio (3)</w:t>
            </w:r>
          </w:p>
          <w:p w14:paraId="48161C4E" w14:textId="77777777" w:rsidR="00562B33" w:rsidRPr="008613A6" w:rsidRDefault="00562B33" w:rsidP="00D105F6">
            <w:pPr>
              <w:pStyle w:val="Table"/>
              <w:rPr>
                <w:sz w:val="18"/>
                <w:szCs w:val="18"/>
              </w:rPr>
            </w:pPr>
          </w:p>
        </w:tc>
        <w:tc>
          <w:tcPr>
            <w:tcW w:w="2089" w:type="dxa"/>
            <w:tcBorders>
              <w:left w:val="single" w:sz="4" w:space="0" w:color="auto"/>
              <w:right w:val="single" w:sz="4" w:space="0" w:color="auto"/>
            </w:tcBorders>
            <w:tcMar>
              <w:top w:w="0" w:type="dxa"/>
              <w:left w:w="108" w:type="dxa"/>
              <w:bottom w:w="0" w:type="dxa"/>
              <w:right w:w="108" w:type="dxa"/>
            </w:tcMar>
            <w:hideMark/>
          </w:tcPr>
          <w:p w14:paraId="1348CA7C" w14:textId="77777777" w:rsidR="00562B33" w:rsidRPr="008613A6" w:rsidRDefault="00562B33" w:rsidP="00D105F6">
            <w:pPr>
              <w:pStyle w:val="Table"/>
              <w:rPr>
                <w:sz w:val="18"/>
                <w:szCs w:val="18"/>
              </w:rPr>
            </w:pPr>
            <w:r w:rsidRPr="008613A6">
              <w:rPr>
                <w:sz w:val="18"/>
                <w:szCs w:val="18"/>
              </w:rPr>
              <w:t>0.45 (0.34, 0.59)</w:t>
            </w:r>
          </w:p>
          <w:p w14:paraId="6A8CAAF8" w14:textId="77777777" w:rsidR="00562B33" w:rsidRPr="008613A6" w:rsidRDefault="00562B33" w:rsidP="00D105F6">
            <w:pPr>
              <w:pStyle w:val="Table"/>
              <w:rPr>
                <w:sz w:val="18"/>
                <w:szCs w:val="18"/>
              </w:rPr>
            </w:pPr>
          </w:p>
        </w:tc>
        <w:tc>
          <w:tcPr>
            <w:tcW w:w="985" w:type="dxa"/>
            <w:tcBorders>
              <w:left w:val="single" w:sz="4" w:space="0" w:color="auto"/>
            </w:tcBorders>
            <w:tcMar>
              <w:top w:w="0" w:type="dxa"/>
              <w:left w:w="108" w:type="dxa"/>
              <w:bottom w:w="0" w:type="dxa"/>
              <w:right w:w="108" w:type="dxa"/>
            </w:tcMar>
            <w:hideMark/>
          </w:tcPr>
          <w:p w14:paraId="3187E794" w14:textId="77777777" w:rsidR="00562B33" w:rsidRPr="008613A6" w:rsidRDefault="00562B33" w:rsidP="00D105F6">
            <w:pPr>
              <w:pStyle w:val="Table"/>
              <w:rPr>
                <w:sz w:val="18"/>
                <w:szCs w:val="18"/>
              </w:rPr>
            </w:pPr>
            <w:r w:rsidRPr="008613A6">
              <w:rPr>
                <w:sz w:val="18"/>
                <w:szCs w:val="18"/>
              </w:rPr>
              <w:t>&lt;0.0001</w:t>
            </w:r>
          </w:p>
        </w:tc>
      </w:tr>
      <w:tr w:rsidR="00562B33" w:rsidRPr="001A14D9" w14:paraId="64181002" w14:textId="77777777" w:rsidTr="00D105F6">
        <w:tc>
          <w:tcPr>
            <w:tcW w:w="3916" w:type="dxa"/>
            <w:tcBorders>
              <w:bottom w:val="single" w:sz="4" w:space="0" w:color="auto"/>
              <w:right w:val="single" w:sz="4" w:space="0" w:color="auto"/>
            </w:tcBorders>
            <w:tcMar>
              <w:top w:w="0" w:type="dxa"/>
              <w:left w:w="108" w:type="dxa"/>
              <w:bottom w:w="0" w:type="dxa"/>
              <w:right w:w="108" w:type="dxa"/>
            </w:tcMar>
          </w:tcPr>
          <w:p w14:paraId="3861216F" w14:textId="77777777" w:rsidR="00562B33" w:rsidRPr="008613A6" w:rsidRDefault="00562B33" w:rsidP="00D105F6">
            <w:pPr>
              <w:pStyle w:val="Table"/>
              <w:rPr>
                <w:rFonts w:ascii="Times New Roman" w:hAnsi="Times New Roman" w:cs="Times New Roman"/>
                <w:sz w:val="18"/>
                <w:szCs w:val="18"/>
              </w:rPr>
            </w:pPr>
            <w:r w:rsidRPr="008613A6">
              <w:rPr>
                <w:sz w:val="18"/>
                <w:szCs w:val="18"/>
              </w:rPr>
              <w:t>Change from baseline in Symbol Digit Modality Test</w:t>
            </w:r>
          </w:p>
          <w:p w14:paraId="014C7C50" w14:textId="77777777" w:rsidR="00562B33" w:rsidRPr="008613A6" w:rsidRDefault="00562B33" w:rsidP="00D105F6">
            <w:pPr>
              <w:pStyle w:val="Table"/>
              <w:rPr>
                <w:sz w:val="18"/>
                <w:szCs w:val="18"/>
              </w:rPr>
            </w:pPr>
          </w:p>
        </w:tc>
        <w:tc>
          <w:tcPr>
            <w:tcW w:w="2082" w:type="dxa"/>
            <w:tcBorders>
              <w:left w:val="single" w:sz="4" w:space="0" w:color="auto"/>
              <w:bottom w:val="single" w:sz="4" w:space="0" w:color="auto"/>
              <w:right w:val="single" w:sz="4" w:space="0" w:color="auto"/>
            </w:tcBorders>
            <w:tcMar>
              <w:top w:w="0" w:type="dxa"/>
              <w:left w:w="108" w:type="dxa"/>
              <w:bottom w:w="0" w:type="dxa"/>
              <w:right w:w="108" w:type="dxa"/>
            </w:tcMar>
          </w:tcPr>
          <w:p w14:paraId="6E49CC7F" w14:textId="77777777" w:rsidR="00562B33" w:rsidRPr="008613A6" w:rsidRDefault="00562B33" w:rsidP="00D105F6">
            <w:pPr>
              <w:pStyle w:val="Table"/>
              <w:rPr>
                <w:rFonts w:ascii="Times New Roman" w:hAnsi="Times New Roman" w:cs="Times New Roman"/>
                <w:sz w:val="18"/>
                <w:szCs w:val="18"/>
              </w:rPr>
            </w:pPr>
            <w:r w:rsidRPr="008613A6">
              <w:rPr>
                <w:sz w:val="18"/>
                <w:szCs w:val="18"/>
                <w:lang w:eastAsia="en-US"/>
              </w:rPr>
              <w:t>Treatment difference (4)</w:t>
            </w:r>
          </w:p>
          <w:p w14:paraId="20371043" w14:textId="77777777" w:rsidR="00562B33" w:rsidRPr="008613A6" w:rsidRDefault="00562B33" w:rsidP="00D105F6">
            <w:pPr>
              <w:pStyle w:val="Table"/>
              <w:rPr>
                <w:sz w:val="18"/>
                <w:szCs w:val="18"/>
              </w:rPr>
            </w:pPr>
          </w:p>
        </w:tc>
        <w:tc>
          <w:tcPr>
            <w:tcW w:w="2089" w:type="dxa"/>
            <w:tcBorders>
              <w:left w:val="single" w:sz="4" w:space="0" w:color="auto"/>
              <w:bottom w:val="single" w:sz="4" w:space="0" w:color="auto"/>
              <w:right w:val="single" w:sz="4" w:space="0" w:color="auto"/>
            </w:tcBorders>
            <w:tcMar>
              <w:top w:w="0" w:type="dxa"/>
              <w:left w:w="108" w:type="dxa"/>
              <w:bottom w:w="0" w:type="dxa"/>
              <w:right w:w="108" w:type="dxa"/>
            </w:tcMar>
          </w:tcPr>
          <w:p w14:paraId="7B779D8C" w14:textId="77777777" w:rsidR="00562B33" w:rsidRPr="008613A6" w:rsidRDefault="00562B33" w:rsidP="00480723">
            <w:pPr>
              <w:pStyle w:val="Table"/>
              <w:rPr>
                <w:sz w:val="18"/>
                <w:szCs w:val="18"/>
              </w:rPr>
            </w:pPr>
            <w:r w:rsidRPr="008613A6">
              <w:rPr>
                <w:sz w:val="18"/>
                <w:szCs w:val="18"/>
                <w:lang w:eastAsia="en-US"/>
              </w:rPr>
              <w:t>1.</w:t>
            </w:r>
            <w:r w:rsidR="00480723">
              <w:rPr>
                <w:sz w:val="18"/>
                <w:szCs w:val="18"/>
                <w:lang w:eastAsia="en-US"/>
              </w:rPr>
              <w:t>38</w:t>
            </w:r>
            <w:r w:rsidRPr="008613A6">
              <w:rPr>
                <w:sz w:val="18"/>
                <w:szCs w:val="18"/>
                <w:lang w:eastAsia="en-US"/>
              </w:rPr>
              <w:t xml:space="preserve"> (0.5</w:t>
            </w:r>
            <w:r w:rsidR="00480723">
              <w:rPr>
                <w:sz w:val="18"/>
                <w:szCs w:val="18"/>
                <w:lang w:eastAsia="en-US"/>
              </w:rPr>
              <w:t>8, 2.18</w:t>
            </w:r>
            <w:r w:rsidRPr="008613A6">
              <w:rPr>
                <w:sz w:val="18"/>
                <w:szCs w:val="18"/>
                <w:lang w:eastAsia="en-US"/>
              </w:rPr>
              <w:t>)</w:t>
            </w:r>
          </w:p>
        </w:tc>
        <w:tc>
          <w:tcPr>
            <w:tcW w:w="985" w:type="dxa"/>
            <w:tcBorders>
              <w:left w:val="single" w:sz="4" w:space="0" w:color="auto"/>
              <w:bottom w:val="single" w:sz="4" w:space="0" w:color="auto"/>
            </w:tcBorders>
            <w:tcMar>
              <w:top w:w="0" w:type="dxa"/>
              <w:left w:w="108" w:type="dxa"/>
              <w:bottom w:w="0" w:type="dxa"/>
              <w:right w:w="108" w:type="dxa"/>
            </w:tcMar>
          </w:tcPr>
          <w:p w14:paraId="36E40171" w14:textId="77777777" w:rsidR="00562B33" w:rsidRPr="008613A6" w:rsidRDefault="00562B33" w:rsidP="00D105F6">
            <w:pPr>
              <w:pStyle w:val="Table"/>
              <w:rPr>
                <w:sz w:val="18"/>
                <w:szCs w:val="18"/>
              </w:rPr>
            </w:pPr>
            <w:r w:rsidRPr="008613A6">
              <w:rPr>
                <w:sz w:val="18"/>
                <w:szCs w:val="18"/>
                <w:lang w:eastAsia="en-US"/>
              </w:rPr>
              <w:t>0</w:t>
            </w:r>
            <w:r w:rsidR="00480723">
              <w:rPr>
                <w:sz w:val="18"/>
                <w:szCs w:val="18"/>
                <w:lang w:eastAsia="en-US"/>
              </w:rPr>
              <w:t>.0007</w:t>
            </w:r>
          </w:p>
        </w:tc>
      </w:tr>
      <w:tr w:rsidR="00562B33" w:rsidRPr="001A14D9" w14:paraId="53DE2867" w14:textId="77777777" w:rsidTr="00D105F6">
        <w:tc>
          <w:tcPr>
            <w:tcW w:w="3916" w:type="dxa"/>
            <w:tcBorders>
              <w:top w:val="single" w:sz="4" w:space="0" w:color="auto"/>
              <w:right w:val="single" w:sz="4" w:space="0" w:color="auto"/>
            </w:tcBorders>
            <w:tcMar>
              <w:top w:w="0" w:type="dxa"/>
              <w:left w:w="108" w:type="dxa"/>
              <w:bottom w:w="0" w:type="dxa"/>
              <w:right w:w="108" w:type="dxa"/>
            </w:tcMar>
          </w:tcPr>
          <w:p w14:paraId="0A2B1344" w14:textId="77777777" w:rsidR="00562B33" w:rsidRPr="008613A6" w:rsidRDefault="00562B33" w:rsidP="00D105F6">
            <w:pPr>
              <w:pStyle w:val="Table"/>
              <w:rPr>
                <w:b/>
                <w:bCs/>
                <w:sz w:val="18"/>
                <w:szCs w:val="18"/>
              </w:rPr>
            </w:pPr>
            <w:r w:rsidRPr="008613A6">
              <w:rPr>
                <w:b/>
                <w:bCs/>
                <w:sz w:val="18"/>
                <w:szCs w:val="18"/>
              </w:rPr>
              <w:t>MRI</w:t>
            </w:r>
          </w:p>
        </w:tc>
        <w:tc>
          <w:tcPr>
            <w:tcW w:w="2082" w:type="dxa"/>
            <w:tcBorders>
              <w:top w:val="single" w:sz="4" w:space="0" w:color="auto"/>
              <w:left w:val="single" w:sz="4" w:space="0" w:color="auto"/>
              <w:right w:val="single" w:sz="4" w:space="0" w:color="auto"/>
            </w:tcBorders>
            <w:tcMar>
              <w:top w:w="0" w:type="dxa"/>
              <w:left w:w="108" w:type="dxa"/>
              <w:bottom w:w="0" w:type="dxa"/>
              <w:right w:w="108" w:type="dxa"/>
            </w:tcMar>
          </w:tcPr>
          <w:p w14:paraId="318ED8D1" w14:textId="77777777" w:rsidR="00562B33" w:rsidRPr="008613A6" w:rsidRDefault="00562B33" w:rsidP="00D105F6">
            <w:pPr>
              <w:pStyle w:val="Table"/>
              <w:rPr>
                <w:sz w:val="18"/>
                <w:szCs w:val="18"/>
              </w:rPr>
            </w:pPr>
          </w:p>
        </w:tc>
        <w:tc>
          <w:tcPr>
            <w:tcW w:w="2089" w:type="dxa"/>
            <w:tcBorders>
              <w:top w:val="single" w:sz="4" w:space="0" w:color="auto"/>
              <w:left w:val="single" w:sz="4" w:space="0" w:color="auto"/>
              <w:right w:val="single" w:sz="4" w:space="0" w:color="auto"/>
            </w:tcBorders>
            <w:tcMar>
              <w:top w:w="0" w:type="dxa"/>
              <w:left w:w="108" w:type="dxa"/>
              <w:bottom w:w="0" w:type="dxa"/>
              <w:right w:w="108" w:type="dxa"/>
            </w:tcMar>
          </w:tcPr>
          <w:p w14:paraId="50209DD8" w14:textId="77777777" w:rsidR="00562B33" w:rsidRPr="008613A6" w:rsidRDefault="00562B33" w:rsidP="00D105F6">
            <w:pPr>
              <w:pStyle w:val="Table"/>
              <w:rPr>
                <w:sz w:val="18"/>
                <w:szCs w:val="18"/>
              </w:rPr>
            </w:pPr>
          </w:p>
        </w:tc>
        <w:tc>
          <w:tcPr>
            <w:tcW w:w="985" w:type="dxa"/>
            <w:tcBorders>
              <w:top w:val="single" w:sz="4" w:space="0" w:color="auto"/>
              <w:left w:val="single" w:sz="4" w:space="0" w:color="auto"/>
            </w:tcBorders>
            <w:tcMar>
              <w:top w:w="0" w:type="dxa"/>
              <w:left w:w="108" w:type="dxa"/>
              <w:bottom w:w="0" w:type="dxa"/>
              <w:right w:w="108" w:type="dxa"/>
            </w:tcMar>
          </w:tcPr>
          <w:p w14:paraId="0E545218" w14:textId="77777777" w:rsidR="00562B33" w:rsidRPr="008613A6" w:rsidRDefault="00562B33" w:rsidP="00D105F6">
            <w:pPr>
              <w:pStyle w:val="Table"/>
              <w:rPr>
                <w:sz w:val="18"/>
                <w:szCs w:val="18"/>
              </w:rPr>
            </w:pPr>
          </w:p>
        </w:tc>
      </w:tr>
      <w:tr w:rsidR="00562B33" w:rsidRPr="001A14D9" w14:paraId="1B50BB90" w14:textId="77777777" w:rsidTr="00D105F6">
        <w:tc>
          <w:tcPr>
            <w:tcW w:w="3916" w:type="dxa"/>
            <w:tcBorders>
              <w:right w:val="single" w:sz="4" w:space="0" w:color="auto"/>
            </w:tcBorders>
            <w:tcMar>
              <w:top w:w="0" w:type="dxa"/>
              <w:left w:w="108" w:type="dxa"/>
              <w:bottom w:w="0" w:type="dxa"/>
              <w:right w:w="108" w:type="dxa"/>
            </w:tcMar>
          </w:tcPr>
          <w:p w14:paraId="0CC0CE6A" w14:textId="77777777" w:rsidR="00562B33" w:rsidRPr="008613A6" w:rsidRDefault="00562B33" w:rsidP="00D105F6">
            <w:pPr>
              <w:pStyle w:val="Table"/>
              <w:rPr>
                <w:b/>
                <w:bCs/>
                <w:sz w:val="18"/>
                <w:szCs w:val="18"/>
              </w:rPr>
            </w:pPr>
            <w:r w:rsidRPr="008613A6">
              <w:rPr>
                <w:sz w:val="18"/>
                <w:szCs w:val="18"/>
              </w:rPr>
              <w:lastRenderedPageBreak/>
              <w:t>Change from baseline in T2 lesion volume (mm</w:t>
            </w:r>
            <w:r w:rsidRPr="008613A6">
              <w:rPr>
                <w:sz w:val="18"/>
                <w:szCs w:val="18"/>
                <w:vertAlign w:val="superscript"/>
              </w:rPr>
              <w:t>3</w:t>
            </w:r>
            <w:r w:rsidRPr="008613A6">
              <w:rPr>
                <w:sz w:val="18"/>
                <w:szCs w:val="18"/>
              </w:rPr>
              <w:t>)</w:t>
            </w:r>
          </w:p>
        </w:tc>
        <w:tc>
          <w:tcPr>
            <w:tcW w:w="2082" w:type="dxa"/>
            <w:tcBorders>
              <w:left w:val="single" w:sz="4" w:space="0" w:color="auto"/>
              <w:right w:val="single" w:sz="4" w:space="0" w:color="auto"/>
            </w:tcBorders>
            <w:tcMar>
              <w:top w:w="0" w:type="dxa"/>
              <w:left w:w="108" w:type="dxa"/>
              <w:bottom w:w="0" w:type="dxa"/>
              <w:right w:w="108" w:type="dxa"/>
            </w:tcMar>
          </w:tcPr>
          <w:p w14:paraId="5BBB6790" w14:textId="77777777" w:rsidR="00562B33" w:rsidRPr="008613A6" w:rsidRDefault="00562B33" w:rsidP="00D105F6">
            <w:pPr>
              <w:pStyle w:val="Table"/>
              <w:rPr>
                <w:sz w:val="18"/>
                <w:szCs w:val="18"/>
              </w:rPr>
            </w:pPr>
            <w:r w:rsidRPr="008613A6">
              <w:rPr>
                <w:sz w:val="18"/>
                <w:szCs w:val="18"/>
              </w:rPr>
              <w:t>Treatment difference (2)</w:t>
            </w:r>
          </w:p>
        </w:tc>
        <w:tc>
          <w:tcPr>
            <w:tcW w:w="2089" w:type="dxa"/>
            <w:tcBorders>
              <w:left w:val="single" w:sz="4" w:space="0" w:color="auto"/>
              <w:right w:val="single" w:sz="4" w:space="0" w:color="auto"/>
            </w:tcBorders>
            <w:tcMar>
              <w:top w:w="0" w:type="dxa"/>
              <w:left w:w="108" w:type="dxa"/>
              <w:bottom w:w="0" w:type="dxa"/>
              <w:right w:w="108" w:type="dxa"/>
            </w:tcMar>
          </w:tcPr>
          <w:p w14:paraId="3F80DBD9" w14:textId="77777777" w:rsidR="00562B33" w:rsidRPr="008613A6" w:rsidRDefault="00562B33" w:rsidP="00D105F6">
            <w:pPr>
              <w:pStyle w:val="Table"/>
              <w:rPr>
                <w:sz w:val="18"/>
                <w:szCs w:val="18"/>
              </w:rPr>
            </w:pPr>
            <w:r w:rsidRPr="008613A6">
              <w:rPr>
                <w:sz w:val="18"/>
                <w:szCs w:val="18"/>
              </w:rPr>
              <w:t>-695 (-877, -513)</w:t>
            </w:r>
          </w:p>
        </w:tc>
        <w:tc>
          <w:tcPr>
            <w:tcW w:w="985" w:type="dxa"/>
            <w:tcBorders>
              <w:left w:val="single" w:sz="4" w:space="0" w:color="auto"/>
            </w:tcBorders>
            <w:tcMar>
              <w:top w:w="0" w:type="dxa"/>
              <w:left w:w="108" w:type="dxa"/>
              <w:bottom w:w="0" w:type="dxa"/>
              <w:right w:w="108" w:type="dxa"/>
            </w:tcMar>
          </w:tcPr>
          <w:p w14:paraId="4D7EFA2F" w14:textId="77777777" w:rsidR="00562B33" w:rsidRPr="008613A6" w:rsidRDefault="00562B33" w:rsidP="00D105F6">
            <w:pPr>
              <w:pStyle w:val="Table"/>
              <w:rPr>
                <w:sz w:val="18"/>
                <w:szCs w:val="18"/>
              </w:rPr>
            </w:pPr>
            <w:r w:rsidRPr="008613A6">
              <w:rPr>
                <w:sz w:val="18"/>
                <w:szCs w:val="18"/>
              </w:rPr>
              <w:t>&lt;0.0001</w:t>
            </w:r>
          </w:p>
        </w:tc>
      </w:tr>
      <w:tr w:rsidR="00562B33" w:rsidRPr="001A14D9" w14:paraId="36ABD022" w14:textId="77777777" w:rsidTr="00D105F6">
        <w:tc>
          <w:tcPr>
            <w:tcW w:w="3916" w:type="dxa"/>
            <w:tcBorders>
              <w:right w:val="single" w:sz="4" w:space="0" w:color="auto"/>
            </w:tcBorders>
            <w:tcMar>
              <w:top w:w="0" w:type="dxa"/>
              <w:left w:w="108" w:type="dxa"/>
              <w:bottom w:w="0" w:type="dxa"/>
              <w:right w:w="108" w:type="dxa"/>
            </w:tcMar>
            <w:hideMark/>
          </w:tcPr>
          <w:p w14:paraId="033838AA" w14:textId="77777777" w:rsidR="00562B33" w:rsidRPr="008613A6" w:rsidRDefault="00562B33" w:rsidP="00D105F6">
            <w:pPr>
              <w:pStyle w:val="Table"/>
              <w:rPr>
                <w:sz w:val="18"/>
                <w:szCs w:val="18"/>
              </w:rPr>
            </w:pPr>
            <w:r w:rsidRPr="008613A6">
              <w:rPr>
                <w:sz w:val="18"/>
                <w:szCs w:val="18"/>
              </w:rPr>
              <w:t>Percent brain volume change relative to baseline</w:t>
            </w:r>
          </w:p>
        </w:tc>
        <w:tc>
          <w:tcPr>
            <w:tcW w:w="2082" w:type="dxa"/>
            <w:tcBorders>
              <w:left w:val="single" w:sz="4" w:space="0" w:color="auto"/>
              <w:right w:val="single" w:sz="4" w:space="0" w:color="auto"/>
            </w:tcBorders>
            <w:tcMar>
              <w:top w:w="0" w:type="dxa"/>
              <w:left w:w="108" w:type="dxa"/>
              <w:bottom w:w="0" w:type="dxa"/>
              <w:right w:w="108" w:type="dxa"/>
            </w:tcMar>
            <w:hideMark/>
          </w:tcPr>
          <w:p w14:paraId="1EE291D3" w14:textId="77777777" w:rsidR="00562B33" w:rsidRPr="008613A6" w:rsidRDefault="00562B33" w:rsidP="00D105F6">
            <w:pPr>
              <w:pStyle w:val="Table"/>
              <w:rPr>
                <w:sz w:val="18"/>
                <w:szCs w:val="18"/>
              </w:rPr>
            </w:pPr>
            <w:r w:rsidRPr="008613A6">
              <w:rPr>
                <w:sz w:val="18"/>
                <w:szCs w:val="18"/>
              </w:rPr>
              <w:t>Treatment difference (2)</w:t>
            </w:r>
          </w:p>
        </w:tc>
        <w:tc>
          <w:tcPr>
            <w:tcW w:w="2089" w:type="dxa"/>
            <w:tcBorders>
              <w:left w:val="single" w:sz="4" w:space="0" w:color="auto"/>
              <w:right w:val="single" w:sz="4" w:space="0" w:color="auto"/>
            </w:tcBorders>
            <w:tcMar>
              <w:top w:w="0" w:type="dxa"/>
              <w:left w:w="108" w:type="dxa"/>
              <w:bottom w:w="0" w:type="dxa"/>
              <w:right w:w="108" w:type="dxa"/>
            </w:tcMar>
            <w:hideMark/>
          </w:tcPr>
          <w:p w14:paraId="75010ABE" w14:textId="77777777" w:rsidR="00562B33" w:rsidRPr="008613A6" w:rsidRDefault="00562B33" w:rsidP="00D105F6">
            <w:pPr>
              <w:pStyle w:val="Table"/>
              <w:rPr>
                <w:sz w:val="18"/>
                <w:szCs w:val="18"/>
              </w:rPr>
            </w:pPr>
            <w:r w:rsidRPr="008613A6">
              <w:rPr>
                <w:sz w:val="18"/>
                <w:szCs w:val="18"/>
              </w:rPr>
              <w:t>0.15 (0.07,0.23)</w:t>
            </w:r>
          </w:p>
        </w:tc>
        <w:tc>
          <w:tcPr>
            <w:tcW w:w="985" w:type="dxa"/>
            <w:tcBorders>
              <w:left w:val="single" w:sz="4" w:space="0" w:color="auto"/>
            </w:tcBorders>
            <w:tcMar>
              <w:top w:w="0" w:type="dxa"/>
              <w:left w:w="108" w:type="dxa"/>
              <w:bottom w:w="0" w:type="dxa"/>
              <w:right w:w="108" w:type="dxa"/>
            </w:tcMar>
            <w:hideMark/>
          </w:tcPr>
          <w:p w14:paraId="4406099E" w14:textId="77777777" w:rsidR="00562B33" w:rsidRPr="008613A6" w:rsidRDefault="00562B33" w:rsidP="00D105F6">
            <w:pPr>
              <w:pStyle w:val="Table"/>
              <w:rPr>
                <w:sz w:val="18"/>
                <w:szCs w:val="18"/>
              </w:rPr>
            </w:pPr>
            <w:r w:rsidRPr="008613A6">
              <w:rPr>
                <w:sz w:val="18"/>
                <w:szCs w:val="18"/>
              </w:rPr>
              <w:t>0.0002</w:t>
            </w:r>
          </w:p>
        </w:tc>
      </w:tr>
      <w:tr w:rsidR="00562B33" w:rsidRPr="001A14D9" w14:paraId="15E6D681" w14:textId="77777777" w:rsidTr="00D105F6">
        <w:tc>
          <w:tcPr>
            <w:tcW w:w="3916" w:type="dxa"/>
            <w:tcBorders>
              <w:right w:val="single" w:sz="4" w:space="0" w:color="auto"/>
            </w:tcBorders>
            <w:tcMar>
              <w:top w:w="0" w:type="dxa"/>
              <w:left w:w="108" w:type="dxa"/>
              <w:bottom w:w="0" w:type="dxa"/>
              <w:right w:w="108" w:type="dxa"/>
            </w:tcMar>
            <w:hideMark/>
          </w:tcPr>
          <w:p w14:paraId="785C8B1B" w14:textId="77777777" w:rsidR="00562B33" w:rsidRPr="008613A6" w:rsidRDefault="00562B33" w:rsidP="00D105F6">
            <w:pPr>
              <w:pStyle w:val="Table"/>
              <w:rPr>
                <w:sz w:val="18"/>
                <w:szCs w:val="18"/>
              </w:rPr>
            </w:pPr>
            <w:r w:rsidRPr="008613A6">
              <w:rPr>
                <w:sz w:val="18"/>
                <w:szCs w:val="18"/>
              </w:rPr>
              <w:t>Number of Gd-enhancing T1 weighted lesions</w:t>
            </w:r>
          </w:p>
        </w:tc>
        <w:tc>
          <w:tcPr>
            <w:tcW w:w="2082" w:type="dxa"/>
            <w:tcBorders>
              <w:left w:val="single" w:sz="4" w:space="0" w:color="auto"/>
              <w:right w:val="single" w:sz="4" w:space="0" w:color="auto"/>
            </w:tcBorders>
            <w:tcMar>
              <w:top w:w="0" w:type="dxa"/>
              <w:left w:w="108" w:type="dxa"/>
              <w:bottom w:w="0" w:type="dxa"/>
              <w:right w:w="108" w:type="dxa"/>
            </w:tcMar>
            <w:hideMark/>
          </w:tcPr>
          <w:p w14:paraId="11517416" w14:textId="77777777" w:rsidR="00562B33" w:rsidRPr="008613A6" w:rsidRDefault="00562B33" w:rsidP="00D105F6">
            <w:pPr>
              <w:pStyle w:val="Table"/>
              <w:rPr>
                <w:sz w:val="18"/>
                <w:szCs w:val="18"/>
              </w:rPr>
            </w:pPr>
            <w:r w:rsidRPr="008613A6">
              <w:rPr>
                <w:sz w:val="18"/>
                <w:szCs w:val="18"/>
              </w:rPr>
              <w:t>Rate ratio (5)</w:t>
            </w:r>
          </w:p>
        </w:tc>
        <w:tc>
          <w:tcPr>
            <w:tcW w:w="2089" w:type="dxa"/>
            <w:tcBorders>
              <w:left w:val="single" w:sz="4" w:space="0" w:color="auto"/>
              <w:right w:val="single" w:sz="4" w:space="0" w:color="auto"/>
            </w:tcBorders>
            <w:tcMar>
              <w:top w:w="0" w:type="dxa"/>
              <w:left w:w="108" w:type="dxa"/>
              <w:bottom w:w="0" w:type="dxa"/>
              <w:right w:w="108" w:type="dxa"/>
            </w:tcMar>
            <w:hideMark/>
          </w:tcPr>
          <w:p w14:paraId="7CDF2B68" w14:textId="77777777" w:rsidR="00562B33" w:rsidRPr="008613A6" w:rsidRDefault="00562B33" w:rsidP="00D105F6">
            <w:pPr>
              <w:pStyle w:val="Table"/>
              <w:rPr>
                <w:sz w:val="18"/>
                <w:szCs w:val="18"/>
              </w:rPr>
            </w:pPr>
            <w:r w:rsidRPr="008613A6">
              <w:rPr>
                <w:sz w:val="18"/>
                <w:szCs w:val="18"/>
              </w:rPr>
              <w:t>0.14 (0.10, 0.19)</w:t>
            </w:r>
          </w:p>
        </w:tc>
        <w:tc>
          <w:tcPr>
            <w:tcW w:w="985" w:type="dxa"/>
            <w:tcBorders>
              <w:left w:val="single" w:sz="4" w:space="0" w:color="auto"/>
            </w:tcBorders>
            <w:tcMar>
              <w:top w:w="0" w:type="dxa"/>
              <w:left w:w="108" w:type="dxa"/>
              <w:bottom w:w="0" w:type="dxa"/>
              <w:right w:w="108" w:type="dxa"/>
            </w:tcMar>
            <w:hideMark/>
          </w:tcPr>
          <w:p w14:paraId="1891368F" w14:textId="77777777" w:rsidR="00562B33" w:rsidRPr="008613A6" w:rsidRDefault="00562B33" w:rsidP="00D105F6">
            <w:pPr>
              <w:pStyle w:val="Table"/>
              <w:rPr>
                <w:sz w:val="18"/>
                <w:szCs w:val="18"/>
              </w:rPr>
            </w:pPr>
            <w:r w:rsidRPr="008613A6">
              <w:rPr>
                <w:sz w:val="18"/>
                <w:szCs w:val="18"/>
              </w:rPr>
              <w:t>&lt;0.0001</w:t>
            </w:r>
          </w:p>
        </w:tc>
      </w:tr>
      <w:tr w:rsidR="00562B33" w:rsidRPr="001A14D9" w14:paraId="7CADB818" w14:textId="77777777" w:rsidTr="00D105F6">
        <w:tc>
          <w:tcPr>
            <w:tcW w:w="3916" w:type="dxa"/>
            <w:tcBorders>
              <w:bottom w:val="single" w:sz="4" w:space="0" w:color="auto"/>
              <w:right w:val="single" w:sz="4" w:space="0" w:color="auto"/>
            </w:tcBorders>
            <w:tcMar>
              <w:top w:w="0" w:type="dxa"/>
              <w:left w:w="108" w:type="dxa"/>
              <w:bottom w:w="0" w:type="dxa"/>
              <w:right w:w="108" w:type="dxa"/>
            </w:tcMar>
            <w:hideMark/>
          </w:tcPr>
          <w:p w14:paraId="53BFE270" w14:textId="77777777" w:rsidR="00562B33" w:rsidRPr="008613A6" w:rsidRDefault="00562B33" w:rsidP="00D105F6">
            <w:pPr>
              <w:pStyle w:val="Table"/>
              <w:rPr>
                <w:sz w:val="18"/>
                <w:szCs w:val="18"/>
              </w:rPr>
            </w:pPr>
            <w:r w:rsidRPr="008613A6">
              <w:rPr>
                <w:sz w:val="18"/>
                <w:szCs w:val="18"/>
              </w:rPr>
              <w:t>Number of new/enlarging T2 lesions</w:t>
            </w:r>
          </w:p>
        </w:tc>
        <w:tc>
          <w:tcPr>
            <w:tcW w:w="2082"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035EB8C9" w14:textId="77777777" w:rsidR="00562B33" w:rsidRPr="008613A6" w:rsidRDefault="00562B33" w:rsidP="00D105F6">
            <w:pPr>
              <w:pStyle w:val="Table"/>
              <w:rPr>
                <w:sz w:val="18"/>
                <w:szCs w:val="18"/>
              </w:rPr>
            </w:pPr>
            <w:r w:rsidRPr="008613A6">
              <w:rPr>
                <w:sz w:val="18"/>
                <w:szCs w:val="18"/>
              </w:rPr>
              <w:t>Rate ratio (6)</w:t>
            </w:r>
          </w:p>
        </w:tc>
        <w:tc>
          <w:tcPr>
            <w:tcW w:w="2089"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14:paraId="63E39F2E" w14:textId="77777777" w:rsidR="00562B33" w:rsidRPr="008613A6" w:rsidRDefault="00562B33" w:rsidP="00D105F6">
            <w:pPr>
              <w:pStyle w:val="Table"/>
              <w:rPr>
                <w:sz w:val="18"/>
                <w:szCs w:val="18"/>
              </w:rPr>
            </w:pPr>
            <w:r w:rsidRPr="008613A6">
              <w:rPr>
                <w:sz w:val="18"/>
                <w:szCs w:val="18"/>
              </w:rPr>
              <w:t>0.19 (0.16, 0.24)</w:t>
            </w:r>
          </w:p>
        </w:tc>
        <w:tc>
          <w:tcPr>
            <w:tcW w:w="985" w:type="dxa"/>
            <w:tcBorders>
              <w:top w:val="nil"/>
              <w:left w:val="single" w:sz="4" w:space="0" w:color="auto"/>
              <w:bottom w:val="single" w:sz="4" w:space="0" w:color="auto"/>
              <w:right w:val="nil"/>
            </w:tcBorders>
            <w:tcMar>
              <w:top w:w="0" w:type="dxa"/>
              <w:left w:w="108" w:type="dxa"/>
              <w:bottom w:w="0" w:type="dxa"/>
              <w:right w:w="108" w:type="dxa"/>
            </w:tcMar>
            <w:hideMark/>
          </w:tcPr>
          <w:p w14:paraId="2E5E8F57" w14:textId="77777777" w:rsidR="00562B33" w:rsidRPr="008613A6" w:rsidRDefault="00562B33" w:rsidP="00D105F6">
            <w:pPr>
              <w:pStyle w:val="Table"/>
              <w:rPr>
                <w:sz w:val="18"/>
                <w:szCs w:val="18"/>
              </w:rPr>
            </w:pPr>
            <w:r w:rsidRPr="008613A6">
              <w:rPr>
                <w:sz w:val="18"/>
                <w:szCs w:val="18"/>
              </w:rPr>
              <w:t>&lt;0.0001</w:t>
            </w:r>
          </w:p>
        </w:tc>
      </w:tr>
      <w:tr w:rsidR="00562B33" w:rsidRPr="008613A6" w14:paraId="535A565B" w14:textId="77777777" w:rsidTr="00D105F6">
        <w:tc>
          <w:tcPr>
            <w:tcW w:w="9072" w:type="dxa"/>
            <w:gridSpan w:val="4"/>
            <w:tcBorders>
              <w:top w:val="single" w:sz="4" w:space="0" w:color="auto"/>
              <w:bottom w:val="single" w:sz="4" w:space="0" w:color="auto"/>
            </w:tcBorders>
            <w:tcMar>
              <w:top w:w="0" w:type="dxa"/>
              <w:left w:w="108" w:type="dxa"/>
              <w:bottom w:w="0" w:type="dxa"/>
              <w:right w:w="108" w:type="dxa"/>
            </w:tcMar>
            <w:hideMark/>
          </w:tcPr>
          <w:p w14:paraId="2F7C7977" w14:textId="77777777" w:rsidR="00562B33" w:rsidRPr="008613A6" w:rsidRDefault="00562B33" w:rsidP="00D105F6">
            <w:pPr>
              <w:pStyle w:val="Table"/>
              <w:rPr>
                <w:i/>
                <w:sz w:val="16"/>
                <w:szCs w:val="16"/>
              </w:rPr>
            </w:pPr>
            <w:r w:rsidRPr="008613A6">
              <w:rPr>
                <w:i/>
                <w:sz w:val="16"/>
                <w:szCs w:val="16"/>
              </w:rPr>
              <w:t>All analyses are based on the full analysis set (FAS), which includes all randomized subjects who took at least one dose of study medication.  p values are two-sided.</w:t>
            </w:r>
          </w:p>
          <w:p w14:paraId="554C90BD" w14:textId="77777777" w:rsidR="00562B33" w:rsidRPr="008613A6" w:rsidRDefault="00562B33" w:rsidP="00D105F6">
            <w:pPr>
              <w:pStyle w:val="Table"/>
              <w:rPr>
                <w:i/>
                <w:sz w:val="16"/>
                <w:szCs w:val="16"/>
              </w:rPr>
            </w:pPr>
            <w:r w:rsidRPr="008613A6">
              <w:rPr>
                <w:i/>
                <w:sz w:val="16"/>
                <w:szCs w:val="16"/>
              </w:rPr>
              <w:t>(1) Hazard ratio (siponimod/placebo), Cox proportional hazard model</w:t>
            </w:r>
          </w:p>
          <w:p w14:paraId="75597993" w14:textId="77777777" w:rsidR="00562B33" w:rsidRPr="008613A6" w:rsidRDefault="00562B33" w:rsidP="00D105F6">
            <w:pPr>
              <w:pStyle w:val="Table"/>
              <w:rPr>
                <w:i/>
                <w:sz w:val="16"/>
                <w:szCs w:val="16"/>
              </w:rPr>
            </w:pPr>
            <w:r w:rsidRPr="008613A6">
              <w:rPr>
                <w:i/>
                <w:sz w:val="16"/>
                <w:szCs w:val="16"/>
              </w:rPr>
              <w:t>(2) Treatment difference in the average over mean changes at Months 12 and 24, repeated measures model</w:t>
            </w:r>
          </w:p>
          <w:p w14:paraId="0499F138" w14:textId="77777777" w:rsidR="00562B33" w:rsidRPr="008613A6" w:rsidRDefault="00562B33" w:rsidP="00D105F6">
            <w:pPr>
              <w:pStyle w:val="Table"/>
              <w:rPr>
                <w:i/>
                <w:sz w:val="16"/>
                <w:szCs w:val="16"/>
              </w:rPr>
            </w:pPr>
            <w:r w:rsidRPr="008613A6">
              <w:rPr>
                <w:i/>
                <w:sz w:val="16"/>
                <w:szCs w:val="16"/>
              </w:rPr>
              <w:t>(3) ARR ratio (siponimod/placebo), negative binomial model</w:t>
            </w:r>
          </w:p>
          <w:p w14:paraId="20C7ABB7" w14:textId="77777777" w:rsidR="00562B33" w:rsidRPr="008613A6" w:rsidRDefault="00562B33" w:rsidP="00D105F6">
            <w:pPr>
              <w:pStyle w:val="Table"/>
              <w:rPr>
                <w:i/>
                <w:sz w:val="16"/>
                <w:szCs w:val="16"/>
              </w:rPr>
            </w:pPr>
            <w:r w:rsidRPr="008613A6">
              <w:rPr>
                <w:i/>
                <w:sz w:val="16"/>
                <w:szCs w:val="16"/>
              </w:rPr>
              <w:t>(4) Treatment difference in the average over all visits, repeated measures model</w:t>
            </w:r>
          </w:p>
          <w:p w14:paraId="27135211" w14:textId="77777777" w:rsidR="00562B33" w:rsidRPr="008613A6" w:rsidRDefault="00562B33" w:rsidP="00D105F6">
            <w:pPr>
              <w:pStyle w:val="Table"/>
              <w:rPr>
                <w:i/>
                <w:sz w:val="16"/>
                <w:szCs w:val="16"/>
              </w:rPr>
            </w:pPr>
            <w:r w:rsidRPr="008613A6">
              <w:rPr>
                <w:i/>
                <w:sz w:val="16"/>
                <w:szCs w:val="16"/>
              </w:rPr>
              <w:t xml:space="preserve">(5) Rate ratio (siponimod/placebo) up to and including Month 24, negative binomial model </w:t>
            </w:r>
          </w:p>
          <w:p w14:paraId="2B400DB3" w14:textId="77777777" w:rsidR="00562B33" w:rsidRPr="008613A6" w:rsidRDefault="00562B33" w:rsidP="00D105F6">
            <w:pPr>
              <w:pStyle w:val="Table"/>
              <w:rPr>
                <w:i/>
                <w:sz w:val="16"/>
                <w:szCs w:val="16"/>
              </w:rPr>
            </w:pPr>
            <w:r w:rsidRPr="008613A6">
              <w:rPr>
                <w:i/>
                <w:sz w:val="16"/>
                <w:szCs w:val="16"/>
              </w:rPr>
              <w:t>(6) Rate ratio (siponimod/placebo) per scan, average over Months 12 and 24, negative binomial model</w:t>
            </w:r>
          </w:p>
        </w:tc>
      </w:tr>
    </w:tbl>
    <w:p w14:paraId="4BAFC217" w14:textId="77777777" w:rsidR="00562B33" w:rsidRDefault="00562B33" w:rsidP="00CD6603">
      <w:pPr>
        <w:pStyle w:val="Heading7"/>
        <w:numPr>
          <w:ilvl w:val="0"/>
          <w:numId w:val="0"/>
        </w:numPr>
      </w:pPr>
      <w:bookmarkStart w:id="55" w:name="_Toc500348842"/>
      <w:bookmarkStart w:id="56" w:name="_Toc505687456"/>
      <w:bookmarkEnd w:id="55"/>
    </w:p>
    <w:p w14:paraId="49CBCEF7" w14:textId="77777777" w:rsidR="00562B33" w:rsidRDefault="00676D15" w:rsidP="00676D15">
      <w:pPr>
        <w:pStyle w:val="Heading7"/>
        <w:numPr>
          <w:ilvl w:val="0"/>
          <w:numId w:val="0"/>
        </w:numPr>
        <w:tabs>
          <w:tab w:val="left" w:pos="1134"/>
        </w:tabs>
        <w:rPr>
          <w:rFonts w:ascii="Arial" w:hAnsi="Arial" w:cs="Arial"/>
          <w:b/>
          <w:i w:val="0"/>
          <w:sz w:val="20"/>
          <w:szCs w:val="20"/>
        </w:rPr>
      </w:pPr>
      <w:bookmarkStart w:id="57" w:name="_Toc508711058"/>
      <w:bookmarkStart w:id="58" w:name="_GoBack"/>
      <w:bookmarkEnd w:id="58"/>
      <w:r w:rsidRPr="008D2012">
        <w:rPr>
          <w:noProof/>
          <w:lang w:eastAsia="en-AU"/>
        </w:rPr>
        <mc:AlternateContent>
          <mc:Choice Requires="wps">
            <w:drawing>
              <wp:anchor distT="0" distB="0" distL="114300" distR="114300" simplePos="0" relativeHeight="251782656" behindDoc="0" locked="0" layoutInCell="1" allowOverlap="1" wp14:anchorId="1FCA6F3B" wp14:editId="341A0027">
                <wp:simplePos x="0" y="0"/>
                <wp:positionH relativeFrom="column">
                  <wp:posOffset>4596130</wp:posOffset>
                </wp:positionH>
                <wp:positionV relativeFrom="paragraph">
                  <wp:posOffset>1915795</wp:posOffset>
                </wp:positionV>
                <wp:extent cx="1633855" cy="353695"/>
                <wp:effectExtent l="0" t="0" r="4445" b="6985"/>
                <wp:wrapTopAndBottom/>
                <wp:docPr id="1093" name="TextBox 12"/>
                <wp:cNvGraphicFramePr/>
                <a:graphic xmlns:a="http://schemas.openxmlformats.org/drawingml/2006/main">
                  <a:graphicData uri="http://schemas.microsoft.com/office/word/2010/wordprocessingShape">
                    <wps:wsp>
                      <wps:cNvSpPr txBox="1"/>
                      <wps:spPr>
                        <a:xfrm>
                          <a:off x="0" y="0"/>
                          <a:ext cx="1633855" cy="353695"/>
                        </a:xfrm>
                        <a:prstGeom prst="rect">
                          <a:avLst/>
                        </a:prstGeom>
                        <a:solidFill>
                          <a:schemeClr val="bg1"/>
                        </a:solidFill>
                      </wps:spPr>
                      <wps:txbx>
                        <w:txbxContent>
                          <w:p w14:paraId="484BFEED" w14:textId="77777777" w:rsidR="00F156D4" w:rsidRDefault="00F156D4" w:rsidP="00676D15">
                            <w:pPr>
                              <w:pStyle w:val="NormalWeb"/>
                              <w:spacing w:before="0"/>
                            </w:pPr>
                            <w:r w:rsidRPr="008D2012">
                              <w:rPr>
                                <w:rFonts w:asciiTheme="minorHAnsi" w:hAnsi="Calibri" w:cstheme="minorBidi"/>
                                <w:b/>
                                <w:bCs/>
                                <w:color w:val="000000" w:themeColor="text1"/>
                                <w:kern w:val="24"/>
                                <w:sz w:val="17"/>
                                <w:szCs w:val="17"/>
                              </w:rPr>
                              <w:t xml:space="preserve">HR**: 0.74,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=0.00</w:t>
                            </w:r>
                            <w:r>
                              <w:rPr>
                                <w:rFonts w:asciiTheme="minorHAnsi" w:hAnsi="Calibri" w:cstheme="minorBidi"/>
                                <w:b/>
                                <w:bCs/>
                                <w:color w:val="000000" w:themeColor="text1"/>
                                <w:kern w:val="24"/>
                                <w:sz w:val="17"/>
                                <w:szCs w:val="17"/>
                              </w:rPr>
                              <w:t>58</w:t>
                            </w:r>
                            <w:r w:rsidRPr="008D2012">
                              <w:rPr>
                                <w:rFonts w:asciiTheme="minorHAnsi" w:hAnsi="Calibri" w:cstheme="minorBidi"/>
                                <w:b/>
                                <w:bCs/>
                                <w:color w:val="000000" w:themeColor="text1"/>
                                <w:kern w:val="24"/>
                                <w:sz w:val="17"/>
                                <w:szCs w:val="17"/>
                              </w:rPr>
                              <w:t xml:space="preserve">; (95% Cl: 0.60, 0.92); </w:t>
                            </w:r>
                            <w:r w:rsidRPr="008D2012">
                              <w:rPr>
                                <w:rFonts w:asciiTheme="minorHAnsi" w:hAnsi="Calibri" w:cstheme="minorBidi"/>
                                <w:b/>
                                <w:bCs/>
                                <w:color w:val="CC0000"/>
                                <w:kern w:val="24"/>
                                <w:sz w:val="17"/>
                                <w:szCs w:val="17"/>
                              </w:rPr>
                              <w:t>risk reduction: 26%</w:t>
                            </w:r>
                          </w:p>
                        </w:txbxContent>
                      </wps:txbx>
                      <wps:bodyPr wrap="square" rtlCol="0">
                        <a:spAutoFit/>
                      </wps:bodyPr>
                    </wps:wsp>
                  </a:graphicData>
                </a:graphic>
                <wp14:sizeRelH relativeFrom="margin">
                  <wp14:pctWidth>0</wp14:pctWidth>
                </wp14:sizeRelH>
              </wp:anchor>
            </w:drawing>
          </mc:Choice>
          <mc:Fallback>
            <w:pict>
              <v:shape w14:anchorId="1FCA6F3B" id="TextBox 12" o:spid="_x0000_s1027" type="#_x0000_t202" style="position:absolute;margin-left:361.9pt;margin-top:150.85pt;width:128.65pt;height:27.85pt;z-index:251782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" fillcolor="white [3212]" stroked="f">
                <v:textbox style="mso-fit-shape-to-text:t">
                  <w:txbxContent>
                    <w:p w14:paraId="484BFEED" w14:textId="77777777" w:rsidR="00F156D4" w:rsidRDefault="00F156D4" w:rsidP="00676D15">
                      <w:pPr>
                        <w:pStyle w:val="NormalWeb"/>
                        <w:spacing w:before="0"/>
                      </w:pPr>
                      <w:r w:rsidRPr="008D2012">
                        <w:rPr>
                          <w:rFonts w:asciiTheme="minorHAnsi" w:hAnsi="Calibri" w:cstheme="minorBidi"/>
                          <w:b/>
                          <w:bCs/>
                          <w:color w:val="000000" w:themeColor="text1"/>
                          <w:kern w:val="24"/>
                          <w:sz w:val="17"/>
                          <w:szCs w:val="17"/>
                        </w:rPr>
                        <w:t xml:space="preserve">HR**: 0.74,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=0.00</w:t>
                      </w:r>
                      <w:r>
                        <w:rPr>
                          <w:rFonts w:asciiTheme="minorHAnsi" w:hAnsi="Calibri" w:cstheme="minorBidi"/>
                          <w:b/>
                          <w:bCs/>
                          <w:color w:val="000000" w:themeColor="text1"/>
                          <w:kern w:val="24"/>
                          <w:sz w:val="17"/>
                          <w:szCs w:val="17"/>
                        </w:rPr>
                        <w:t>58</w:t>
                      </w:r>
                      <w:r w:rsidRPr="008D2012">
                        <w:rPr>
                          <w:rFonts w:asciiTheme="minorHAnsi" w:hAnsi="Calibri" w:cstheme="minorBidi"/>
                          <w:b/>
                          <w:bCs/>
                          <w:color w:val="000000" w:themeColor="text1"/>
                          <w:kern w:val="24"/>
                          <w:sz w:val="17"/>
                          <w:szCs w:val="17"/>
                        </w:rPr>
                        <w:t xml:space="preserve">; (95% Cl: 0.60, 0.92); </w:t>
                      </w:r>
                      <w:r w:rsidRPr="008D2012">
                        <w:rPr>
                          <w:rFonts w:asciiTheme="minorHAnsi" w:hAnsi="Calibri" w:cstheme="minorBidi"/>
                          <w:b/>
                          <w:bCs/>
                          <w:color w:val="CC0000"/>
                          <w:kern w:val="24"/>
                          <w:sz w:val="17"/>
                          <w:szCs w:val="17"/>
                        </w:rPr>
                        <w:t>risk reduction: 26%</w:t>
                      </w:r>
                    </w:p>
                  </w:txbxContent>
                </v:textbox>
                <w10:wrap type="topAndBottom"/>
              </v:shape>
            </w:pict>
          </mc:Fallback>
        </mc:AlternateContent>
      </w:r>
      <w:r w:rsidRPr="008D2012">
        <w:rPr>
          <w:noProof/>
          <w:lang w:eastAsia="en-AU"/>
        </w:rPr>
        <mc:AlternateContent>
          <mc:Choice Requires="wps">
            <w:drawing>
              <wp:anchor distT="0" distB="0" distL="114300" distR="114300" simplePos="0" relativeHeight="251780608" behindDoc="0" locked="0" layoutInCell="1" allowOverlap="1" wp14:anchorId="7B785F35" wp14:editId="53E9688B">
                <wp:simplePos x="0" y="0"/>
                <wp:positionH relativeFrom="column">
                  <wp:posOffset>1280795</wp:posOffset>
                </wp:positionH>
                <wp:positionV relativeFrom="paragraph">
                  <wp:posOffset>1845310</wp:posOffset>
                </wp:positionV>
                <wp:extent cx="1572260" cy="353695"/>
                <wp:effectExtent l="0" t="0" r="8890" b="6985"/>
                <wp:wrapTopAndBottom/>
                <wp:docPr id="1092" name="TextBox 11"/>
                <wp:cNvGraphicFramePr/>
                <a:graphic xmlns:a="http://schemas.openxmlformats.org/drawingml/2006/main">
                  <a:graphicData uri="http://schemas.microsoft.com/office/word/2010/wordprocessingShape">
                    <wps:wsp>
                      <wps:cNvSpPr txBox="1"/>
                      <wps:spPr>
                        <a:xfrm>
                          <a:off x="0" y="0"/>
                          <a:ext cx="1572260" cy="353695"/>
                        </a:xfrm>
                        <a:prstGeom prst="rect">
                          <a:avLst/>
                        </a:prstGeom>
                        <a:solidFill>
                          <a:schemeClr val="bg1"/>
                        </a:solidFill>
                      </wps:spPr>
                      <wps:txbx>
                        <w:txbxContent>
                          <w:p w14:paraId="62B1ACF2" w14:textId="77777777" w:rsidR="00F156D4" w:rsidRDefault="00F156D4" w:rsidP="00676D15">
                            <w:pPr>
                              <w:pStyle w:val="NormalWeb"/>
                              <w:spacing w:before="0"/>
                            </w:pPr>
                            <w:r w:rsidRPr="008D2012">
                              <w:rPr>
                                <w:rFonts w:asciiTheme="minorHAnsi" w:hAnsi="Calibri" w:cstheme="minorBidi"/>
                                <w:b/>
                                <w:bCs/>
                                <w:color w:val="000000" w:themeColor="text1"/>
                                <w:kern w:val="24"/>
                                <w:sz w:val="17"/>
                                <w:szCs w:val="17"/>
                              </w:rPr>
                              <w:t xml:space="preserve">HR**: 0.79,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=0.013</w:t>
                            </w:r>
                            <w:r>
                              <w:rPr>
                                <w:rFonts w:asciiTheme="minorHAnsi" w:hAnsi="Calibri" w:cstheme="minorBidi"/>
                                <w:b/>
                                <w:bCs/>
                                <w:color w:val="000000" w:themeColor="text1"/>
                                <w:kern w:val="24"/>
                                <w:sz w:val="17"/>
                                <w:szCs w:val="17"/>
                              </w:rPr>
                              <w:t>4</w:t>
                            </w:r>
                            <w:r w:rsidRPr="008D2012">
                              <w:rPr>
                                <w:rFonts w:asciiTheme="minorHAnsi" w:hAnsi="Calibri" w:cstheme="minorBidi"/>
                                <w:b/>
                                <w:bCs/>
                                <w:color w:val="000000" w:themeColor="text1"/>
                                <w:kern w:val="24"/>
                                <w:sz w:val="17"/>
                                <w:szCs w:val="17"/>
                              </w:rPr>
                              <w:t xml:space="preserve">; (95% Cl: 0.65, 0.95); </w:t>
                            </w:r>
                            <w:r w:rsidRPr="008D2012">
                              <w:rPr>
                                <w:rFonts w:asciiTheme="minorHAnsi" w:hAnsi="Calibri" w:cstheme="minorBidi"/>
                                <w:b/>
                                <w:bCs/>
                                <w:color w:val="CC0000"/>
                                <w:kern w:val="24"/>
                                <w:sz w:val="17"/>
                                <w:szCs w:val="17"/>
                              </w:rPr>
                              <w:t>risk reduction: 21%</w:t>
                            </w:r>
                          </w:p>
                        </w:txbxContent>
                      </wps:txbx>
                      <wps:bodyPr wrap="square" rtlCol="0">
                        <a:spAutoFit/>
                      </wps:bodyPr>
                    </wps:wsp>
                  </a:graphicData>
                </a:graphic>
                <wp14:sizeRelH relativeFrom="margin">
                  <wp14:pctWidth>0</wp14:pctWidth>
                </wp14:sizeRelH>
              </wp:anchor>
            </w:drawing>
          </mc:Choice>
          <mc:Fallback>
            <w:pict>
              <v:shape w14:anchorId="7B785F35" id="TextBox 11" o:spid="_x0000_s1028" type="#_x0000_t202" style="position:absolute;margin-left:100.85pt;margin-top:145.3pt;width:123.8pt;height:27.85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" fillcolor="white [3212]" stroked="f">
                <v:textbox style="mso-fit-shape-to-text:t">
                  <w:txbxContent>
                    <w:p w14:paraId="62B1ACF2" w14:textId="77777777" w:rsidR="00F156D4" w:rsidRDefault="00F156D4" w:rsidP="00676D15">
                      <w:pPr>
                        <w:pStyle w:val="NormalWeb"/>
                        <w:spacing w:before="0"/>
                      </w:pPr>
                      <w:r w:rsidRPr="008D2012">
                        <w:rPr>
                          <w:rFonts w:asciiTheme="minorHAnsi" w:hAnsi="Calibri" w:cstheme="minorBidi"/>
                          <w:b/>
                          <w:bCs/>
                          <w:color w:val="000000" w:themeColor="text1"/>
                          <w:kern w:val="24"/>
                          <w:sz w:val="17"/>
                          <w:szCs w:val="17"/>
                        </w:rPr>
                        <w:t xml:space="preserve">HR**: 0.79,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=0.013</w:t>
                      </w:r>
                      <w:r>
                        <w:rPr>
                          <w:rFonts w:asciiTheme="minorHAnsi" w:hAnsi="Calibri" w:cstheme="minorBidi"/>
                          <w:b/>
                          <w:bCs/>
                          <w:color w:val="000000" w:themeColor="text1"/>
                          <w:kern w:val="24"/>
                          <w:sz w:val="17"/>
                          <w:szCs w:val="17"/>
                        </w:rPr>
                        <w:t>4</w:t>
                      </w:r>
                      <w:r w:rsidRPr="008D2012">
                        <w:rPr>
                          <w:rFonts w:asciiTheme="minorHAnsi" w:hAnsi="Calibri" w:cstheme="minorBidi"/>
                          <w:b/>
                          <w:bCs/>
                          <w:color w:val="000000" w:themeColor="text1"/>
                          <w:kern w:val="24"/>
                          <w:sz w:val="17"/>
                          <w:szCs w:val="17"/>
                        </w:rPr>
                        <w:t xml:space="preserve">; (95% Cl: 0.65, 0.95); </w:t>
                      </w:r>
                      <w:r w:rsidRPr="008D2012">
                        <w:rPr>
                          <w:rFonts w:asciiTheme="minorHAnsi" w:hAnsi="Calibri" w:cstheme="minorBidi"/>
                          <w:b/>
                          <w:bCs/>
                          <w:color w:val="CC0000"/>
                          <w:kern w:val="24"/>
                          <w:sz w:val="17"/>
                          <w:szCs w:val="17"/>
                        </w:rPr>
                        <w:t>risk reduction: 21%</w:t>
                      </w:r>
                    </w:p>
                  </w:txbxContent>
                </v:textbox>
                <w10:wrap type="topAndBottom"/>
              </v:shape>
            </w:pict>
          </mc:Fallback>
        </mc:AlternateContent>
      </w:r>
      <w:r w:rsidR="00562B33" w:rsidRPr="00676D15">
        <w:rPr>
          <w:rFonts w:ascii="Arial" w:hAnsi="Arial" w:cs="Arial"/>
          <w:b/>
          <w:i w:val="0"/>
          <w:noProof/>
          <w:sz w:val="20"/>
          <w:szCs w:val="20"/>
          <w:lang w:eastAsia="en-AU"/>
        </w:rPr>
        <mc:AlternateContent>
          <mc:Choice Requires="wps">
            <w:drawing>
              <wp:anchor distT="0" distB="0" distL="114300" distR="114300" simplePos="0" relativeHeight="251656704" behindDoc="0" locked="0" layoutInCell="1" allowOverlap="1" wp14:anchorId="48C119A5" wp14:editId="3301B18C">
                <wp:simplePos x="0" y="0"/>
                <wp:positionH relativeFrom="column">
                  <wp:posOffset>3949700</wp:posOffset>
                </wp:positionH>
                <wp:positionV relativeFrom="paragraph">
                  <wp:posOffset>2361565</wp:posOffset>
                </wp:positionV>
                <wp:extent cx="1593850" cy="353695"/>
                <wp:effectExtent l="0" t="0" r="6350" b="6985"/>
                <wp:wrapTopAndBottom/>
                <wp:docPr id="13" name="TextBox 12"/>
                <wp:cNvGraphicFramePr/>
                <a:graphic xmlns:a="http://schemas.openxmlformats.org/drawingml/2006/main">
                  <a:graphicData uri="http://schemas.microsoft.com/office/word/2010/wordprocessingShape">
                    <wps:wsp>
                      <wps:cNvSpPr txBox="1"/>
                      <wps:spPr>
                        <a:xfrm>
                          <a:off x="0" y="0"/>
                          <a:ext cx="1593850" cy="353695"/>
                        </a:xfrm>
                        <a:prstGeom prst="rect">
                          <a:avLst/>
                        </a:prstGeom>
                        <a:solidFill>
                          <a:schemeClr val="bg1"/>
                        </a:solidFill>
                      </wps:spPr>
                      <wps:txbx>
                        <w:txbxContent>
                          <w:p w14:paraId="73C3C62E" w14:textId="77777777" w:rsidR="00F156D4" w:rsidRDefault="00F156D4" w:rsidP="00562B33">
                            <w:pPr>
                              <w:pStyle w:val="NormalWeb"/>
                              <w:spacing w:before="0"/>
                            </w:pPr>
                            <w:r w:rsidRPr="008D2012">
                              <w:rPr>
                                <w:rFonts w:asciiTheme="minorHAnsi" w:hAnsi="Calibri" w:cstheme="minorBidi"/>
                                <w:b/>
                                <w:bCs/>
                                <w:color w:val="000000" w:themeColor="text1"/>
                                <w:kern w:val="24"/>
                                <w:sz w:val="17"/>
                                <w:szCs w:val="17"/>
                              </w:rPr>
                              <w:t xml:space="preserve">HR**: 0.74,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=0.00</w:t>
                            </w:r>
                            <w:r>
                              <w:rPr>
                                <w:rFonts w:asciiTheme="minorHAnsi" w:hAnsi="Calibri" w:cstheme="minorBidi"/>
                                <w:b/>
                                <w:bCs/>
                                <w:color w:val="000000" w:themeColor="text1"/>
                                <w:kern w:val="24"/>
                                <w:sz w:val="17"/>
                                <w:szCs w:val="17"/>
                              </w:rPr>
                              <w:t>58</w:t>
                            </w:r>
                            <w:r w:rsidRPr="008D2012">
                              <w:rPr>
                                <w:rFonts w:asciiTheme="minorHAnsi" w:hAnsi="Calibri" w:cstheme="minorBidi"/>
                                <w:b/>
                                <w:bCs/>
                                <w:color w:val="000000" w:themeColor="text1"/>
                                <w:kern w:val="24"/>
                                <w:sz w:val="17"/>
                                <w:szCs w:val="17"/>
                              </w:rPr>
                              <w:t xml:space="preserve">; (95% Cl: 0.60, 0.92); </w:t>
                            </w:r>
                            <w:r w:rsidRPr="008D2012">
                              <w:rPr>
                                <w:rFonts w:asciiTheme="minorHAnsi" w:hAnsi="Calibri" w:cstheme="minorBidi"/>
                                <w:b/>
                                <w:bCs/>
                                <w:color w:val="CC0000"/>
                                <w:kern w:val="24"/>
                                <w:sz w:val="17"/>
                                <w:szCs w:val="17"/>
                              </w:rPr>
                              <w:t>risk reduction: 26%</w:t>
                            </w:r>
                          </w:p>
                        </w:txbxContent>
                      </wps:txbx>
                      <wps:bodyPr wrap="square" rtlCol="0">
                        <a:spAutoFit/>
                      </wps:bodyPr>
                    </wps:wsp>
                  </a:graphicData>
                </a:graphic>
                <wp14:sizeRelH relativeFrom="margin">
                  <wp14:pctWidth>0</wp14:pctWidth>
                </wp14:sizeRelH>
              </wp:anchor>
            </w:drawing>
          </mc:Choice>
          <mc:Fallback>
            <w:pict>
              <v:shape w14:anchorId="48C119A5" id="_x0000_s1029" type="#_x0000_t202" style="position:absolute;margin-left:311pt;margin-top:185.95pt;width:125.5pt;height:27.8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" fillcolor="white [3212]" stroked="f">
                <v:textbox style="mso-fit-shape-to-text:t">
                  <w:txbxContent>
                    <w:p w14:paraId="73C3C62E" w14:textId="77777777" w:rsidR="00F156D4" w:rsidRDefault="00F156D4" w:rsidP="00562B33">
                      <w:pPr>
                        <w:pStyle w:val="NormalWeb"/>
                        <w:spacing w:before="0"/>
                      </w:pPr>
                      <w:r w:rsidRPr="008D2012">
                        <w:rPr>
                          <w:rFonts w:asciiTheme="minorHAnsi" w:hAnsi="Calibri" w:cstheme="minorBidi"/>
                          <w:b/>
                          <w:bCs/>
                          <w:color w:val="000000" w:themeColor="text1"/>
                          <w:kern w:val="24"/>
                          <w:sz w:val="17"/>
                          <w:szCs w:val="17"/>
                        </w:rPr>
                        <w:t xml:space="preserve">HR**: 0.74,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=0.00</w:t>
                      </w:r>
                      <w:r>
                        <w:rPr>
                          <w:rFonts w:asciiTheme="minorHAnsi" w:hAnsi="Calibri" w:cstheme="minorBidi"/>
                          <w:b/>
                          <w:bCs/>
                          <w:color w:val="000000" w:themeColor="text1"/>
                          <w:kern w:val="24"/>
                          <w:sz w:val="17"/>
                          <w:szCs w:val="17"/>
                        </w:rPr>
                        <w:t>58</w:t>
                      </w:r>
                      <w:r w:rsidRPr="008D2012">
                        <w:rPr>
                          <w:rFonts w:asciiTheme="minorHAnsi" w:hAnsi="Calibri" w:cstheme="minorBidi"/>
                          <w:b/>
                          <w:bCs/>
                          <w:color w:val="000000" w:themeColor="text1"/>
                          <w:kern w:val="24"/>
                          <w:sz w:val="17"/>
                          <w:szCs w:val="17"/>
                        </w:rPr>
                        <w:t xml:space="preserve">; (95% Cl: 0.60, 0.92); </w:t>
                      </w:r>
                      <w:r w:rsidRPr="008D2012">
                        <w:rPr>
                          <w:rFonts w:asciiTheme="minorHAnsi" w:hAnsi="Calibri" w:cstheme="minorBidi"/>
                          <w:b/>
                          <w:bCs/>
                          <w:color w:val="CC0000"/>
                          <w:kern w:val="24"/>
                          <w:sz w:val="17"/>
                          <w:szCs w:val="17"/>
                        </w:rPr>
                        <w:t>risk reduction: 26%</w:t>
                      </w:r>
                    </w:p>
                  </w:txbxContent>
                </v:textbox>
                <w10:wrap type="topAndBottom"/>
              </v:shape>
            </w:pict>
          </mc:Fallback>
        </mc:AlternateContent>
      </w:r>
      <w:r w:rsidR="00562B33" w:rsidRPr="00676D15">
        <w:rPr>
          <w:rFonts w:ascii="Arial" w:hAnsi="Arial" w:cs="Arial"/>
          <w:b/>
          <w:i w:val="0"/>
          <w:noProof/>
          <w:sz w:val="20"/>
          <w:szCs w:val="20"/>
          <w:lang w:eastAsia="en-AU"/>
        </w:rPr>
        <mc:AlternateContent>
          <mc:Choice Requires="wps">
            <w:drawing>
              <wp:anchor distT="0" distB="0" distL="114300" distR="114300" simplePos="0" relativeHeight="251655680" behindDoc="0" locked="0" layoutInCell="1" allowOverlap="1" wp14:anchorId="63052332" wp14:editId="57241F1D">
                <wp:simplePos x="0" y="0"/>
                <wp:positionH relativeFrom="column">
                  <wp:posOffset>1104900</wp:posOffset>
                </wp:positionH>
                <wp:positionV relativeFrom="paragraph">
                  <wp:posOffset>2361565</wp:posOffset>
                </wp:positionV>
                <wp:extent cx="1572260" cy="353695"/>
                <wp:effectExtent l="0" t="0" r="8890" b="5080"/>
                <wp:wrapTopAndBottom/>
                <wp:docPr id="12" name="TextBox 11"/>
                <wp:cNvGraphicFramePr/>
                <a:graphic xmlns:a="http://schemas.openxmlformats.org/drawingml/2006/main">
                  <a:graphicData uri="http://schemas.microsoft.com/office/word/2010/wordprocessingShape">
                    <wps:wsp>
                      <wps:cNvSpPr txBox="1"/>
                      <wps:spPr>
                        <a:xfrm>
                          <a:off x="0" y="0"/>
                          <a:ext cx="1572260" cy="353695"/>
                        </a:xfrm>
                        <a:prstGeom prst="rect">
                          <a:avLst/>
                        </a:prstGeom>
                        <a:solidFill>
                          <a:schemeClr val="bg1"/>
                        </a:solidFill>
                      </wps:spPr>
                      <wps:txbx>
                        <w:txbxContent>
                          <w:p w14:paraId="09DBF2BA" w14:textId="77777777" w:rsidR="00F156D4" w:rsidRDefault="00F156D4" w:rsidP="00562B33">
                            <w:pPr>
                              <w:pStyle w:val="NormalWeb"/>
                              <w:spacing w:before="0"/>
                            </w:pPr>
                            <w:r w:rsidRPr="008D2012">
                              <w:rPr>
                                <w:rFonts w:asciiTheme="minorHAnsi" w:hAnsi="Calibri" w:cstheme="minorBidi"/>
                                <w:b/>
                                <w:bCs/>
                                <w:color w:val="000000" w:themeColor="text1"/>
                                <w:kern w:val="24"/>
                                <w:sz w:val="17"/>
                                <w:szCs w:val="17"/>
                              </w:rPr>
                              <w:t xml:space="preserve">HR**: 0.79,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=0.013</w:t>
                            </w:r>
                            <w:r>
                              <w:rPr>
                                <w:rFonts w:asciiTheme="minorHAnsi" w:hAnsi="Calibri" w:cstheme="minorBidi"/>
                                <w:b/>
                                <w:bCs/>
                                <w:color w:val="000000" w:themeColor="text1"/>
                                <w:kern w:val="24"/>
                                <w:sz w:val="17"/>
                                <w:szCs w:val="17"/>
                              </w:rPr>
                              <w:t>4</w:t>
                            </w:r>
                            <w:r w:rsidRPr="008D2012">
                              <w:rPr>
                                <w:rFonts w:asciiTheme="minorHAnsi" w:hAnsi="Calibri" w:cstheme="minorBidi"/>
                                <w:b/>
                                <w:bCs/>
                                <w:color w:val="000000" w:themeColor="text1"/>
                                <w:kern w:val="24"/>
                                <w:sz w:val="17"/>
                                <w:szCs w:val="17"/>
                              </w:rPr>
                              <w:t xml:space="preserve">; (95% Cl: 0.65, 0.95); </w:t>
                            </w:r>
                            <w:r w:rsidRPr="008D2012">
                              <w:rPr>
                                <w:rFonts w:asciiTheme="minorHAnsi" w:hAnsi="Calibri" w:cstheme="minorBidi"/>
                                <w:b/>
                                <w:bCs/>
                                <w:color w:val="CC0000"/>
                                <w:kern w:val="24"/>
                                <w:sz w:val="17"/>
                                <w:szCs w:val="17"/>
                              </w:rPr>
                              <w:t>risk reduction: 21%</w:t>
                            </w:r>
                          </w:p>
                        </w:txbxContent>
                      </wps:txbx>
                      <wps:bodyPr wrap="square" rtlCol="0">
                        <a:spAutoFit/>
                      </wps:bodyPr>
                    </wps:wsp>
                  </a:graphicData>
                </a:graphic>
                <wp14:sizeRelH relativeFrom="margin">
                  <wp14:pctWidth>0</wp14:pctWidth>
                </wp14:sizeRelH>
              </wp:anchor>
            </w:drawing>
          </mc:Choice>
          <mc:Fallback>
            <w:pict>
              <v:shape w14:anchorId="63052332" id="_x0000_s1030" type="#_x0000_t202" style="position:absolute;margin-left:87pt;margin-top:185.95pt;width:123.8pt;height:27.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" fillcolor="white [3212]" stroked="f">
                <v:textbox style="mso-fit-shape-to-text:t">
                  <w:txbxContent>
                    <w:p w14:paraId="09DBF2BA" w14:textId="77777777" w:rsidR="00F156D4" w:rsidRDefault="00F156D4" w:rsidP="00562B33">
                      <w:pPr>
                        <w:pStyle w:val="NormalWeb"/>
                        <w:spacing w:before="0"/>
                      </w:pPr>
                      <w:r w:rsidRPr="008D2012">
                        <w:rPr>
                          <w:rFonts w:asciiTheme="minorHAnsi" w:hAnsi="Calibri" w:cstheme="minorBidi"/>
                          <w:b/>
                          <w:bCs/>
                          <w:color w:val="000000" w:themeColor="text1"/>
                          <w:kern w:val="24"/>
                          <w:sz w:val="17"/>
                          <w:szCs w:val="17"/>
                        </w:rPr>
                        <w:t xml:space="preserve">HR**: 0.79, </w:t>
                      </w:r>
                      <w:r w:rsidRPr="008D2012">
                        <w:rPr>
                          <w:rFonts w:asciiTheme="minorHAnsi" w:hAnsi="Calibri" w:cstheme="minorBidi"/>
                          <w:b/>
                          <w:bCs/>
                          <w:i/>
                          <w:iCs/>
                          <w:color w:val="000000" w:themeColor="text1"/>
                          <w:kern w:val="24"/>
                          <w:sz w:val="17"/>
                          <w:szCs w:val="17"/>
                        </w:rPr>
                        <w:t>p</w:t>
                      </w:r>
                      <w:r w:rsidRPr="008D2012">
                        <w:rPr>
                          <w:rFonts w:asciiTheme="minorHAnsi" w:hAnsi="Calibri" w:cstheme="minorBidi"/>
                          <w:b/>
                          <w:bCs/>
                          <w:color w:val="000000" w:themeColor="text1"/>
                          <w:kern w:val="24"/>
                          <w:sz w:val="17"/>
                          <w:szCs w:val="17"/>
                        </w:rPr>
                        <w:t>=0.013</w:t>
                      </w:r>
                      <w:r>
                        <w:rPr>
                          <w:rFonts w:asciiTheme="minorHAnsi" w:hAnsi="Calibri" w:cstheme="minorBidi"/>
                          <w:b/>
                          <w:bCs/>
                          <w:color w:val="000000" w:themeColor="text1"/>
                          <w:kern w:val="24"/>
                          <w:sz w:val="17"/>
                          <w:szCs w:val="17"/>
                        </w:rPr>
                        <w:t>4</w:t>
                      </w:r>
                      <w:r w:rsidRPr="008D2012">
                        <w:rPr>
                          <w:rFonts w:asciiTheme="minorHAnsi" w:hAnsi="Calibri" w:cstheme="minorBidi"/>
                          <w:b/>
                          <w:bCs/>
                          <w:color w:val="000000" w:themeColor="text1"/>
                          <w:kern w:val="24"/>
                          <w:sz w:val="17"/>
                          <w:szCs w:val="17"/>
                        </w:rPr>
                        <w:t xml:space="preserve">; (95% Cl: 0.65, 0.95); </w:t>
                      </w:r>
                      <w:r w:rsidRPr="008D2012">
                        <w:rPr>
                          <w:rFonts w:asciiTheme="minorHAnsi" w:hAnsi="Calibri" w:cstheme="minorBidi"/>
                          <w:b/>
                          <w:bCs/>
                          <w:color w:val="CC0000"/>
                          <w:kern w:val="24"/>
                          <w:sz w:val="17"/>
                          <w:szCs w:val="17"/>
                        </w:rPr>
                        <w:t>risk reduction: 21%</w:t>
                      </w:r>
                    </w:p>
                  </w:txbxContent>
                </v:textbox>
                <w10:wrap type="topAndBottom"/>
              </v:shape>
            </w:pict>
          </mc:Fallback>
        </mc:AlternateContent>
      </w:r>
      <w:r w:rsidR="00562B33" w:rsidRPr="00676D15">
        <w:rPr>
          <w:rFonts w:ascii="Arial" w:hAnsi="Arial" w:cs="Arial"/>
          <w:b/>
          <w:i w:val="0"/>
          <w:sz w:val="20"/>
          <w:szCs w:val="20"/>
        </w:rPr>
        <w:t>Figure</w:t>
      </w:r>
      <w:r w:rsidRPr="00676D15">
        <w:rPr>
          <w:rFonts w:ascii="Arial" w:hAnsi="Arial" w:cs="Arial"/>
          <w:b/>
          <w:i w:val="0"/>
          <w:sz w:val="20"/>
          <w:szCs w:val="20"/>
        </w:rPr>
        <w:t xml:space="preserve"> 1:</w:t>
      </w:r>
      <w:r w:rsidRPr="00676D15">
        <w:rPr>
          <w:rFonts w:ascii="Arial" w:hAnsi="Arial" w:cs="Arial"/>
          <w:b/>
          <w:i w:val="0"/>
          <w:sz w:val="20"/>
          <w:szCs w:val="20"/>
        </w:rPr>
        <w:tab/>
      </w:r>
      <w:r w:rsidR="00562B33" w:rsidRPr="00676D15">
        <w:rPr>
          <w:rFonts w:ascii="Arial" w:hAnsi="Arial" w:cs="Arial"/>
          <w:b/>
          <w:i w:val="0"/>
          <w:sz w:val="20"/>
          <w:szCs w:val="20"/>
        </w:rPr>
        <w:t>Patients with 3-month and 6-month CDP based on EDSS-Kaplan-Meier curves (FAS)</w:t>
      </w:r>
      <w:bookmarkEnd w:id="56"/>
      <w:bookmarkEnd w:id="57"/>
      <w:r w:rsidRPr="00676D15">
        <w:rPr>
          <w:noProof/>
        </w:rPr>
        <w:t xml:space="preserve"> </w:t>
      </w:r>
    </w:p>
    <w:p w14:paraId="2ACFA58F" w14:textId="77777777" w:rsidR="00B904C4" w:rsidRDefault="00676D15" w:rsidP="00562B33">
      <w:pPr>
        <w:pStyle w:val="Text"/>
      </w:pPr>
      <w:r w:rsidRPr="008D2012">
        <w:rPr>
          <w:noProof/>
          <w:lang w:val="en-AU" w:eastAsia="en-AU"/>
        </w:rPr>
        <w:drawing>
          <wp:anchor distT="0" distB="0" distL="114300" distR="114300" simplePos="0" relativeHeight="251740672" behindDoc="0" locked="0" layoutInCell="1" allowOverlap="1" wp14:anchorId="5CC879AF" wp14:editId="11F12125">
            <wp:simplePos x="0" y="0"/>
            <wp:positionH relativeFrom="column">
              <wp:posOffset>396240</wp:posOffset>
            </wp:positionH>
            <wp:positionV relativeFrom="paragraph">
              <wp:posOffset>366395</wp:posOffset>
            </wp:positionV>
            <wp:extent cx="2252980" cy="2075180"/>
            <wp:effectExtent l="0" t="0" r="0" b="1270"/>
            <wp:wrapTopAndBottom/>
            <wp:docPr id="10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572" t="22664" r="3967" b="24508"/>
                    <a:stretch/>
                  </pic:blipFill>
                  <pic:spPr bwMode="auto">
                    <a:xfrm>
                      <a:off x="0" y="0"/>
                      <a:ext cx="2252980" cy="207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D2012">
        <w:rPr>
          <w:noProof/>
          <w:lang w:val="en-AU" w:eastAsia="en-AU"/>
        </w:rPr>
        <w:drawing>
          <wp:anchor distT="0" distB="0" distL="114300" distR="114300" simplePos="0" relativeHeight="251725312" behindDoc="0" locked="0" layoutInCell="1" allowOverlap="1" wp14:anchorId="4753612A" wp14:editId="64C36E15">
            <wp:simplePos x="0" y="0"/>
            <wp:positionH relativeFrom="column">
              <wp:posOffset>1367790</wp:posOffset>
            </wp:positionH>
            <wp:positionV relativeFrom="paragraph">
              <wp:posOffset>3322955</wp:posOffset>
            </wp:positionV>
            <wp:extent cx="724535" cy="176530"/>
            <wp:effectExtent l="0" t="0" r="0" b="0"/>
            <wp:wrapTopAndBottom/>
            <wp:docPr id="10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2">
                      <a:extLst>
                        <a:ext uri="{28A0092B-C50C-407E-A947-70E740481C1C}">
                          <a14:useLocalDpi xmlns:a14="http://schemas.microsoft.com/office/drawing/2010/main" val="0"/>
                        </a:ext>
                      </a:extLst>
                    </a:blip>
                    <a:srcRect l="23334" t="95054" r="64093" b="-652"/>
                    <a:stretch/>
                  </pic:blipFill>
                  <pic:spPr bwMode="auto">
                    <a:xfrm>
                      <a:off x="0" y="0"/>
                      <a:ext cx="724535" cy="176530"/>
                    </a:xfrm>
                    <a:prstGeom prst="rect">
                      <a:avLst/>
                    </a:prstGeom>
                    <a:noFill/>
                    <a:ln>
                      <a:noFill/>
                    </a:ln>
                  </pic:spPr>
                </pic:pic>
              </a:graphicData>
            </a:graphic>
          </wp:anchor>
        </w:drawing>
      </w:r>
      <w:r w:rsidRPr="008D2012">
        <w:rPr>
          <w:noProof/>
          <w:lang w:val="en-AU" w:eastAsia="en-AU"/>
        </w:rPr>
        <mc:AlternateContent>
          <mc:Choice Requires="wps">
            <w:drawing>
              <wp:anchor distT="0" distB="0" distL="114300" distR="114300" simplePos="0" relativeHeight="251727360" behindDoc="0" locked="0" layoutInCell="1" allowOverlap="1" wp14:anchorId="38631610" wp14:editId="4C523602">
                <wp:simplePos x="0" y="0"/>
                <wp:positionH relativeFrom="column">
                  <wp:posOffset>-302260</wp:posOffset>
                </wp:positionH>
                <wp:positionV relativeFrom="paragraph">
                  <wp:posOffset>2795905</wp:posOffset>
                </wp:positionV>
                <wp:extent cx="1151890" cy="184150"/>
                <wp:effectExtent l="0" t="0" r="0" b="0"/>
                <wp:wrapTopAndBottom/>
                <wp:docPr id="3" name="TextBox 13"/>
                <wp:cNvGraphicFramePr/>
                <a:graphic xmlns:a="http://schemas.openxmlformats.org/drawingml/2006/main">
                  <a:graphicData uri="http://schemas.microsoft.com/office/word/2010/wordprocessingShape">
                    <wps:wsp>
                      <wps:cNvSpPr txBox="1"/>
                      <wps:spPr>
                        <a:xfrm>
                          <a:off x="0" y="0"/>
                          <a:ext cx="1151890" cy="184150"/>
                        </a:xfrm>
                        <a:prstGeom prst="rect">
                          <a:avLst/>
                        </a:prstGeom>
                        <a:noFill/>
                      </wps:spPr>
                      <wps:txbx>
                        <w:txbxContent>
                          <w:p w14:paraId="438E6A31"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Number of patients at risk</w:t>
                            </w:r>
                          </w:p>
                        </w:txbxContent>
                      </wps:txbx>
                      <wps:bodyPr wrap="square" rtlCol="0">
                        <a:spAutoFit/>
                      </wps:bodyPr>
                    </wps:wsp>
                  </a:graphicData>
                </a:graphic>
              </wp:anchor>
            </w:drawing>
          </mc:Choice>
          <mc:Fallback>
            <w:pict>
              <v:shape w14:anchorId="38631610" id="TextBox 13" o:spid="_x0000_s1031" type="#_x0000_t202" style="position:absolute;left:0;text-align:left;margin-left:-23.8pt;margin-top:220.15pt;width:90.7pt;height:14.5pt;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" filled="f" stroked="f">
                <v:textbox style="mso-fit-shape-to-text:t">
                  <w:txbxContent>
                    <w:p w14:paraId="438E6A31"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Number of patients at risk</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8384" behindDoc="0" locked="0" layoutInCell="1" allowOverlap="1" wp14:anchorId="08EECE89" wp14:editId="4C760F26">
                <wp:simplePos x="0" y="0"/>
                <wp:positionH relativeFrom="column">
                  <wp:posOffset>3787140</wp:posOffset>
                </wp:positionH>
                <wp:positionV relativeFrom="paragraph">
                  <wp:posOffset>3342005</wp:posOffset>
                </wp:positionV>
                <wp:extent cx="933450" cy="200025"/>
                <wp:effectExtent l="0" t="0" r="0" b="0"/>
                <wp:wrapTopAndBottom/>
                <wp:docPr id="5" name="TextBox 14"/>
                <wp:cNvGraphicFramePr/>
                <a:graphic xmlns:a="http://schemas.openxmlformats.org/drawingml/2006/main">
                  <a:graphicData uri="http://schemas.microsoft.com/office/word/2010/wordprocessingShape">
                    <wps:wsp>
                      <wps:cNvSpPr txBox="1"/>
                      <wps:spPr>
                        <a:xfrm>
                          <a:off x="0" y="0"/>
                          <a:ext cx="933450" cy="200025"/>
                        </a:xfrm>
                        <a:prstGeom prst="rect">
                          <a:avLst/>
                        </a:prstGeom>
                        <a:noFill/>
                      </wps:spPr>
                      <wps:txbx>
                        <w:txbxContent>
                          <w:p w14:paraId="36D440BE" w14:textId="77777777" w:rsidR="00F156D4" w:rsidRDefault="00F156D4" w:rsidP="00676D15">
                            <w:pPr>
                              <w:pStyle w:val="NormalWeb"/>
                              <w:spacing w:before="0"/>
                            </w:pPr>
                            <w:r>
                              <w:rPr>
                                <w:rFonts w:asciiTheme="minorHAnsi" w:hAnsi="Calibri" w:cstheme="minorBidi"/>
                                <w:b/>
                                <w:bCs/>
                                <w:color w:val="000000" w:themeColor="text1"/>
                                <w:kern w:val="24"/>
                                <w:sz w:val="14"/>
                                <w:szCs w:val="14"/>
                                <w:lang w:val="de-CH"/>
                              </w:rPr>
                              <w:t>Placebo (N=546)</w:t>
                            </w:r>
                          </w:p>
                        </w:txbxContent>
                      </wps:txbx>
                      <wps:bodyPr wrap="square" rtlCol="0">
                        <a:spAutoFit/>
                      </wps:bodyPr>
                    </wps:wsp>
                  </a:graphicData>
                </a:graphic>
              </wp:anchor>
            </w:drawing>
          </mc:Choice>
          <mc:Fallback>
            <w:pict>
              <v:shape w14:anchorId="08EECE89" id="TextBox 14" o:spid="_x0000_s1032" type="#_x0000_t202" style="position:absolute;left:0;text-align:left;margin-left:298.2pt;margin-top:263.15pt;width:73.5pt;height:15.75pt;z-index:251728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" filled="f" stroked="f">
                <v:textbox style="mso-fit-shape-to-text:t">
                  <w:txbxContent>
                    <w:p w14:paraId="36D440BE" w14:textId="77777777" w:rsidR="00F156D4" w:rsidRDefault="00F156D4" w:rsidP="00676D15">
                      <w:pPr>
                        <w:pStyle w:val="NormalWeb"/>
                        <w:spacing w:before="0"/>
                      </w:pPr>
                      <w:r>
                        <w:rPr>
                          <w:rFonts w:asciiTheme="minorHAnsi" w:hAnsi="Calibri" w:cstheme="minorBidi"/>
                          <w:b/>
                          <w:bCs/>
                          <w:color w:val="000000" w:themeColor="text1"/>
                          <w:kern w:val="24"/>
                          <w:sz w:val="14"/>
                          <w:szCs w:val="14"/>
                          <w:lang w:val="de-CH"/>
                        </w:rPr>
                        <w:t>Placebo (N=546)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0432" behindDoc="0" locked="0" layoutInCell="1" allowOverlap="1" wp14:anchorId="682FF32D" wp14:editId="12910567">
                <wp:simplePos x="0" y="0"/>
                <wp:positionH relativeFrom="column">
                  <wp:posOffset>-964565</wp:posOffset>
                </wp:positionH>
                <wp:positionV relativeFrom="paragraph">
                  <wp:posOffset>1261110</wp:posOffset>
                </wp:positionV>
                <wp:extent cx="2136775" cy="215265"/>
                <wp:effectExtent l="0" t="0" r="0" b="0"/>
                <wp:wrapTopAndBottom/>
                <wp:docPr id="6" name="TextBox 15"/>
                <wp:cNvGraphicFramePr/>
                <a:graphic xmlns:a="http://schemas.openxmlformats.org/drawingml/2006/main">
                  <a:graphicData uri="http://schemas.microsoft.com/office/word/2010/wordprocessingShape">
                    <wps:wsp>
                      <wps:cNvSpPr txBox="1"/>
                      <wps:spPr>
                        <a:xfrm rot="16200000">
                          <a:off x="0" y="0"/>
                          <a:ext cx="2136775" cy="215265"/>
                        </a:xfrm>
                        <a:prstGeom prst="rect">
                          <a:avLst/>
                        </a:prstGeom>
                        <a:noFill/>
                      </wps:spPr>
                      <wps:txbx>
                        <w:txbxContent>
                          <w:p w14:paraId="17F8BFDA" w14:textId="77777777" w:rsidR="00F156D4" w:rsidRDefault="00F156D4" w:rsidP="00676D15">
                            <w:pPr>
                              <w:pStyle w:val="NormalWeb"/>
                              <w:spacing w:before="0"/>
                            </w:pPr>
                            <w:r w:rsidRPr="008D2012">
                              <w:rPr>
                                <w:rFonts w:asciiTheme="minorHAnsi" w:hAnsi="Calibri" w:cstheme="minorBidi"/>
                                <w:b/>
                                <w:bCs/>
                                <w:color w:val="000000" w:themeColor="text1"/>
                                <w:kern w:val="24"/>
                                <w:sz w:val="15"/>
                                <w:szCs w:val="15"/>
                              </w:rPr>
                              <w:t>Percentage of subjects with 3-month CDP</w:t>
                            </w:r>
                          </w:p>
                        </w:txbxContent>
                      </wps:txbx>
                      <wps:bodyPr wrap="square" rtlCol="0">
                        <a:spAutoFit/>
                      </wps:bodyPr>
                    </wps:wsp>
                  </a:graphicData>
                </a:graphic>
              </wp:anchor>
            </w:drawing>
          </mc:Choice>
          <mc:Fallback>
            <w:pict>
              <v:shape w14:anchorId="682FF32D" id="TextBox 15" o:spid="_x0000_s1033" type="#_x0000_t202" style="position:absolute;left:0;text-align:left;margin-left:-75.95pt;margin-top:99.3pt;width:168.25pt;height:16.95pt;rotation:-90;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" filled="f" stroked="f">
                <v:textbox style="mso-fit-shape-to-text:t">
                  <w:txbxContent>
                    <w:p w14:paraId="17F8BFDA" w14:textId="77777777" w:rsidR="00F156D4" w:rsidRDefault="00F156D4" w:rsidP="00676D15">
                      <w:pPr>
                        <w:pStyle w:val="NormalWeb"/>
                        <w:spacing w:before="0"/>
                      </w:pPr>
                      <w:r w:rsidRPr="008D2012">
                        <w:rPr>
                          <w:rFonts w:asciiTheme="minorHAnsi" w:hAnsi="Calibri" w:cstheme="minorBidi"/>
                          <w:b/>
                          <w:bCs/>
                          <w:color w:val="000000" w:themeColor="text1"/>
                          <w:kern w:val="24"/>
                          <w:sz w:val="15"/>
                          <w:szCs w:val="15"/>
                        </w:rPr>
                        <w:t>Percentage of subjects with 3-month CDP</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1456" behindDoc="0" locked="0" layoutInCell="1" allowOverlap="1" wp14:anchorId="60890427" wp14:editId="03712DCE">
                <wp:simplePos x="0" y="0"/>
                <wp:positionH relativeFrom="column">
                  <wp:posOffset>1962150</wp:posOffset>
                </wp:positionH>
                <wp:positionV relativeFrom="paragraph">
                  <wp:posOffset>1261110</wp:posOffset>
                </wp:positionV>
                <wp:extent cx="2136775" cy="215265"/>
                <wp:effectExtent l="0" t="0" r="0" b="0"/>
                <wp:wrapTopAndBottom/>
                <wp:docPr id="8" name="TextBox 16"/>
                <wp:cNvGraphicFramePr/>
                <a:graphic xmlns:a="http://schemas.openxmlformats.org/drawingml/2006/main">
                  <a:graphicData uri="http://schemas.microsoft.com/office/word/2010/wordprocessingShape">
                    <wps:wsp>
                      <wps:cNvSpPr txBox="1"/>
                      <wps:spPr>
                        <a:xfrm rot="16200000">
                          <a:off x="0" y="0"/>
                          <a:ext cx="2136775" cy="215265"/>
                        </a:xfrm>
                        <a:prstGeom prst="rect">
                          <a:avLst/>
                        </a:prstGeom>
                        <a:noFill/>
                      </wps:spPr>
                      <wps:txbx>
                        <w:txbxContent>
                          <w:p w14:paraId="318FF682" w14:textId="77777777" w:rsidR="00F156D4" w:rsidRDefault="00F156D4" w:rsidP="00676D15">
                            <w:pPr>
                              <w:pStyle w:val="NormalWeb"/>
                              <w:spacing w:before="0"/>
                            </w:pPr>
                            <w:r w:rsidRPr="008D2012">
                              <w:rPr>
                                <w:rFonts w:asciiTheme="minorHAnsi" w:hAnsi="Calibri" w:cstheme="minorBidi"/>
                                <w:b/>
                                <w:bCs/>
                                <w:color w:val="000000" w:themeColor="text1"/>
                                <w:kern w:val="24"/>
                                <w:sz w:val="15"/>
                                <w:szCs w:val="15"/>
                              </w:rPr>
                              <w:t>Percentage of subjects with 6-month CDP</w:t>
                            </w:r>
                          </w:p>
                        </w:txbxContent>
                      </wps:txbx>
                      <wps:bodyPr wrap="square" rtlCol="0">
                        <a:spAutoFit/>
                      </wps:bodyPr>
                    </wps:wsp>
                  </a:graphicData>
                </a:graphic>
              </wp:anchor>
            </w:drawing>
          </mc:Choice>
          <mc:Fallback>
            <w:pict>
              <v:shape w14:anchorId="60890427" id="TextBox 16" o:spid="_x0000_s1034" type="#_x0000_t202" style="position:absolute;left:0;text-align:left;margin-left:154.5pt;margin-top:99.3pt;width:168.25pt;height:16.95pt;rotation:-90;z-index:251731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" filled="f" stroked="f">
                <v:textbox style="mso-fit-shape-to-text:t">
                  <w:txbxContent>
                    <w:p w14:paraId="318FF682" w14:textId="77777777" w:rsidR="00F156D4" w:rsidRDefault="00F156D4" w:rsidP="00676D15">
                      <w:pPr>
                        <w:pStyle w:val="NormalWeb"/>
                        <w:spacing w:before="0"/>
                      </w:pPr>
                      <w:r w:rsidRPr="008D2012">
                        <w:rPr>
                          <w:rFonts w:asciiTheme="minorHAnsi" w:hAnsi="Calibri" w:cstheme="minorBidi"/>
                          <w:b/>
                          <w:bCs/>
                          <w:color w:val="000000" w:themeColor="text1"/>
                          <w:kern w:val="24"/>
                          <w:sz w:val="15"/>
                          <w:szCs w:val="15"/>
                        </w:rPr>
                        <w:t>Percentage of subjects with 6-month CDP</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3504" behindDoc="0" locked="0" layoutInCell="1" allowOverlap="1" wp14:anchorId="27F6DEF3" wp14:editId="44D3E313">
                <wp:simplePos x="0" y="0"/>
                <wp:positionH relativeFrom="column">
                  <wp:posOffset>1990090</wp:posOffset>
                </wp:positionH>
                <wp:positionV relativeFrom="paragraph">
                  <wp:posOffset>3342005</wp:posOffset>
                </wp:positionV>
                <wp:extent cx="1333500" cy="200025"/>
                <wp:effectExtent l="0" t="0" r="0" b="0"/>
                <wp:wrapTopAndBottom/>
                <wp:docPr id="19" name="TextBox 17"/>
                <wp:cNvGraphicFramePr/>
                <a:graphic xmlns:a="http://schemas.openxmlformats.org/drawingml/2006/main">
                  <a:graphicData uri="http://schemas.microsoft.com/office/word/2010/wordprocessingShape">
                    <wps:wsp>
                      <wps:cNvSpPr txBox="1"/>
                      <wps:spPr>
                        <a:xfrm>
                          <a:off x="0" y="0"/>
                          <a:ext cx="1333500" cy="200025"/>
                        </a:xfrm>
                        <a:prstGeom prst="rect">
                          <a:avLst/>
                        </a:prstGeom>
                        <a:noFill/>
                      </wps:spPr>
                      <wps:txbx>
                        <w:txbxContent>
                          <w:p w14:paraId="7C5DA403" w14:textId="77777777" w:rsidR="00F156D4" w:rsidRDefault="00F156D4" w:rsidP="00676D15">
                            <w:pPr>
                              <w:pStyle w:val="NormalWeb"/>
                              <w:spacing w:before="0"/>
                            </w:pPr>
                            <w:r>
                              <w:rPr>
                                <w:rFonts w:asciiTheme="minorHAnsi" w:hAnsi="Calibri" w:cstheme="minorBidi"/>
                                <w:b/>
                                <w:bCs/>
                                <w:color w:val="000000" w:themeColor="text1"/>
                                <w:kern w:val="24"/>
                                <w:sz w:val="14"/>
                                <w:szCs w:val="14"/>
                                <w:lang w:val="de-CH"/>
                              </w:rPr>
                              <w:t>Siponimod (N=1099)</w:t>
                            </w:r>
                          </w:p>
                        </w:txbxContent>
                      </wps:txbx>
                      <wps:bodyPr wrap="square" rtlCol="0">
                        <a:spAutoFit/>
                      </wps:bodyPr>
                    </wps:wsp>
                  </a:graphicData>
                </a:graphic>
              </wp:anchor>
            </w:drawing>
          </mc:Choice>
          <mc:Fallback>
            <w:pict>
              <v:shape w14:anchorId="27F6DEF3" id="TextBox 17" o:spid="_x0000_s1035" type="#_x0000_t202" style="position:absolute;left:0;text-align:left;margin-left:156.7pt;margin-top:263.15pt;width:105pt;height:15.75pt;z-index:251733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" filled="f" stroked="f">
                <v:textbox style="mso-fit-shape-to-text:t">
                  <w:txbxContent>
                    <w:p w14:paraId="7C5DA403" w14:textId="77777777" w:rsidR="00F156D4" w:rsidRDefault="00F156D4" w:rsidP="00676D15">
                      <w:pPr>
                        <w:pStyle w:val="NormalWeb"/>
                        <w:spacing w:before="0"/>
                      </w:pPr>
                      <w:r>
                        <w:rPr>
                          <w:rFonts w:asciiTheme="minorHAnsi" w:hAnsi="Calibri" w:cstheme="minorBidi"/>
                          <w:b/>
                          <w:bCs/>
                          <w:color w:val="000000" w:themeColor="text1"/>
                          <w:kern w:val="24"/>
                          <w:sz w:val="14"/>
                          <w:szCs w:val="14"/>
                          <w:lang w:val="de-CH"/>
                        </w:rPr>
                        <w:t>Siponimod (N=1099)</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4528" behindDoc="0" locked="0" layoutInCell="1" allowOverlap="1" wp14:anchorId="0FBB1EBB" wp14:editId="1896A2B5">
                <wp:simplePos x="0" y="0"/>
                <wp:positionH relativeFrom="column">
                  <wp:posOffset>1209040</wp:posOffset>
                </wp:positionH>
                <wp:positionV relativeFrom="paragraph">
                  <wp:posOffset>2599055</wp:posOffset>
                </wp:positionV>
                <wp:extent cx="881380" cy="230505"/>
                <wp:effectExtent l="0" t="0" r="0" b="0"/>
                <wp:wrapTopAndBottom/>
                <wp:docPr id="23" name="TextBox 19"/>
                <wp:cNvGraphicFramePr/>
                <a:graphic xmlns:a="http://schemas.openxmlformats.org/drawingml/2006/main">
                  <a:graphicData uri="http://schemas.microsoft.com/office/word/2010/wordprocessingShape">
                    <wps:wsp>
                      <wps:cNvSpPr txBox="1"/>
                      <wps:spPr>
                        <a:xfrm>
                          <a:off x="0" y="0"/>
                          <a:ext cx="881380" cy="230505"/>
                        </a:xfrm>
                        <a:prstGeom prst="rect">
                          <a:avLst/>
                        </a:prstGeom>
                        <a:noFill/>
                      </wps:spPr>
                      <wps:txbx>
                        <w:txbxContent>
                          <w:p w14:paraId="10F46204" w14:textId="77777777" w:rsidR="00F156D4" w:rsidRDefault="00F156D4" w:rsidP="00676D15">
                            <w:pPr>
                              <w:pStyle w:val="NormalWeb"/>
                              <w:spacing w:before="0"/>
                            </w:pPr>
                            <w:r>
                              <w:rPr>
                                <w:rFonts w:asciiTheme="minorHAnsi" w:hAnsi="Calibri" w:cstheme="minorBidi"/>
                                <w:b/>
                                <w:bCs/>
                                <w:color w:val="000000" w:themeColor="text1"/>
                                <w:kern w:val="24"/>
                                <w:sz w:val="18"/>
                                <w:szCs w:val="18"/>
                                <w:lang w:val="de-CH"/>
                              </w:rPr>
                              <w:t>Study month</w:t>
                            </w:r>
                          </w:p>
                        </w:txbxContent>
                      </wps:txbx>
                      <wps:bodyPr wrap="square" rtlCol="0">
                        <a:spAutoFit/>
                      </wps:bodyPr>
                    </wps:wsp>
                  </a:graphicData>
                </a:graphic>
              </wp:anchor>
            </w:drawing>
          </mc:Choice>
          <mc:Fallback>
            <w:pict>
              <v:shape w14:anchorId="0FBB1EBB" id="TextBox 19" o:spid="_x0000_s1036" type="#_x0000_t202" style="position:absolute;left:0;text-align:left;margin-left:95.2pt;margin-top:204.65pt;width:69.4pt;height:18.15pt;z-index:251734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" filled="f" stroked="f">
                <v:textbox style="mso-fit-shape-to-text:t">
                  <w:txbxContent>
                    <w:p w14:paraId="10F46204" w14:textId="77777777" w:rsidR="00F156D4" w:rsidRDefault="00F156D4" w:rsidP="00676D15">
                      <w:pPr>
                        <w:pStyle w:val="NormalWeb"/>
                        <w:spacing w:before="0"/>
                      </w:pPr>
                      <w:r>
                        <w:rPr>
                          <w:rFonts w:asciiTheme="minorHAnsi" w:hAnsi="Calibri" w:cstheme="minorBidi"/>
                          <w:b/>
                          <w:bCs/>
                          <w:color w:val="000000" w:themeColor="text1"/>
                          <w:kern w:val="24"/>
                          <w:sz w:val="18"/>
                          <w:szCs w:val="18"/>
                          <w:lang w:val="de-CH"/>
                        </w:rPr>
                        <w:t>Study month</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5552" behindDoc="0" locked="0" layoutInCell="1" allowOverlap="1" wp14:anchorId="65ECCB20" wp14:editId="48396E81">
                <wp:simplePos x="0" y="0"/>
                <wp:positionH relativeFrom="column">
                  <wp:posOffset>-302260</wp:posOffset>
                </wp:positionH>
                <wp:positionV relativeFrom="paragraph">
                  <wp:posOffset>2948305</wp:posOffset>
                </wp:positionV>
                <wp:extent cx="622935" cy="184150"/>
                <wp:effectExtent l="0" t="0" r="0" b="0"/>
                <wp:wrapTopAndBottom/>
                <wp:docPr id="24" name="TextBox 20"/>
                <wp:cNvGraphicFramePr/>
                <a:graphic xmlns:a="http://schemas.openxmlformats.org/drawingml/2006/main">
                  <a:graphicData uri="http://schemas.microsoft.com/office/word/2010/wordprocessingShape">
                    <wps:wsp>
                      <wps:cNvSpPr txBox="1"/>
                      <wps:spPr>
                        <a:xfrm>
                          <a:off x="0" y="0"/>
                          <a:ext cx="622935" cy="184150"/>
                        </a:xfrm>
                        <a:prstGeom prst="rect">
                          <a:avLst/>
                        </a:prstGeom>
                        <a:noFill/>
                      </wps:spPr>
                      <wps:txbx>
                        <w:txbxContent>
                          <w:p w14:paraId="418DF562"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 xml:space="preserve">Siponimod </w:t>
                            </w:r>
                          </w:p>
                        </w:txbxContent>
                      </wps:txbx>
                      <wps:bodyPr wrap="square" rtlCol="0">
                        <a:spAutoFit/>
                      </wps:bodyPr>
                    </wps:wsp>
                  </a:graphicData>
                </a:graphic>
              </wp:anchor>
            </w:drawing>
          </mc:Choice>
          <mc:Fallback>
            <w:pict>
              <v:shape w14:anchorId="65ECCB20" id="TextBox 20" o:spid="_x0000_s1037" type="#_x0000_t202" style="position:absolute;left:0;text-align:left;margin-left:-23.8pt;margin-top:232.15pt;width:49.05pt;height:14.5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" filled="f" stroked="f">
                <v:textbox style="mso-fit-shape-to-text:t">
                  <w:txbxContent>
                    <w:p w14:paraId="418DF562"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 xml:space="preserve">Siponimod </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6576" behindDoc="0" locked="0" layoutInCell="1" allowOverlap="1" wp14:anchorId="5E512992" wp14:editId="6AB4B6A7">
                <wp:simplePos x="0" y="0"/>
                <wp:positionH relativeFrom="column">
                  <wp:posOffset>-207010</wp:posOffset>
                </wp:positionH>
                <wp:positionV relativeFrom="paragraph">
                  <wp:posOffset>3049905</wp:posOffset>
                </wp:positionV>
                <wp:extent cx="541020" cy="184150"/>
                <wp:effectExtent l="0" t="0" r="0" b="0"/>
                <wp:wrapTopAndBottom/>
                <wp:docPr id="25" name="TextBox 21"/>
                <wp:cNvGraphicFramePr/>
                <a:graphic xmlns:a="http://schemas.openxmlformats.org/drawingml/2006/main">
                  <a:graphicData uri="http://schemas.microsoft.com/office/word/2010/wordprocessingShape">
                    <wps:wsp>
                      <wps:cNvSpPr txBox="1"/>
                      <wps:spPr>
                        <a:xfrm>
                          <a:off x="0" y="0"/>
                          <a:ext cx="541020" cy="184150"/>
                        </a:xfrm>
                        <a:prstGeom prst="rect">
                          <a:avLst/>
                        </a:prstGeom>
                        <a:noFill/>
                      </wps:spPr>
                      <wps:txbx>
                        <w:txbxContent>
                          <w:p w14:paraId="1DB66C9C"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Placebo</w:t>
                            </w:r>
                          </w:p>
                        </w:txbxContent>
                      </wps:txbx>
                      <wps:bodyPr wrap="square" rtlCol="0">
                        <a:spAutoFit/>
                      </wps:bodyPr>
                    </wps:wsp>
                  </a:graphicData>
                </a:graphic>
              </wp:anchor>
            </w:drawing>
          </mc:Choice>
          <mc:Fallback>
            <w:pict>
              <v:shape w14:anchorId="5E512992" id="TextBox 21" o:spid="_x0000_s1038" type="#_x0000_t202" style="position:absolute;left:0;text-align:left;margin-left:-16.3pt;margin-top:240.15pt;width:42.6pt;height:14.5pt;z-index:251736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" filled="f" stroked="f">
                <v:textbox style="mso-fit-shape-to-text:t">
                  <w:txbxContent>
                    <w:p w14:paraId="1DB66C9C"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Placebo</w:t>
                      </w:r>
                    </w:p>
                  </w:txbxContent>
                </v:textbox>
                <w10:wrap type="topAndBottom"/>
              </v:shape>
            </w:pict>
          </mc:Fallback>
        </mc:AlternateContent>
      </w:r>
      <w:r w:rsidRPr="008D2012">
        <w:rPr>
          <w:noProof/>
          <w:lang w:val="en-AU" w:eastAsia="en-AU"/>
        </w:rPr>
        <w:drawing>
          <wp:anchor distT="0" distB="0" distL="114300" distR="114300" simplePos="0" relativeHeight="251737600" behindDoc="0" locked="0" layoutInCell="1" allowOverlap="1" wp14:anchorId="31D02519" wp14:editId="192BF04C">
            <wp:simplePos x="0" y="0"/>
            <wp:positionH relativeFrom="column">
              <wp:posOffset>3272790</wp:posOffset>
            </wp:positionH>
            <wp:positionV relativeFrom="paragraph">
              <wp:posOffset>370205</wp:posOffset>
            </wp:positionV>
            <wp:extent cx="2248535" cy="2107565"/>
            <wp:effectExtent l="0" t="0" r="0" b="6985"/>
            <wp:wrapTopAndBottom/>
            <wp:docPr id="1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939" t="22499" r="4590" b="24003"/>
                    <a:stretch/>
                  </pic:blipFill>
                  <pic:spPr bwMode="auto">
                    <a:xfrm>
                      <a:off x="0" y="0"/>
                      <a:ext cx="2248535" cy="2107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8D2012">
        <w:rPr>
          <w:noProof/>
          <w:lang w:val="en-AU" w:eastAsia="en-AU"/>
        </w:rPr>
        <mc:AlternateContent>
          <mc:Choice Requires="wps">
            <w:drawing>
              <wp:anchor distT="0" distB="0" distL="114300" distR="114300" simplePos="0" relativeHeight="251699712" behindDoc="0" locked="0" layoutInCell="1" allowOverlap="1" wp14:anchorId="45AE60A3" wp14:editId="4DBE1C90">
                <wp:simplePos x="0" y="0"/>
                <wp:positionH relativeFrom="column">
                  <wp:posOffset>193040</wp:posOffset>
                </wp:positionH>
                <wp:positionV relativeFrom="paragraph">
                  <wp:posOffset>2262505</wp:posOffset>
                </wp:positionV>
                <wp:extent cx="291465" cy="215265"/>
                <wp:effectExtent l="0" t="0" r="0" b="0"/>
                <wp:wrapTopAndBottom/>
                <wp:docPr id="39" name="TextBox 25"/>
                <wp:cNvGraphicFramePr/>
                <a:graphic xmlns:a="http://schemas.openxmlformats.org/drawingml/2006/main">
                  <a:graphicData uri="http://schemas.microsoft.com/office/word/2010/wordprocessingShape">
                    <wps:wsp>
                      <wps:cNvSpPr txBox="1"/>
                      <wps:spPr>
                        <a:xfrm>
                          <a:off x="0" y="0"/>
                          <a:ext cx="291465" cy="215265"/>
                        </a:xfrm>
                        <a:prstGeom prst="rect">
                          <a:avLst/>
                        </a:prstGeom>
                        <a:noFill/>
                      </wps:spPr>
                      <wps:txbx>
                        <w:txbxContent>
                          <w:p w14:paraId="6BAEAA59"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wps:txbx>
                      <wps:bodyPr wrap="square" rtlCol="0">
                        <a:spAutoFit/>
                      </wps:bodyPr>
                    </wps:wsp>
                  </a:graphicData>
                </a:graphic>
              </wp:anchor>
            </w:drawing>
          </mc:Choice>
          <mc:Fallback>
            <w:pict>
              <v:shape w14:anchorId="45AE60A3" id="TextBox 25" o:spid="_x0000_s1039" type="#_x0000_t202" style="position:absolute;left:0;text-align:left;margin-left:15.2pt;margin-top:178.15pt;width:22.95pt;height:16.9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" filled="f" stroked="f">
                <v:textbox style="mso-fit-shape-to-text:t">
                  <w:txbxContent>
                    <w:p w14:paraId="6BAEAA59"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0736" behindDoc="0" locked="0" layoutInCell="1" allowOverlap="1" wp14:anchorId="115AA7DE" wp14:editId="5DE6A42C">
                <wp:simplePos x="0" y="0"/>
                <wp:positionH relativeFrom="column">
                  <wp:posOffset>142240</wp:posOffset>
                </wp:positionH>
                <wp:positionV relativeFrom="paragraph">
                  <wp:posOffset>1881505</wp:posOffset>
                </wp:positionV>
                <wp:extent cx="300990" cy="215265"/>
                <wp:effectExtent l="0" t="0" r="0" b="0"/>
                <wp:wrapTopAndBottom/>
                <wp:docPr id="56" name="TextBox 26"/>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311F1CE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10</w:t>
                            </w:r>
                          </w:p>
                        </w:txbxContent>
                      </wps:txbx>
                      <wps:bodyPr wrap="square" rtlCol="0">
                        <a:spAutoFit/>
                      </wps:bodyPr>
                    </wps:wsp>
                  </a:graphicData>
                </a:graphic>
              </wp:anchor>
            </w:drawing>
          </mc:Choice>
          <mc:Fallback>
            <w:pict>
              <v:shape w14:anchorId="115AA7DE" id="TextBox 26" o:spid="_x0000_s1040" type="#_x0000_t202" style="position:absolute;left:0;text-align:left;margin-left:11.2pt;margin-top:148.15pt;width:23.7pt;height:16.9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" filled="f" stroked="f">
                <v:textbox style="mso-fit-shape-to-text:t">
                  <w:txbxContent>
                    <w:p w14:paraId="311F1CE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1760" behindDoc="0" locked="0" layoutInCell="1" allowOverlap="1" wp14:anchorId="7435127C" wp14:editId="33130B78">
                <wp:simplePos x="0" y="0"/>
                <wp:positionH relativeFrom="column">
                  <wp:posOffset>142240</wp:posOffset>
                </wp:positionH>
                <wp:positionV relativeFrom="paragraph">
                  <wp:posOffset>1506855</wp:posOffset>
                </wp:positionV>
                <wp:extent cx="300990" cy="215265"/>
                <wp:effectExtent l="0" t="0" r="0" b="0"/>
                <wp:wrapTopAndBottom/>
                <wp:docPr id="93" name="TextBox 27"/>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6C40965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20</w:t>
                            </w:r>
                          </w:p>
                        </w:txbxContent>
                      </wps:txbx>
                      <wps:bodyPr wrap="square" rtlCol="0">
                        <a:spAutoFit/>
                      </wps:bodyPr>
                    </wps:wsp>
                  </a:graphicData>
                </a:graphic>
              </wp:anchor>
            </w:drawing>
          </mc:Choice>
          <mc:Fallback>
            <w:pict>
              <v:shape w14:anchorId="7435127C" id="TextBox 27" o:spid="_x0000_s1041" type="#_x0000_t202" style="position:absolute;left:0;text-align:left;margin-left:11.2pt;margin-top:118.65pt;width:23.7pt;height:16.9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" filled="f" stroked="f">
                <v:textbox style="mso-fit-shape-to-text:t">
                  <w:txbxContent>
                    <w:p w14:paraId="6C40965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2784" behindDoc="0" locked="0" layoutInCell="1" allowOverlap="1" wp14:anchorId="7CABCE23" wp14:editId="661002DC">
                <wp:simplePos x="0" y="0"/>
                <wp:positionH relativeFrom="column">
                  <wp:posOffset>142240</wp:posOffset>
                </wp:positionH>
                <wp:positionV relativeFrom="paragraph">
                  <wp:posOffset>1125855</wp:posOffset>
                </wp:positionV>
                <wp:extent cx="300990" cy="215265"/>
                <wp:effectExtent l="0" t="0" r="0" b="0"/>
                <wp:wrapTopAndBottom/>
                <wp:docPr id="94" name="TextBox 28"/>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4A111F7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wps:txbx>
                      <wps:bodyPr wrap="square" rtlCol="0">
                        <a:spAutoFit/>
                      </wps:bodyPr>
                    </wps:wsp>
                  </a:graphicData>
                </a:graphic>
              </wp:anchor>
            </w:drawing>
          </mc:Choice>
          <mc:Fallback>
            <w:pict>
              <v:shape w14:anchorId="7CABCE23" id="TextBox 28" o:spid="_x0000_s1042" type="#_x0000_t202" style="position:absolute;left:0;text-align:left;margin-left:11.2pt;margin-top:88.65pt;width:23.7pt;height:16.9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" filled="f" stroked="f">
                <v:textbox style="mso-fit-shape-to-text:t">
                  <w:txbxContent>
                    <w:p w14:paraId="4A111F7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3808" behindDoc="0" locked="0" layoutInCell="1" allowOverlap="1" wp14:anchorId="0F4A8C5D" wp14:editId="39F7887A">
                <wp:simplePos x="0" y="0"/>
                <wp:positionH relativeFrom="column">
                  <wp:posOffset>142240</wp:posOffset>
                </wp:positionH>
                <wp:positionV relativeFrom="paragraph">
                  <wp:posOffset>738505</wp:posOffset>
                </wp:positionV>
                <wp:extent cx="300990" cy="215265"/>
                <wp:effectExtent l="0" t="0" r="0" b="0"/>
                <wp:wrapTopAndBottom/>
                <wp:docPr id="95" name="TextBox 29"/>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4947C691"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40</w:t>
                            </w:r>
                          </w:p>
                        </w:txbxContent>
                      </wps:txbx>
                      <wps:bodyPr wrap="square" rtlCol="0">
                        <a:spAutoFit/>
                      </wps:bodyPr>
                    </wps:wsp>
                  </a:graphicData>
                </a:graphic>
              </wp:anchor>
            </w:drawing>
          </mc:Choice>
          <mc:Fallback>
            <w:pict>
              <v:shape w14:anchorId="0F4A8C5D" id="TextBox 29" o:spid="_x0000_s1043" type="#_x0000_t202" style="position:absolute;left:0;text-align:left;margin-left:11.2pt;margin-top:58.15pt;width:23.7pt;height:16.95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" filled="f" stroked="f">
                <v:textbox style="mso-fit-shape-to-text:t">
                  <w:txbxContent>
                    <w:p w14:paraId="4947C691"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4832" behindDoc="0" locked="0" layoutInCell="1" allowOverlap="1" wp14:anchorId="683B8F1A" wp14:editId="4FEDD008">
                <wp:simplePos x="0" y="0"/>
                <wp:positionH relativeFrom="column">
                  <wp:posOffset>142240</wp:posOffset>
                </wp:positionH>
                <wp:positionV relativeFrom="paragraph">
                  <wp:posOffset>370205</wp:posOffset>
                </wp:positionV>
                <wp:extent cx="300990" cy="215265"/>
                <wp:effectExtent l="0" t="0" r="0" b="0"/>
                <wp:wrapTopAndBottom/>
                <wp:docPr id="1024" name="TextBox 30"/>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57CF4388"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50</w:t>
                            </w:r>
                          </w:p>
                        </w:txbxContent>
                      </wps:txbx>
                      <wps:bodyPr wrap="square" rtlCol="0">
                        <a:spAutoFit/>
                      </wps:bodyPr>
                    </wps:wsp>
                  </a:graphicData>
                </a:graphic>
              </wp:anchor>
            </w:drawing>
          </mc:Choice>
          <mc:Fallback>
            <w:pict>
              <v:shape w14:anchorId="683B8F1A" id="TextBox 30" o:spid="_x0000_s1044" type="#_x0000_t202" style="position:absolute;left:0;text-align:left;margin-left:11.2pt;margin-top:29.15pt;width:23.7pt;height:16.9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" filled="f" stroked="f">
                <v:textbox style="mso-fit-shape-to-text:t">
                  <w:txbxContent>
                    <w:p w14:paraId="57CF4388"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50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5856" behindDoc="0" locked="0" layoutInCell="1" allowOverlap="1" wp14:anchorId="715298D9" wp14:editId="08BEA3CA">
                <wp:simplePos x="0" y="0"/>
                <wp:positionH relativeFrom="column">
                  <wp:posOffset>3107690</wp:posOffset>
                </wp:positionH>
                <wp:positionV relativeFrom="paragraph">
                  <wp:posOffset>2249805</wp:posOffset>
                </wp:positionV>
                <wp:extent cx="291465" cy="215265"/>
                <wp:effectExtent l="0" t="0" r="0" b="0"/>
                <wp:wrapTopAndBottom/>
                <wp:docPr id="1025" name="TextBox 31"/>
                <wp:cNvGraphicFramePr/>
                <a:graphic xmlns:a="http://schemas.openxmlformats.org/drawingml/2006/main">
                  <a:graphicData uri="http://schemas.microsoft.com/office/word/2010/wordprocessingShape">
                    <wps:wsp>
                      <wps:cNvSpPr txBox="1"/>
                      <wps:spPr>
                        <a:xfrm>
                          <a:off x="0" y="0"/>
                          <a:ext cx="291465" cy="215265"/>
                        </a:xfrm>
                        <a:prstGeom prst="rect">
                          <a:avLst/>
                        </a:prstGeom>
                        <a:noFill/>
                      </wps:spPr>
                      <wps:txbx>
                        <w:txbxContent>
                          <w:p w14:paraId="59455F3D"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wps:txbx>
                      <wps:bodyPr wrap="square" rtlCol="0">
                        <a:spAutoFit/>
                      </wps:bodyPr>
                    </wps:wsp>
                  </a:graphicData>
                </a:graphic>
              </wp:anchor>
            </w:drawing>
          </mc:Choice>
          <mc:Fallback>
            <w:pict>
              <v:shape w14:anchorId="715298D9" id="TextBox 31" o:spid="_x0000_s1045" type="#_x0000_t202" style="position:absolute;left:0;text-align:left;margin-left:244.7pt;margin-top:177.15pt;width:22.95pt;height:16.95pt;z-index:251705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" filled="f" stroked="f">
                <v:textbox style="mso-fit-shape-to-text:t">
                  <w:txbxContent>
                    <w:p w14:paraId="59455F3D"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6880" behindDoc="0" locked="0" layoutInCell="1" allowOverlap="1" wp14:anchorId="149E1FAD" wp14:editId="1131F888">
                <wp:simplePos x="0" y="0"/>
                <wp:positionH relativeFrom="column">
                  <wp:posOffset>3056890</wp:posOffset>
                </wp:positionH>
                <wp:positionV relativeFrom="paragraph">
                  <wp:posOffset>1875155</wp:posOffset>
                </wp:positionV>
                <wp:extent cx="300990" cy="215265"/>
                <wp:effectExtent l="0" t="0" r="0" b="0"/>
                <wp:wrapTopAndBottom/>
                <wp:docPr id="1028" name="TextBox 32"/>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64E893B7"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10</w:t>
                            </w:r>
                          </w:p>
                        </w:txbxContent>
                      </wps:txbx>
                      <wps:bodyPr wrap="square" rtlCol="0">
                        <a:spAutoFit/>
                      </wps:bodyPr>
                    </wps:wsp>
                  </a:graphicData>
                </a:graphic>
              </wp:anchor>
            </w:drawing>
          </mc:Choice>
          <mc:Fallback>
            <w:pict>
              <v:shape w14:anchorId="149E1FAD" id="TextBox 32" o:spid="_x0000_s1046" type="#_x0000_t202" style="position:absolute;left:0;text-align:left;margin-left:240.7pt;margin-top:147.65pt;width:23.7pt;height:16.9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" filled="f" stroked="f">
                <v:textbox style="mso-fit-shape-to-text:t">
                  <w:txbxContent>
                    <w:p w14:paraId="64E893B7"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7904" behindDoc="0" locked="0" layoutInCell="1" allowOverlap="1" wp14:anchorId="4518343A" wp14:editId="4C985F19">
                <wp:simplePos x="0" y="0"/>
                <wp:positionH relativeFrom="column">
                  <wp:posOffset>3056890</wp:posOffset>
                </wp:positionH>
                <wp:positionV relativeFrom="paragraph">
                  <wp:posOffset>1500505</wp:posOffset>
                </wp:positionV>
                <wp:extent cx="300990" cy="215265"/>
                <wp:effectExtent l="0" t="0" r="0" b="0"/>
                <wp:wrapTopAndBottom/>
                <wp:docPr id="1029" name="TextBox 33"/>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104688B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20</w:t>
                            </w:r>
                          </w:p>
                        </w:txbxContent>
                      </wps:txbx>
                      <wps:bodyPr wrap="square" rtlCol="0">
                        <a:spAutoFit/>
                      </wps:bodyPr>
                    </wps:wsp>
                  </a:graphicData>
                </a:graphic>
              </wp:anchor>
            </w:drawing>
          </mc:Choice>
          <mc:Fallback>
            <w:pict>
              <v:shape w14:anchorId="4518343A" id="TextBox 33" o:spid="_x0000_s1047" type="#_x0000_t202" style="position:absolute;left:0;text-align:left;margin-left:240.7pt;margin-top:118.15pt;width:23.7pt;height:16.9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" filled="f" stroked="f">
                <v:textbox style="mso-fit-shape-to-text:t">
                  <w:txbxContent>
                    <w:p w14:paraId="104688B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8928" behindDoc="0" locked="0" layoutInCell="1" allowOverlap="1" wp14:anchorId="0C852D9C" wp14:editId="6C335FE2">
                <wp:simplePos x="0" y="0"/>
                <wp:positionH relativeFrom="column">
                  <wp:posOffset>3056890</wp:posOffset>
                </wp:positionH>
                <wp:positionV relativeFrom="paragraph">
                  <wp:posOffset>1119505</wp:posOffset>
                </wp:positionV>
                <wp:extent cx="300990" cy="215265"/>
                <wp:effectExtent l="0" t="0" r="0" b="0"/>
                <wp:wrapTopAndBottom/>
                <wp:docPr id="1030" name="TextBox 34"/>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23A230A8"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wps:txbx>
                      <wps:bodyPr wrap="square" rtlCol="0">
                        <a:spAutoFit/>
                      </wps:bodyPr>
                    </wps:wsp>
                  </a:graphicData>
                </a:graphic>
              </wp:anchor>
            </w:drawing>
          </mc:Choice>
          <mc:Fallback>
            <w:pict>
              <v:shape w14:anchorId="0C852D9C" id="TextBox 34" o:spid="_x0000_s1048" type="#_x0000_t202" style="position:absolute;left:0;text-align:left;margin-left:240.7pt;margin-top:88.15pt;width:23.7pt;height:16.95pt;z-index:251708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" filled="f" stroked="f">
                <v:textbox style="mso-fit-shape-to-text:t">
                  <w:txbxContent>
                    <w:p w14:paraId="23A230A8"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09952" behindDoc="0" locked="0" layoutInCell="1" allowOverlap="1" wp14:anchorId="09F2535F" wp14:editId="30751723">
                <wp:simplePos x="0" y="0"/>
                <wp:positionH relativeFrom="column">
                  <wp:posOffset>3056890</wp:posOffset>
                </wp:positionH>
                <wp:positionV relativeFrom="paragraph">
                  <wp:posOffset>732155</wp:posOffset>
                </wp:positionV>
                <wp:extent cx="300990" cy="215265"/>
                <wp:effectExtent l="0" t="0" r="0" b="0"/>
                <wp:wrapTopAndBottom/>
                <wp:docPr id="1031" name="TextBox 35"/>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20884A47"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40</w:t>
                            </w:r>
                          </w:p>
                        </w:txbxContent>
                      </wps:txbx>
                      <wps:bodyPr wrap="square" rtlCol="0">
                        <a:spAutoFit/>
                      </wps:bodyPr>
                    </wps:wsp>
                  </a:graphicData>
                </a:graphic>
              </wp:anchor>
            </w:drawing>
          </mc:Choice>
          <mc:Fallback>
            <w:pict>
              <v:shape w14:anchorId="09F2535F" id="TextBox 35" o:spid="_x0000_s1049" type="#_x0000_t202" style="position:absolute;left:0;text-align:left;margin-left:240.7pt;margin-top:57.65pt;width:23.7pt;height:16.9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" filled="f" stroked="f">
                <v:textbox style="mso-fit-shape-to-text:t">
                  <w:txbxContent>
                    <w:p w14:paraId="20884A47"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0976" behindDoc="0" locked="0" layoutInCell="1" allowOverlap="1" wp14:anchorId="17057953" wp14:editId="480C364D">
                <wp:simplePos x="0" y="0"/>
                <wp:positionH relativeFrom="column">
                  <wp:posOffset>3056890</wp:posOffset>
                </wp:positionH>
                <wp:positionV relativeFrom="paragraph">
                  <wp:posOffset>363855</wp:posOffset>
                </wp:positionV>
                <wp:extent cx="300990" cy="215265"/>
                <wp:effectExtent l="0" t="0" r="0" b="0"/>
                <wp:wrapTopAndBottom/>
                <wp:docPr id="1032" name="TextBox 36"/>
                <wp:cNvGraphicFramePr/>
                <a:graphic xmlns:a="http://schemas.openxmlformats.org/drawingml/2006/main">
                  <a:graphicData uri="http://schemas.microsoft.com/office/word/2010/wordprocessingShape">
                    <wps:wsp>
                      <wps:cNvSpPr txBox="1"/>
                      <wps:spPr>
                        <a:xfrm>
                          <a:off x="0" y="0"/>
                          <a:ext cx="300990" cy="215265"/>
                        </a:xfrm>
                        <a:prstGeom prst="rect">
                          <a:avLst/>
                        </a:prstGeom>
                        <a:noFill/>
                      </wps:spPr>
                      <wps:txbx>
                        <w:txbxContent>
                          <w:p w14:paraId="4C1C7B5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50</w:t>
                            </w:r>
                          </w:p>
                        </w:txbxContent>
                      </wps:txbx>
                      <wps:bodyPr wrap="square" rtlCol="0">
                        <a:spAutoFit/>
                      </wps:bodyPr>
                    </wps:wsp>
                  </a:graphicData>
                </a:graphic>
              </wp:anchor>
            </w:drawing>
          </mc:Choice>
          <mc:Fallback>
            <w:pict>
              <v:shape w14:anchorId="17057953" id="TextBox 36" o:spid="_x0000_s1050" type="#_x0000_t202" style="position:absolute;left:0;text-align:left;margin-left:240.7pt;margin-top:28.65pt;width:23.7pt;height:16.95pt;z-index:251710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" filled="f" stroked="f">
                <v:textbox style="mso-fit-shape-to-text:t">
                  <w:txbxContent>
                    <w:p w14:paraId="4C1C7B5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50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2000" behindDoc="0" locked="0" layoutInCell="1" allowOverlap="1" wp14:anchorId="178BF6F3" wp14:editId="6F8D8CFC">
                <wp:simplePos x="0" y="0"/>
                <wp:positionH relativeFrom="column">
                  <wp:posOffset>294640</wp:posOffset>
                </wp:positionH>
                <wp:positionV relativeFrom="paragraph">
                  <wp:posOffset>2408555</wp:posOffset>
                </wp:positionV>
                <wp:extent cx="291465" cy="215265"/>
                <wp:effectExtent l="0" t="0" r="0" b="0"/>
                <wp:wrapTopAndBottom/>
                <wp:docPr id="1033" name="TextBox 37"/>
                <wp:cNvGraphicFramePr/>
                <a:graphic xmlns:a="http://schemas.openxmlformats.org/drawingml/2006/main">
                  <a:graphicData uri="http://schemas.microsoft.com/office/word/2010/wordprocessingShape">
                    <wps:wsp>
                      <wps:cNvSpPr txBox="1"/>
                      <wps:spPr>
                        <a:xfrm>
                          <a:off x="0" y="0"/>
                          <a:ext cx="291465" cy="215265"/>
                        </a:xfrm>
                        <a:prstGeom prst="rect">
                          <a:avLst/>
                        </a:prstGeom>
                        <a:noFill/>
                      </wps:spPr>
                      <wps:txbx>
                        <w:txbxContent>
                          <w:p w14:paraId="560497E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wps:txbx>
                      <wps:bodyPr wrap="square" rtlCol="0">
                        <a:spAutoFit/>
                      </wps:bodyPr>
                    </wps:wsp>
                  </a:graphicData>
                </a:graphic>
              </wp:anchor>
            </w:drawing>
          </mc:Choice>
          <mc:Fallback>
            <w:pict>
              <v:shape w14:anchorId="178BF6F3" id="TextBox 37" o:spid="_x0000_s1051" type="#_x0000_t202" style="position:absolute;left:0;text-align:left;margin-left:23.2pt;margin-top:189.65pt;width:22.95pt;height:16.95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" filled="f" stroked="f">
                <v:textbox style="mso-fit-shape-to-text:t">
                  <w:txbxContent>
                    <w:p w14:paraId="560497E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3024" behindDoc="0" locked="0" layoutInCell="1" allowOverlap="1" wp14:anchorId="24668F0B" wp14:editId="0D8A5744">
                <wp:simplePos x="0" y="0"/>
                <wp:positionH relativeFrom="column">
                  <wp:posOffset>599440</wp:posOffset>
                </wp:positionH>
                <wp:positionV relativeFrom="paragraph">
                  <wp:posOffset>2408555</wp:posOffset>
                </wp:positionV>
                <wp:extent cx="291465" cy="215265"/>
                <wp:effectExtent l="0" t="0" r="0" b="0"/>
                <wp:wrapTopAndBottom/>
                <wp:docPr id="1034" name="TextBox 39"/>
                <wp:cNvGraphicFramePr/>
                <a:graphic xmlns:a="http://schemas.openxmlformats.org/drawingml/2006/main">
                  <a:graphicData uri="http://schemas.microsoft.com/office/word/2010/wordprocessingShape">
                    <wps:wsp>
                      <wps:cNvSpPr txBox="1"/>
                      <wps:spPr>
                        <a:xfrm>
                          <a:off x="0" y="0"/>
                          <a:ext cx="291465" cy="215265"/>
                        </a:xfrm>
                        <a:prstGeom prst="rect">
                          <a:avLst/>
                        </a:prstGeom>
                        <a:noFill/>
                      </wps:spPr>
                      <wps:txbx>
                        <w:txbxContent>
                          <w:p w14:paraId="01AAEABE"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6</w:t>
                            </w:r>
                          </w:p>
                        </w:txbxContent>
                      </wps:txbx>
                      <wps:bodyPr wrap="square" rtlCol="0">
                        <a:spAutoFit/>
                      </wps:bodyPr>
                    </wps:wsp>
                  </a:graphicData>
                </a:graphic>
              </wp:anchor>
            </w:drawing>
          </mc:Choice>
          <mc:Fallback>
            <w:pict>
              <v:shape w14:anchorId="24668F0B" id="TextBox 39" o:spid="_x0000_s1052" type="#_x0000_t202" style="position:absolute;left:0;text-align:left;margin-left:47.2pt;margin-top:189.65pt;width:22.95pt;height:16.95pt;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" filled="f" stroked="f">
                <v:textbox style="mso-fit-shape-to-text:t">
                  <w:txbxContent>
                    <w:p w14:paraId="01AAEABE"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4048" behindDoc="0" locked="0" layoutInCell="1" allowOverlap="1" wp14:anchorId="0F427D02" wp14:editId="04C27D23">
                <wp:simplePos x="0" y="0"/>
                <wp:positionH relativeFrom="column">
                  <wp:posOffset>885190</wp:posOffset>
                </wp:positionH>
                <wp:positionV relativeFrom="paragraph">
                  <wp:posOffset>2408555</wp:posOffset>
                </wp:positionV>
                <wp:extent cx="346710" cy="215265"/>
                <wp:effectExtent l="0" t="0" r="0" b="0"/>
                <wp:wrapTopAndBottom/>
                <wp:docPr id="1035" name="TextBox 40"/>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29517905"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12</w:t>
                            </w:r>
                          </w:p>
                        </w:txbxContent>
                      </wps:txbx>
                      <wps:bodyPr wrap="square" rtlCol="0">
                        <a:spAutoFit/>
                      </wps:bodyPr>
                    </wps:wsp>
                  </a:graphicData>
                </a:graphic>
              </wp:anchor>
            </w:drawing>
          </mc:Choice>
          <mc:Fallback>
            <w:pict>
              <v:shape w14:anchorId="0F427D02" id="TextBox 40" o:spid="_x0000_s1053" type="#_x0000_t202" style="position:absolute;left:0;text-align:left;margin-left:69.7pt;margin-top:189.65pt;width:27.3pt;height:16.95pt;z-index:251714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" filled="f" stroked="f">
                <v:textbox style="mso-fit-shape-to-text:t">
                  <w:txbxContent>
                    <w:p w14:paraId="29517905"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12</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5072" behindDoc="0" locked="0" layoutInCell="1" allowOverlap="1" wp14:anchorId="34475F2A" wp14:editId="311A919F">
                <wp:simplePos x="0" y="0"/>
                <wp:positionH relativeFrom="column">
                  <wp:posOffset>1202690</wp:posOffset>
                </wp:positionH>
                <wp:positionV relativeFrom="paragraph">
                  <wp:posOffset>2408555</wp:posOffset>
                </wp:positionV>
                <wp:extent cx="346710" cy="215265"/>
                <wp:effectExtent l="0" t="0" r="0" b="0"/>
                <wp:wrapTopAndBottom/>
                <wp:docPr id="1036" name="TextBox 41"/>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51D1B7E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18</w:t>
                            </w:r>
                          </w:p>
                        </w:txbxContent>
                      </wps:txbx>
                      <wps:bodyPr wrap="square" rtlCol="0">
                        <a:spAutoFit/>
                      </wps:bodyPr>
                    </wps:wsp>
                  </a:graphicData>
                </a:graphic>
              </wp:anchor>
            </w:drawing>
          </mc:Choice>
          <mc:Fallback>
            <w:pict>
              <v:shape w14:anchorId="34475F2A" id="TextBox 41" o:spid="_x0000_s1054" type="#_x0000_t202" style="position:absolute;left:0;text-align:left;margin-left:94.7pt;margin-top:189.65pt;width:27.3pt;height:16.95pt;z-index:251715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" filled="f" stroked="f">
                <v:textbox style="mso-fit-shape-to-text:t">
                  <w:txbxContent>
                    <w:p w14:paraId="51D1B7E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18</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6096" behindDoc="0" locked="0" layoutInCell="1" allowOverlap="1" wp14:anchorId="63513F8D" wp14:editId="3EFFE64E">
                <wp:simplePos x="0" y="0"/>
                <wp:positionH relativeFrom="column">
                  <wp:posOffset>1520190</wp:posOffset>
                </wp:positionH>
                <wp:positionV relativeFrom="paragraph">
                  <wp:posOffset>2408555</wp:posOffset>
                </wp:positionV>
                <wp:extent cx="346710" cy="215265"/>
                <wp:effectExtent l="0" t="0" r="0" b="0"/>
                <wp:wrapTopAndBottom/>
                <wp:docPr id="1037" name="TextBox 42"/>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53B36FD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24</w:t>
                            </w:r>
                          </w:p>
                        </w:txbxContent>
                      </wps:txbx>
                      <wps:bodyPr wrap="square" rtlCol="0">
                        <a:spAutoFit/>
                      </wps:bodyPr>
                    </wps:wsp>
                  </a:graphicData>
                </a:graphic>
              </wp:anchor>
            </w:drawing>
          </mc:Choice>
          <mc:Fallback>
            <w:pict>
              <v:shape w14:anchorId="63513F8D" id="TextBox 42" o:spid="_x0000_s1055" type="#_x0000_t202" style="position:absolute;left:0;text-align:left;margin-left:119.7pt;margin-top:189.65pt;width:27.3pt;height:16.95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" filled="f" stroked="f">
                <v:textbox style="mso-fit-shape-to-text:t">
                  <w:txbxContent>
                    <w:p w14:paraId="53B36FD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24</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7120" behindDoc="0" locked="0" layoutInCell="1" allowOverlap="1" wp14:anchorId="7A330F41" wp14:editId="13DD376A">
                <wp:simplePos x="0" y="0"/>
                <wp:positionH relativeFrom="column">
                  <wp:posOffset>1837690</wp:posOffset>
                </wp:positionH>
                <wp:positionV relativeFrom="paragraph">
                  <wp:posOffset>2408555</wp:posOffset>
                </wp:positionV>
                <wp:extent cx="346710" cy="215265"/>
                <wp:effectExtent l="0" t="0" r="0" b="0"/>
                <wp:wrapTopAndBottom/>
                <wp:docPr id="1038" name="TextBox 43"/>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0445BDC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wps:txbx>
                      <wps:bodyPr wrap="square" rtlCol="0">
                        <a:spAutoFit/>
                      </wps:bodyPr>
                    </wps:wsp>
                  </a:graphicData>
                </a:graphic>
              </wp:anchor>
            </w:drawing>
          </mc:Choice>
          <mc:Fallback>
            <w:pict>
              <v:shape w14:anchorId="7A330F41" id="TextBox 43" o:spid="_x0000_s1056" type="#_x0000_t202" style="position:absolute;left:0;text-align:left;margin-left:144.7pt;margin-top:189.65pt;width:27.3pt;height:16.95pt;z-index:251717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" filled="f" stroked="f">
                <v:textbox style="mso-fit-shape-to-text:t">
                  <w:txbxContent>
                    <w:p w14:paraId="0445BDC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8144" behindDoc="0" locked="0" layoutInCell="1" allowOverlap="1" wp14:anchorId="28A3884B" wp14:editId="24B07439">
                <wp:simplePos x="0" y="0"/>
                <wp:positionH relativeFrom="column">
                  <wp:posOffset>2148840</wp:posOffset>
                </wp:positionH>
                <wp:positionV relativeFrom="paragraph">
                  <wp:posOffset>2408555</wp:posOffset>
                </wp:positionV>
                <wp:extent cx="346710" cy="215265"/>
                <wp:effectExtent l="0" t="0" r="0" b="0"/>
                <wp:wrapTopAndBottom/>
                <wp:docPr id="1039" name="TextBox 44"/>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7A92264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36</w:t>
                            </w:r>
                          </w:p>
                        </w:txbxContent>
                      </wps:txbx>
                      <wps:bodyPr wrap="square" rtlCol="0">
                        <a:spAutoFit/>
                      </wps:bodyPr>
                    </wps:wsp>
                  </a:graphicData>
                </a:graphic>
              </wp:anchor>
            </w:drawing>
          </mc:Choice>
          <mc:Fallback>
            <w:pict>
              <v:shape w14:anchorId="28A3884B" id="TextBox 44" o:spid="_x0000_s1057" type="#_x0000_t202" style="position:absolute;left:0;text-align:left;margin-left:169.2pt;margin-top:189.65pt;width:27.3pt;height:16.95pt;z-index:251718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" filled="f" stroked="f">
                <v:textbox style="mso-fit-shape-to-text:t">
                  <w:txbxContent>
                    <w:p w14:paraId="7A92264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19168" behindDoc="0" locked="0" layoutInCell="1" allowOverlap="1" wp14:anchorId="2067736B" wp14:editId="3BC39900">
                <wp:simplePos x="0" y="0"/>
                <wp:positionH relativeFrom="column">
                  <wp:posOffset>2459990</wp:posOffset>
                </wp:positionH>
                <wp:positionV relativeFrom="paragraph">
                  <wp:posOffset>2408555</wp:posOffset>
                </wp:positionV>
                <wp:extent cx="346710" cy="215265"/>
                <wp:effectExtent l="0" t="0" r="0" b="0"/>
                <wp:wrapTopAndBottom/>
                <wp:docPr id="1040" name="TextBox 45"/>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1F6B1EBC"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42</w:t>
                            </w:r>
                          </w:p>
                        </w:txbxContent>
                      </wps:txbx>
                      <wps:bodyPr wrap="square" rtlCol="0">
                        <a:spAutoFit/>
                      </wps:bodyPr>
                    </wps:wsp>
                  </a:graphicData>
                </a:graphic>
              </wp:anchor>
            </w:drawing>
          </mc:Choice>
          <mc:Fallback>
            <w:pict>
              <v:shape w14:anchorId="2067736B" id="TextBox 45" o:spid="_x0000_s1058" type="#_x0000_t202" style="position:absolute;left:0;text-align:left;margin-left:193.7pt;margin-top:189.65pt;width:27.3pt;height:16.95pt;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" filled="f" stroked="f">
                <v:textbox style="mso-fit-shape-to-text:t">
                  <w:txbxContent>
                    <w:p w14:paraId="1F6B1EBC"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42</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0192" behindDoc="0" locked="0" layoutInCell="1" allowOverlap="1" wp14:anchorId="59D179A1" wp14:editId="5433ED27">
                <wp:simplePos x="0" y="0"/>
                <wp:positionH relativeFrom="column">
                  <wp:posOffset>3209290</wp:posOffset>
                </wp:positionH>
                <wp:positionV relativeFrom="paragraph">
                  <wp:posOffset>2408555</wp:posOffset>
                </wp:positionV>
                <wp:extent cx="291465" cy="215265"/>
                <wp:effectExtent l="0" t="0" r="0" b="0"/>
                <wp:wrapTopAndBottom/>
                <wp:docPr id="1041" name="TextBox 46"/>
                <wp:cNvGraphicFramePr/>
                <a:graphic xmlns:a="http://schemas.openxmlformats.org/drawingml/2006/main">
                  <a:graphicData uri="http://schemas.microsoft.com/office/word/2010/wordprocessingShape">
                    <wps:wsp>
                      <wps:cNvSpPr txBox="1"/>
                      <wps:spPr>
                        <a:xfrm>
                          <a:off x="0" y="0"/>
                          <a:ext cx="291465" cy="215265"/>
                        </a:xfrm>
                        <a:prstGeom prst="rect">
                          <a:avLst/>
                        </a:prstGeom>
                        <a:noFill/>
                      </wps:spPr>
                      <wps:txbx>
                        <w:txbxContent>
                          <w:p w14:paraId="2D74E20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wps:txbx>
                      <wps:bodyPr wrap="square" rtlCol="0">
                        <a:spAutoFit/>
                      </wps:bodyPr>
                    </wps:wsp>
                  </a:graphicData>
                </a:graphic>
              </wp:anchor>
            </w:drawing>
          </mc:Choice>
          <mc:Fallback>
            <w:pict>
              <v:shape w14:anchorId="59D179A1" id="TextBox 46" o:spid="_x0000_s1059" type="#_x0000_t202" style="position:absolute;left:0;text-align:left;margin-left:252.7pt;margin-top:189.65pt;width:22.95pt;height:16.95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" filled="f" stroked="f">
                <v:textbox style="mso-fit-shape-to-text:t">
                  <w:txbxContent>
                    <w:p w14:paraId="2D74E20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1216" behindDoc="0" locked="0" layoutInCell="1" allowOverlap="1" wp14:anchorId="671DDEF0" wp14:editId="7FFE7AFF">
                <wp:simplePos x="0" y="0"/>
                <wp:positionH relativeFrom="column">
                  <wp:posOffset>3520440</wp:posOffset>
                </wp:positionH>
                <wp:positionV relativeFrom="paragraph">
                  <wp:posOffset>2408555</wp:posOffset>
                </wp:positionV>
                <wp:extent cx="291465" cy="215265"/>
                <wp:effectExtent l="0" t="0" r="0" b="0"/>
                <wp:wrapTopAndBottom/>
                <wp:docPr id="1042" name="TextBox 47"/>
                <wp:cNvGraphicFramePr/>
                <a:graphic xmlns:a="http://schemas.openxmlformats.org/drawingml/2006/main">
                  <a:graphicData uri="http://schemas.microsoft.com/office/word/2010/wordprocessingShape">
                    <wps:wsp>
                      <wps:cNvSpPr txBox="1"/>
                      <wps:spPr>
                        <a:xfrm>
                          <a:off x="0" y="0"/>
                          <a:ext cx="291465" cy="215265"/>
                        </a:xfrm>
                        <a:prstGeom prst="rect">
                          <a:avLst/>
                        </a:prstGeom>
                        <a:noFill/>
                      </wps:spPr>
                      <wps:txbx>
                        <w:txbxContent>
                          <w:p w14:paraId="44710C0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6</w:t>
                            </w:r>
                          </w:p>
                        </w:txbxContent>
                      </wps:txbx>
                      <wps:bodyPr wrap="square" rtlCol="0">
                        <a:spAutoFit/>
                      </wps:bodyPr>
                    </wps:wsp>
                  </a:graphicData>
                </a:graphic>
              </wp:anchor>
            </w:drawing>
          </mc:Choice>
          <mc:Fallback>
            <w:pict>
              <v:shape w14:anchorId="671DDEF0" id="TextBox 47" o:spid="_x0000_s1060" type="#_x0000_t202" style="position:absolute;left:0;text-align:left;margin-left:277.2pt;margin-top:189.65pt;width:22.95pt;height:16.95pt;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" filled="f" stroked="f">
                <v:textbox style="mso-fit-shape-to-text:t">
                  <w:txbxContent>
                    <w:p w14:paraId="44710C02"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2240" behindDoc="0" locked="0" layoutInCell="1" allowOverlap="1" wp14:anchorId="60C1725C" wp14:editId="784D18A6">
                <wp:simplePos x="0" y="0"/>
                <wp:positionH relativeFrom="column">
                  <wp:posOffset>3799840</wp:posOffset>
                </wp:positionH>
                <wp:positionV relativeFrom="paragraph">
                  <wp:posOffset>2408555</wp:posOffset>
                </wp:positionV>
                <wp:extent cx="346710" cy="215265"/>
                <wp:effectExtent l="0" t="0" r="0" b="0"/>
                <wp:wrapTopAndBottom/>
                <wp:docPr id="1043" name="TextBox 48"/>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0703DF2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12</w:t>
                            </w:r>
                          </w:p>
                        </w:txbxContent>
                      </wps:txbx>
                      <wps:bodyPr wrap="square" rtlCol="0">
                        <a:spAutoFit/>
                      </wps:bodyPr>
                    </wps:wsp>
                  </a:graphicData>
                </a:graphic>
              </wp:anchor>
            </w:drawing>
          </mc:Choice>
          <mc:Fallback>
            <w:pict>
              <v:shape w14:anchorId="60C1725C" id="TextBox 48" o:spid="_x0000_s1061" type="#_x0000_t202" style="position:absolute;left:0;text-align:left;margin-left:299.2pt;margin-top:189.65pt;width:27.3pt;height:16.95pt;z-index:251722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" filled="f" stroked="f">
                <v:textbox style="mso-fit-shape-to-text:t">
                  <w:txbxContent>
                    <w:p w14:paraId="0703DF2F"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12</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3264" behindDoc="0" locked="0" layoutInCell="1" allowOverlap="1" wp14:anchorId="40B7815B" wp14:editId="5AEA4D02">
                <wp:simplePos x="0" y="0"/>
                <wp:positionH relativeFrom="column">
                  <wp:posOffset>4117340</wp:posOffset>
                </wp:positionH>
                <wp:positionV relativeFrom="paragraph">
                  <wp:posOffset>2408555</wp:posOffset>
                </wp:positionV>
                <wp:extent cx="346710" cy="215265"/>
                <wp:effectExtent l="0" t="0" r="0" b="0"/>
                <wp:wrapTopAndBottom/>
                <wp:docPr id="1044" name="TextBox 49"/>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1BF5E981"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18</w:t>
                            </w:r>
                          </w:p>
                        </w:txbxContent>
                      </wps:txbx>
                      <wps:bodyPr wrap="square" rtlCol="0">
                        <a:spAutoFit/>
                      </wps:bodyPr>
                    </wps:wsp>
                  </a:graphicData>
                </a:graphic>
              </wp:anchor>
            </w:drawing>
          </mc:Choice>
          <mc:Fallback>
            <w:pict>
              <v:shape w14:anchorId="40B7815B" id="TextBox 49" o:spid="_x0000_s1062" type="#_x0000_t202" style="position:absolute;left:0;text-align:left;margin-left:324.2pt;margin-top:189.65pt;width:27.3pt;height:16.95pt;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" filled="f" stroked="f">
                <v:textbox style="mso-fit-shape-to-text:t">
                  <w:txbxContent>
                    <w:p w14:paraId="1BF5E981"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18</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4288" behindDoc="0" locked="0" layoutInCell="1" allowOverlap="1" wp14:anchorId="69993478" wp14:editId="357ECB44">
                <wp:simplePos x="0" y="0"/>
                <wp:positionH relativeFrom="column">
                  <wp:posOffset>4428490</wp:posOffset>
                </wp:positionH>
                <wp:positionV relativeFrom="paragraph">
                  <wp:posOffset>2408555</wp:posOffset>
                </wp:positionV>
                <wp:extent cx="346710" cy="215265"/>
                <wp:effectExtent l="0" t="0" r="0" b="0"/>
                <wp:wrapTopAndBottom/>
                <wp:docPr id="1045" name="TextBox 50"/>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1081233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24</w:t>
                            </w:r>
                          </w:p>
                        </w:txbxContent>
                      </wps:txbx>
                      <wps:bodyPr wrap="square" rtlCol="0">
                        <a:spAutoFit/>
                      </wps:bodyPr>
                    </wps:wsp>
                  </a:graphicData>
                </a:graphic>
              </wp:anchor>
            </w:drawing>
          </mc:Choice>
          <mc:Fallback>
            <w:pict>
              <v:shape w14:anchorId="69993478" id="TextBox 50" o:spid="_x0000_s1063" type="#_x0000_t202" style="position:absolute;left:0;text-align:left;margin-left:348.7pt;margin-top:189.65pt;width:27.3pt;height:16.9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" filled="f" stroked="f">
                <v:textbox style="mso-fit-shape-to-text:t">
                  <w:txbxContent>
                    <w:p w14:paraId="1081233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24</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6336" behindDoc="0" locked="0" layoutInCell="1" allowOverlap="1" wp14:anchorId="5C48CA37" wp14:editId="6F828A00">
                <wp:simplePos x="0" y="0"/>
                <wp:positionH relativeFrom="column">
                  <wp:posOffset>4745990</wp:posOffset>
                </wp:positionH>
                <wp:positionV relativeFrom="paragraph">
                  <wp:posOffset>2408555</wp:posOffset>
                </wp:positionV>
                <wp:extent cx="346710" cy="215265"/>
                <wp:effectExtent l="0" t="0" r="0" b="0"/>
                <wp:wrapTopAndBottom/>
                <wp:docPr id="1046" name="TextBox 51"/>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6FE1F11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wps:txbx>
                      <wps:bodyPr wrap="square" rtlCol="0">
                        <a:spAutoFit/>
                      </wps:bodyPr>
                    </wps:wsp>
                  </a:graphicData>
                </a:graphic>
              </wp:anchor>
            </w:drawing>
          </mc:Choice>
          <mc:Fallback>
            <w:pict>
              <v:shape w14:anchorId="5C48CA37" id="TextBox 51" o:spid="_x0000_s1064" type="#_x0000_t202" style="position:absolute;left:0;text-align:left;margin-left:373.7pt;margin-top:189.65pt;width:27.3pt;height:16.95pt;z-index:251726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" filled="f" stroked="f">
                <v:textbox style="mso-fit-shape-to-text:t">
                  <w:txbxContent>
                    <w:p w14:paraId="6FE1F110"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29408" behindDoc="0" locked="0" layoutInCell="1" allowOverlap="1" wp14:anchorId="7DF52306" wp14:editId="404D954A">
                <wp:simplePos x="0" y="0"/>
                <wp:positionH relativeFrom="column">
                  <wp:posOffset>5057140</wp:posOffset>
                </wp:positionH>
                <wp:positionV relativeFrom="paragraph">
                  <wp:posOffset>2408555</wp:posOffset>
                </wp:positionV>
                <wp:extent cx="346710" cy="215265"/>
                <wp:effectExtent l="0" t="0" r="0" b="0"/>
                <wp:wrapTopAndBottom/>
                <wp:docPr id="1047" name="TextBox 52"/>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2C53D24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36</w:t>
                            </w:r>
                          </w:p>
                        </w:txbxContent>
                      </wps:txbx>
                      <wps:bodyPr wrap="square" rtlCol="0">
                        <a:spAutoFit/>
                      </wps:bodyPr>
                    </wps:wsp>
                  </a:graphicData>
                </a:graphic>
              </wp:anchor>
            </w:drawing>
          </mc:Choice>
          <mc:Fallback>
            <w:pict>
              <v:shape w14:anchorId="7DF52306" id="TextBox 52" o:spid="_x0000_s1065" type="#_x0000_t202" style="position:absolute;left:0;text-align:left;margin-left:398.2pt;margin-top:189.65pt;width:27.3pt;height:16.95pt;z-index:251729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" filled="f" stroked="f">
                <v:textbox style="mso-fit-shape-to-text:t">
                  <w:txbxContent>
                    <w:p w14:paraId="2C53D246"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36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2480" behindDoc="0" locked="0" layoutInCell="1" allowOverlap="1" wp14:anchorId="7B651850" wp14:editId="7062AC7F">
                <wp:simplePos x="0" y="0"/>
                <wp:positionH relativeFrom="column">
                  <wp:posOffset>5368290</wp:posOffset>
                </wp:positionH>
                <wp:positionV relativeFrom="paragraph">
                  <wp:posOffset>2408555</wp:posOffset>
                </wp:positionV>
                <wp:extent cx="346710" cy="215265"/>
                <wp:effectExtent l="0" t="0" r="0" b="0"/>
                <wp:wrapTopAndBottom/>
                <wp:docPr id="1048" name="TextBox 53"/>
                <wp:cNvGraphicFramePr/>
                <a:graphic xmlns:a="http://schemas.openxmlformats.org/drawingml/2006/main">
                  <a:graphicData uri="http://schemas.microsoft.com/office/word/2010/wordprocessingShape">
                    <wps:wsp>
                      <wps:cNvSpPr txBox="1"/>
                      <wps:spPr>
                        <a:xfrm>
                          <a:off x="0" y="0"/>
                          <a:ext cx="346710" cy="215265"/>
                        </a:xfrm>
                        <a:prstGeom prst="rect">
                          <a:avLst/>
                        </a:prstGeom>
                        <a:noFill/>
                      </wps:spPr>
                      <wps:txbx>
                        <w:txbxContent>
                          <w:p w14:paraId="463ED248"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42</w:t>
                            </w:r>
                          </w:p>
                        </w:txbxContent>
                      </wps:txbx>
                      <wps:bodyPr wrap="square" rtlCol="0">
                        <a:spAutoFit/>
                      </wps:bodyPr>
                    </wps:wsp>
                  </a:graphicData>
                </a:graphic>
              </wp:anchor>
            </w:drawing>
          </mc:Choice>
          <mc:Fallback>
            <w:pict>
              <v:shape w14:anchorId="7B651850" id="TextBox 53" o:spid="_x0000_s1066" type="#_x0000_t202" style="position:absolute;left:0;text-align:left;margin-left:422.7pt;margin-top:189.65pt;width:27.3pt;height:16.95pt;z-index:251732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" filled="f" stroked="f">
                <v:textbox style="mso-fit-shape-to-text:t">
                  <w:txbxContent>
                    <w:p w14:paraId="463ED248" w14:textId="77777777" w:rsidR="00F156D4" w:rsidRDefault="00F156D4" w:rsidP="00676D15">
                      <w:pPr>
                        <w:pStyle w:val="NormalWeb"/>
                        <w:spacing w:before="0"/>
                      </w:pPr>
                      <w:r>
                        <w:rPr>
                          <w:rFonts w:asciiTheme="minorHAnsi" w:hAnsi="Calibri" w:cstheme="minorBidi"/>
                          <w:b/>
                          <w:bCs/>
                          <w:color w:val="000000" w:themeColor="text1"/>
                          <w:kern w:val="24"/>
                          <w:sz w:val="16"/>
                          <w:szCs w:val="16"/>
                          <w:lang w:val="de-CH"/>
                        </w:rPr>
                        <w:t>42</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8624" behindDoc="0" locked="0" layoutInCell="1" allowOverlap="1" wp14:anchorId="148072A9" wp14:editId="1EBB6DE0">
                <wp:simplePos x="0" y="0"/>
                <wp:positionH relativeFrom="column">
                  <wp:posOffset>4136390</wp:posOffset>
                </wp:positionH>
                <wp:positionV relativeFrom="paragraph">
                  <wp:posOffset>2599055</wp:posOffset>
                </wp:positionV>
                <wp:extent cx="881380" cy="230505"/>
                <wp:effectExtent l="0" t="0" r="0" b="0"/>
                <wp:wrapTopAndBottom/>
                <wp:docPr id="1049" name="TextBox 54"/>
                <wp:cNvGraphicFramePr/>
                <a:graphic xmlns:a="http://schemas.openxmlformats.org/drawingml/2006/main">
                  <a:graphicData uri="http://schemas.microsoft.com/office/word/2010/wordprocessingShape">
                    <wps:wsp>
                      <wps:cNvSpPr txBox="1"/>
                      <wps:spPr>
                        <a:xfrm>
                          <a:off x="0" y="0"/>
                          <a:ext cx="881380" cy="230505"/>
                        </a:xfrm>
                        <a:prstGeom prst="rect">
                          <a:avLst/>
                        </a:prstGeom>
                        <a:noFill/>
                      </wps:spPr>
                      <wps:txbx>
                        <w:txbxContent>
                          <w:p w14:paraId="2DB0E648" w14:textId="77777777" w:rsidR="00F156D4" w:rsidRDefault="00F156D4" w:rsidP="00676D15">
                            <w:pPr>
                              <w:pStyle w:val="NormalWeb"/>
                              <w:spacing w:before="0"/>
                            </w:pPr>
                            <w:r>
                              <w:rPr>
                                <w:rFonts w:asciiTheme="minorHAnsi" w:hAnsi="Calibri" w:cstheme="minorBidi"/>
                                <w:b/>
                                <w:bCs/>
                                <w:color w:val="000000" w:themeColor="text1"/>
                                <w:kern w:val="24"/>
                                <w:sz w:val="18"/>
                                <w:szCs w:val="18"/>
                                <w:lang w:val="de-CH"/>
                              </w:rPr>
                              <w:t>Study month</w:t>
                            </w:r>
                          </w:p>
                        </w:txbxContent>
                      </wps:txbx>
                      <wps:bodyPr wrap="square" rtlCol="0">
                        <a:spAutoFit/>
                      </wps:bodyPr>
                    </wps:wsp>
                  </a:graphicData>
                </a:graphic>
              </wp:anchor>
            </w:drawing>
          </mc:Choice>
          <mc:Fallback>
            <w:pict>
              <v:shape w14:anchorId="148072A9" id="TextBox 54" o:spid="_x0000_s1067" type="#_x0000_t202" style="position:absolute;left:0;text-align:left;margin-left:325.7pt;margin-top:204.65pt;width:69.4pt;height:18.15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" filled="f" stroked="f">
                <v:textbox style="mso-fit-shape-to-text:t">
                  <w:txbxContent>
                    <w:p w14:paraId="2DB0E648" w14:textId="77777777" w:rsidR="00F156D4" w:rsidRDefault="00F156D4" w:rsidP="00676D15">
                      <w:pPr>
                        <w:pStyle w:val="NormalWeb"/>
                        <w:spacing w:before="0"/>
                      </w:pPr>
                      <w:r>
                        <w:rPr>
                          <w:rFonts w:asciiTheme="minorHAnsi" w:hAnsi="Calibri" w:cstheme="minorBidi"/>
                          <w:b/>
                          <w:bCs/>
                          <w:color w:val="000000" w:themeColor="text1"/>
                          <w:kern w:val="24"/>
                          <w:sz w:val="18"/>
                          <w:szCs w:val="18"/>
                          <w:lang w:val="de-CH"/>
                        </w:rPr>
                        <w:t>Study month</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39648" behindDoc="0" locked="0" layoutInCell="1" allowOverlap="1" wp14:anchorId="1772F1DC" wp14:editId="2FB54357">
                <wp:simplePos x="0" y="0"/>
                <wp:positionH relativeFrom="column">
                  <wp:posOffset>231140</wp:posOffset>
                </wp:positionH>
                <wp:positionV relativeFrom="paragraph">
                  <wp:posOffset>2948305</wp:posOffset>
                </wp:positionV>
                <wp:extent cx="384810" cy="184150"/>
                <wp:effectExtent l="0" t="0" r="0" b="0"/>
                <wp:wrapTopAndBottom/>
                <wp:docPr id="1050" name="TextBox 56"/>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060773D5"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1099</w:t>
                            </w:r>
                          </w:p>
                        </w:txbxContent>
                      </wps:txbx>
                      <wps:bodyPr wrap="square" rtlCol="0">
                        <a:spAutoFit/>
                      </wps:bodyPr>
                    </wps:wsp>
                  </a:graphicData>
                </a:graphic>
              </wp:anchor>
            </w:drawing>
          </mc:Choice>
          <mc:Fallback>
            <w:pict>
              <v:shape w14:anchorId="1772F1DC" id="TextBox 56" o:spid="_x0000_s1068" type="#_x0000_t202" style="position:absolute;left:0;text-align:left;margin-left:18.2pt;margin-top:232.15pt;width:30.3pt;height:14.5pt;z-index:251739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" filled="f" stroked="f">
                <v:textbox style="mso-fit-shape-to-text:t">
                  <w:txbxContent>
                    <w:p w14:paraId="060773D5"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1099</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1696" behindDoc="0" locked="0" layoutInCell="1" allowOverlap="1" wp14:anchorId="57E51FD8" wp14:editId="0C038700">
                <wp:simplePos x="0" y="0"/>
                <wp:positionH relativeFrom="column">
                  <wp:posOffset>567690</wp:posOffset>
                </wp:positionH>
                <wp:positionV relativeFrom="paragraph">
                  <wp:posOffset>2948305</wp:posOffset>
                </wp:positionV>
                <wp:extent cx="384810" cy="184150"/>
                <wp:effectExtent l="0" t="0" r="0" b="0"/>
                <wp:wrapTopAndBottom/>
                <wp:docPr id="1051" name="TextBox 57"/>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24913D79"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947</w:t>
                            </w:r>
                          </w:p>
                        </w:txbxContent>
                      </wps:txbx>
                      <wps:bodyPr wrap="square" rtlCol="0">
                        <a:spAutoFit/>
                      </wps:bodyPr>
                    </wps:wsp>
                  </a:graphicData>
                </a:graphic>
              </wp:anchor>
            </w:drawing>
          </mc:Choice>
          <mc:Fallback>
            <w:pict>
              <v:shape w14:anchorId="57E51FD8" id="TextBox 57" o:spid="_x0000_s1069" type="#_x0000_t202" style="position:absolute;left:0;text-align:left;margin-left:44.7pt;margin-top:232.15pt;width:30.3pt;height:14.5pt;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" filled="f" stroked="f">
                <v:textbox style="mso-fit-shape-to-text:t">
                  <w:txbxContent>
                    <w:p w14:paraId="24913D79"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947</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2720" behindDoc="0" locked="0" layoutInCell="1" allowOverlap="1" wp14:anchorId="7E5EC331" wp14:editId="147337D9">
                <wp:simplePos x="0" y="0"/>
                <wp:positionH relativeFrom="column">
                  <wp:posOffset>885190</wp:posOffset>
                </wp:positionH>
                <wp:positionV relativeFrom="paragraph">
                  <wp:posOffset>2948305</wp:posOffset>
                </wp:positionV>
                <wp:extent cx="384810" cy="184150"/>
                <wp:effectExtent l="0" t="0" r="0" b="0"/>
                <wp:wrapTopAndBottom/>
                <wp:docPr id="1052" name="TextBox 58"/>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C79749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781</w:t>
                            </w:r>
                          </w:p>
                        </w:txbxContent>
                      </wps:txbx>
                      <wps:bodyPr wrap="square" rtlCol="0">
                        <a:spAutoFit/>
                      </wps:bodyPr>
                    </wps:wsp>
                  </a:graphicData>
                </a:graphic>
              </wp:anchor>
            </w:drawing>
          </mc:Choice>
          <mc:Fallback>
            <w:pict>
              <v:shape w14:anchorId="7E5EC331" id="TextBox 58" o:spid="_x0000_s1070" type="#_x0000_t202" style="position:absolute;left:0;text-align:left;margin-left:69.7pt;margin-top:232.15pt;width:30.3pt;height:14.5pt;z-index:251742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" filled="f" stroked="f">
                <v:textbox style="mso-fit-shape-to-text:t">
                  <w:txbxContent>
                    <w:p w14:paraId="7C79749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781</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3744" behindDoc="0" locked="0" layoutInCell="1" allowOverlap="1" wp14:anchorId="23323BDA" wp14:editId="592EE0A0">
                <wp:simplePos x="0" y="0"/>
                <wp:positionH relativeFrom="column">
                  <wp:posOffset>1202690</wp:posOffset>
                </wp:positionH>
                <wp:positionV relativeFrom="paragraph">
                  <wp:posOffset>2948305</wp:posOffset>
                </wp:positionV>
                <wp:extent cx="384810" cy="184150"/>
                <wp:effectExtent l="0" t="0" r="0" b="0"/>
                <wp:wrapTopAndBottom/>
                <wp:docPr id="1053" name="TextBox 59"/>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07A6145D"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499</w:t>
                            </w:r>
                          </w:p>
                        </w:txbxContent>
                      </wps:txbx>
                      <wps:bodyPr wrap="square" rtlCol="0">
                        <a:spAutoFit/>
                      </wps:bodyPr>
                    </wps:wsp>
                  </a:graphicData>
                </a:graphic>
              </wp:anchor>
            </w:drawing>
          </mc:Choice>
          <mc:Fallback>
            <w:pict>
              <v:shape w14:anchorId="23323BDA" id="TextBox 59" o:spid="_x0000_s1071" type="#_x0000_t202" style="position:absolute;left:0;text-align:left;margin-left:94.7pt;margin-top:232.15pt;width:30.3pt;height:14.5pt;z-index:251743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" filled="f" stroked="f">
                <v:textbox style="mso-fit-shape-to-text:t">
                  <w:txbxContent>
                    <w:p w14:paraId="07A6145D"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499</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4768" behindDoc="0" locked="0" layoutInCell="1" allowOverlap="1" wp14:anchorId="766C506F" wp14:editId="3456AB42">
                <wp:simplePos x="0" y="0"/>
                <wp:positionH relativeFrom="column">
                  <wp:posOffset>1513840</wp:posOffset>
                </wp:positionH>
                <wp:positionV relativeFrom="paragraph">
                  <wp:posOffset>2948305</wp:posOffset>
                </wp:positionV>
                <wp:extent cx="384810" cy="184150"/>
                <wp:effectExtent l="0" t="0" r="0" b="0"/>
                <wp:wrapTopAndBottom/>
                <wp:docPr id="1054" name="TextBox 60"/>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1E369BA"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289</w:t>
                            </w:r>
                          </w:p>
                        </w:txbxContent>
                      </wps:txbx>
                      <wps:bodyPr wrap="square" rtlCol="0">
                        <a:spAutoFit/>
                      </wps:bodyPr>
                    </wps:wsp>
                  </a:graphicData>
                </a:graphic>
              </wp:anchor>
            </w:drawing>
          </mc:Choice>
          <mc:Fallback>
            <w:pict>
              <v:shape w14:anchorId="766C506F" id="TextBox 60" o:spid="_x0000_s1072" type="#_x0000_t202" style="position:absolute;left:0;text-align:left;margin-left:119.2pt;margin-top:232.15pt;width:30.3pt;height:14.5pt;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" filled="f" stroked="f">
                <v:textbox style="mso-fit-shape-to-text:t">
                  <w:txbxContent>
                    <w:p w14:paraId="71E369BA"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289</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5792" behindDoc="0" locked="0" layoutInCell="1" allowOverlap="1" wp14:anchorId="7BF4E368" wp14:editId="7CC50437">
                <wp:simplePos x="0" y="0"/>
                <wp:positionH relativeFrom="column">
                  <wp:posOffset>1844040</wp:posOffset>
                </wp:positionH>
                <wp:positionV relativeFrom="paragraph">
                  <wp:posOffset>2948305</wp:posOffset>
                </wp:positionV>
                <wp:extent cx="384810" cy="184150"/>
                <wp:effectExtent l="0" t="0" r="0" b="0"/>
                <wp:wrapTopAndBottom/>
                <wp:docPr id="1055" name="TextBox 61"/>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2CD783A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101</w:t>
                            </w:r>
                          </w:p>
                        </w:txbxContent>
                      </wps:txbx>
                      <wps:bodyPr wrap="square" rtlCol="0">
                        <a:spAutoFit/>
                      </wps:bodyPr>
                    </wps:wsp>
                  </a:graphicData>
                </a:graphic>
              </wp:anchor>
            </w:drawing>
          </mc:Choice>
          <mc:Fallback>
            <w:pict>
              <v:shape w14:anchorId="7BF4E368" id="TextBox 61" o:spid="_x0000_s1073" type="#_x0000_t202" style="position:absolute;left:0;text-align:left;margin-left:145.2pt;margin-top:232.15pt;width:30.3pt;height:14.5pt;z-index:251745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" filled="f" stroked="f">
                <v:textbox style="mso-fit-shape-to-text:t">
                  <w:txbxContent>
                    <w:p w14:paraId="2CD783A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101</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6816" behindDoc="0" locked="0" layoutInCell="1" allowOverlap="1" wp14:anchorId="2D3FA080" wp14:editId="7CFD2557">
                <wp:simplePos x="0" y="0"/>
                <wp:positionH relativeFrom="column">
                  <wp:posOffset>2180590</wp:posOffset>
                </wp:positionH>
                <wp:positionV relativeFrom="paragraph">
                  <wp:posOffset>2948305</wp:posOffset>
                </wp:positionV>
                <wp:extent cx="384810" cy="184150"/>
                <wp:effectExtent l="0" t="0" r="0" b="0"/>
                <wp:wrapTopAndBottom/>
                <wp:docPr id="1056" name="TextBox 62"/>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2288C50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w:t>
                            </w:r>
                          </w:p>
                        </w:txbxContent>
                      </wps:txbx>
                      <wps:bodyPr wrap="square" rtlCol="0">
                        <a:spAutoFit/>
                      </wps:bodyPr>
                    </wps:wsp>
                  </a:graphicData>
                </a:graphic>
              </wp:anchor>
            </w:drawing>
          </mc:Choice>
          <mc:Fallback>
            <w:pict>
              <v:shape w14:anchorId="2D3FA080" id="TextBox 62" o:spid="_x0000_s1074" type="#_x0000_t202" style="position:absolute;left:0;text-align:left;margin-left:171.7pt;margin-top:232.15pt;width:30.3pt;height:14.5pt;z-index:25174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" filled="f" stroked="f">
                <v:textbox style="mso-fit-shape-to-text:t">
                  <w:txbxContent>
                    <w:p w14:paraId="2288C50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7840" behindDoc="0" locked="0" layoutInCell="1" allowOverlap="1" wp14:anchorId="168E6874" wp14:editId="7049E8B4">
                <wp:simplePos x="0" y="0"/>
                <wp:positionH relativeFrom="column">
                  <wp:posOffset>2485390</wp:posOffset>
                </wp:positionH>
                <wp:positionV relativeFrom="paragraph">
                  <wp:posOffset>2948305</wp:posOffset>
                </wp:positionV>
                <wp:extent cx="384810" cy="184150"/>
                <wp:effectExtent l="0" t="0" r="0" b="0"/>
                <wp:wrapTopAndBottom/>
                <wp:docPr id="1057" name="TextBox 63"/>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640AA384"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wps:txbx>
                      <wps:bodyPr wrap="square" rtlCol="0">
                        <a:spAutoFit/>
                      </wps:bodyPr>
                    </wps:wsp>
                  </a:graphicData>
                </a:graphic>
              </wp:anchor>
            </w:drawing>
          </mc:Choice>
          <mc:Fallback>
            <w:pict>
              <v:shape w14:anchorId="168E6874" id="TextBox 63" o:spid="_x0000_s1075" type="#_x0000_t202" style="position:absolute;left:0;text-align:left;margin-left:195.7pt;margin-top:232.15pt;width:30.3pt;height:14.5pt;z-index:251747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" filled="f" stroked="f">
                <v:textbox style="mso-fit-shape-to-text:t">
                  <w:txbxContent>
                    <w:p w14:paraId="640AA384"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8864" behindDoc="0" locked="0" layoutInCell="1" allowOverlap="1" wp14:anchorId="5E7134EE" wp14:editId="38086BE6">
                <wp:simplePos x="0" y="0"/>
                <wp:positionH relativeFrom="column">
                  <wp:posOffset>262890</wp:posOffset>
                </wp:positionH>
                <wp:positionV relativeFrom="paragraph">
                  <wp:posOffset>3049905</wp:posOffset>
                </wp:positionV>
                <wp:extent cx="384810" cy="184150"/>
                <wp:effectExtent l="0" t="0" r="0" b="0"/>
                <wp:wrapTopAndBottom/>
                <wp:docPr id="1058" name="TextBox 64"/>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5346224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546</w:t>
                            </w:r>
                          </w:p>
                        </w:txbxContent>
                      </wps:txbx>
                      <wps:bodyPr wrap="square" rtlCol="0">
                        <a:spAutoFit/>
                      </wps:bodyPr>
                    </wps:wsp>
                  </a:graphicData>
                </a:graphic>
              </wp:anchor>
            </w:drawing>
          </mc:Choice>
          <mc:Fallback>
            <w:pict>
              <v:shape w14:anchorId="5E7134EE" id="TextBox 64" o:spid="_x0000_s1076" type="#_x0000_t202" style="position:absolute;left:0;text-align:left;margin-left:20.7pt;margin-top:240.15pt;width:30.3pt;height:14.5pt;z-index:251748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" filled="f" stroked="f">
                <v:textbox style="mso-fit-shape-to-text:t">
                  <w:txbxContent>
                    <w:p w14:paraId="5346224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546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49888" behindDoc="0" locked="0" layoutInCell="1" allowOverlap="1" wp14:anchorId="36201D70" wp14:editId="09162516">
                <wp:simplePos x="0" y="0"/>
                <wp:positionH relativeFrom="column">
                  <wp:posOffset>567690</wp:posOffset>
                </wp:positionH>
                <wp:positionV relativeFrom="paragraph">
                  <wp:posOffset>3049905</wp:posOffset>
                </wp:positionV>
                <wp:extent cx="384810" cy="184150"/>
                <wp:effectExtent l="0" t="0" r="0" b="0"/>
                <wp:wrapTopAndBottom/>
                <wp:docPr id="1059" name="TextBox 65"/>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6EA6D92"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463</w:t>
                            </w:r>
                          </w:p>
                        </w:txbxContent>
                      </wps:txbx>
                      <wps:bodyPr wrap="square" rtlCol="0">
                        <a:spAutoFit/>
                      </wps:bodyPr>
                    </wps:wsp>
                  </a:graphicData>
                </a:graphic>
              </wp:anchor>
            </w:drawing>
          </mc:Choice>
          <mc:Fallback>
            <w:pict>
              <v:shape w14:anchorId="36201D70" id="TextBox 65" o:spid="_x0000_s1077" type="#_x0000_t202" style="position:absolute;left:0;text-align:left;margin-left:44.7pt;margin-top:240.15pt;width:30.3pt;height:14.5pt;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" filled="f" stroked="f">
                <v:textbox style="mso-fit-shape-to-text:t">
                  <w:txbxContent>
                    <w:p w14:paraId="76EA6D92"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463</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0912" behindDoc="0" locked="0" layoutInCell="1" allowOverlap="1" wp14:anchorId="319976D7" wp14:editId="6770D245">
                <wp:simplePos x="0" y="0"/>
                <wp:positionH relativeFrom="column">
                  <wp:posOffset>885190</wp:posOffset>
                </wp:positionH>
                <wp:positionV relativeFrom="paragraph">
                  <wp:posOffset>3049905</wp:posOffset>
                </wp:positionV>
                <wp:extent cx="384810" cy="184150"/>
                <wp:effectExtent l="0" t="0" r="0" b="0"/>
                <wp:wrapTopAndBottom/>
                <wp:docPr id="1060" name="TextBox 66"/>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67F56B2A"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352</w:t>
                            </w:r>
                          </w:p>
                        </w:txbxContent>
                      </wps:txbx>
                      <wps:bodyPr wrap="square" rtlCol="0">
                        <a:spAutoFit/>
                      </wps:bodyPr>
                    </wps:wsp>
                  </a:graphicData>
                </a:graphic>
              </wp:anchor>
            </w:drawing>
          </mc:Choice>
          <mc:Fallback>
            <w:pict>
              <v:shape w14:anchorId="319976D7" id="TextBox 66" o:spid="_x0000_s1078" type="#_x0000_t202" style="position:absolute;left:0;text-align:left;margin-left:69.7pt;margin-top:240.15pt;width:30.3pt;height:14.5pt;z-index:251750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" filled="f" stroked="f">
                <v:textbox style="mso-fit-shape-to-text:t">
                  <w:txbxContent>
                    <w:p w14:paraId="67F56B2A"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352</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1936" behindDoc="0" locked="0" layoutInCell="1" allowOverlap="1" wp14:anchorId="6E3F9BCC" wp14:editId="1948CF2F">
                <wp:simplePos x="0" y="0"/>
                <wp:positionH relativeFrom="column">
                  <wp:posOffset>1202690</wp:posOffset>
                </wp:positionH>
                <wp:positionV relativeFrom="paragraph">
                  <wp:posOffset>3049905</wp:posOffset>
                </wp:positionV>
                <wp:extent cx="384810" cy="184150"/>
                <wp:effectExtent l="0" t="0" r="0" b="0"/>
                <wp:wrapTopAndBottom/>
                <wp:docPr id="1061" name="TextBox 67"/>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099FD91"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223</w:t>
                            </w:r>
                          </w:p>
                        </w:txbxContent>
                      </wps:txbx>
                      <wps:bodyPr wrap="square" rtlCol="0">
                        <a:spAutoFit/>
                      </wps:bodyPr>
                    </wps:wsp>
                  </a:graphicData>
                </a:graphic>
              </wp:anchor>
            </w:drawing>
          </mc:Choice>
          <mc:Fallback>
            <w:pict>
              <v:shape w14:anchorId="6E3F9BCC" id="TextBox 67" o:spid="_x0000_s1079" type="#_x0000_t202" style="position:absolute;left:0;text-align:left;margin-left:94.7pt;margin-top:240.15pt;width:30.3pt;height:14.5pt;z-index:251751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" filled="f" stroked="f">
                <v:textbox style="mso-fit-shape-to-text:t">
                  <w:txbxContent>
                    <w:p w14:paraId="7099FD91"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223</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2960" behindDoc="0" locked="0" layoutInCell="1" allowOverlap="1" wp14:anchorId="1940EB1C" wp14:editId="6A884B04">
                <wp:simplePos x="0" y="0"/>
                <wp:positionH relativeFrom="column">
                  <wp:posOffset>1513840</wp:posOffset>
                </wp:positionH>
                <wp:positionV relativeFrom="paragraph">
                  <wp:posOffset>3049905</wp:posOffset>
                </wp:positionV>
                <wp:extent cx="384810" cy="184150"/>
                <wp:effectExtent l="0" t="0" r="0" b="0"/>
                <wp:wrapTopAndBottom/>
                <wp:docPr id="1062" name="TextBox 68"/>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6DFC586"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124</w:t>
                            </w:r>
                          </w:p>
                        </w:txbxContent>
                      </wps:txbx>
                      <wps:bodyPr wrap="square" rtlCol="0">
                        <a:spAutoFit/>
                      </wps:bodyPr>
                    </wps:wsp>
                  </a:graphicData>
                </a:graphic>
              </wp:anchor>
            </w:drawing>
          </mc:Choice>
          <mc:Fallback>
            <w:pict>
              <v:shape w14:anchorId="1940EB1C" id="TextBox 68" o:spid="_x0000_s1080" type="#_x0000_t202" style="position:absolute;left:0;text-align:left;margin-left:119.2pt;margin-top:240.15pt;width:30.3pt;height:14.5pt;z-index:25175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" filled="f" stroked="f">
                <v:textbox style="mso-fit-shape-to-text:t">
                  <w:txbxContent>
                    <w:p w14:paraId="76DFC586"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124</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3984" behindDoc="0" locked="0" layoutInCell="1" allowOverlap="1" wp14:anchorId="09B2BAFD" wp14:editId="28BC29EB">
                <wp:simplePos x="0" y="0"/>
                <wp:positionH relativeFrom="column">
                  <wp:posOffset>1875790</wp:posOffset>
                </wp:positionH>
                <wp:positionV relativeFrom="paragraph">
                  <wp:posOffset>3049905</wp:posOffset>
                </wp:positionV>
                <wp:extent cx="384810" cy="184150"/>
                <wp:effectExtent l="0" t="0" r="0" b="0"/>
                <wp:wrapTopAndBottom/>
                <wp:docPr id="1063" name="TextBox 69"/>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63424CF3"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35</w:t>
                            </w:r>
                          </w:p>
                        </w:txbxContent>
                      </wps:txbx>
                      <wps:bodyPr wrap="square" rtlCol="0">
                        <a:spAutoFit/>
                      </wps:bodyPr>
                    </wps:wsp>
                  </a:graphicData>
                </a:graphic>
              </wp:anchor>
            </w:drawing>
          </mc:Choice>
          <mc:Fallback>
            <w:pict>
              <v:shape w14:anchorId="09B2BAFD" id="TextBox 69" o:spid="_x0000_s1081" type="#_x0000_t202" style="position:absolute;left:0;text-align:left;margin-left:147.7pt;margin-top:240.15pt;width:30.3pt;height:14.5pt;z-index:251753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" filled="f" stroked="f">
                <v:textbox style="mso-fit-shape-to-text:t">
                  <w:txbxContent>
                    <w:p w14:paraId="63424CF3"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35</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5008" behindDoc="0" locked="0" layoutInCell="1" allowOverlap="1" wp14:anchorId="55A0E414" wp14:editId="185AA697">
                <wp:simplePos x="0" y="0"/>
                <wp:positionH relativeFrom="column">
                  <wp:posOffset>2186940</wp:posOffset>
                </wp:positionH>
                <wp:positionV relativeFrom="paragraph">
                  <wp:posOffset>3049905</wp:posOffset>
                </wp:positionV>
                <wp:extent cx="384810" cy="184150"/>
                <wp:effectExtent l="0" t="0" r="0" b="0"/>
                <wp:wrapTopAndBottom/>
                <wp:docPr id="1064" name="TextBox 70"/>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632FC56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wps:txbx>
                      <wps:bodyPr wrap="square" rtlCol="0">
                        <a:spAutoFit/>
                      </wps:bodyPr>
                    </wps:wsp>
                  </a:graphicData>
                </a:graphic>
              </wp:anchor>
            </w:drawing>
          </mc:Choice>
          <mc:Fallback>
            <w:pict>
              <v:shape w14:anchorId="55A0E414" id="TextBox 70" o:spid="_x0000_s1082" type="#_x0000_t202" style="position:absolute;left:0;text-align:left;margin-left:172.2pt;margin-top:240.15pt;width:30.3pt;height:14.5pt;z-index:251755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" filled="f" stroked="f">
                <v:textbox style="mso-fit-shape-to-text:t">
                  <w:txbxContent>
                    <w:p w14:paraId="632FC56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6032" behindDoc="0" locked="0" layoutInCell="1" allowOverlap="1" wp14:anchorId="68B5A1BB" wp14:editId="1B0A6997">
                <wp:simplePos x="0" y="0"/>
                <wp:positionH relativeFrom="column">
                  <wp:posOffset>2491740</wp:posOffset>
                </wp:positionH>
                <wp:positionV relativeFrom="paragraph">
                  <wp:posOffset>3049905</wp:posOffset>
                </wp:positionV>
                <wp:extent cx="384810" cy="184150"/>
                <wp:effectExtent l="0" t="0" r="0" b="0"/>
                <wp:wrapTopAndBottom/>
                <wp:docPr id="1065" name="TextBox 71"/>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47093468"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wps:txbx>
                      <wps:bodyPr wrap="square" rtlCol="0">
                        <a:spAutoFit/>
                      </wps:bodyPr>
                    </wps:wsp>
                  </a:graphicData>
                </a:graphic>
              </wp:anchor>
            </w:drawing>
          </mc:Choice>
          <mc:Fallback>
            <w:pict>
              <v:shape w14:anchorId="68B5A1BB" id="TextBox 71" o:spid="_x0000_s1083" type="#_x0000_t202" style="position:absolute;left:0;text-align:left;margin-left:196.2pt;margin-top:240.15pt;width:30.3pt;height:14.5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" filled="f" stroked="f">
                <v:textbox style="mso-fit-shape-to-text:t">
                  <w:txbxContent>
                    <w:p w14:paraId="47093468"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7056" behindDoc="0" locked="0" layoutInCell="1" allowOverlap="1" wp14:anchorId="7981737C" wp14:editId="76384DA3">
                <wp:simplePos x="0" y="0"/>
                <wp:positionH relativeFrom="column">
                  <wp:posOffset>2625090</wp:posOffset>
                </wp:positionH>
                <wp:positionV relativeFrom="paragraph">
                  <wp:posOffset>2789555</wp:posOffset>
                </wp:positionV>
                <wp:extent cx="1151890" cy="184150"/>
                <wp:effectExtent l="0" t="0" r="0" b="0"/>
                <wp:wrapTopAndBottom/>
                <wp:docPr id="1066" name="TextBox 72"/>
                <wp:cNvGraphicFramePr/>
                <a:graphic xmlns:a="http://schemas.openxmlformats.org/drawingml/2006/main">
                  <a:graphicData uri="http://schemas.microsoft.com/office/word/2010/wordprocessingShape">
                    <wps:wsp>
                      <wps:cNvSpPr txBox="1"/>
                      <wps:spPr>
                        <a:xfrm>
                          <a:off x="0" y="0"/>
                          <a:ext cx="1151890" cy="184150"/>
                        </a:xfrm>
                        <a:prstGeom prst="rect">
                          <a:avLst/>
                        </a:prstGeom>
                        <a:noFill/>
                      </wps:spPr>
                      <wps:txbx>
                        <w:txbxContent>
                          <w:p w14:paraId="09B93623"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Number of patients at risk</w:t>
                            </w:r>
                          </w:p>
                        </w:txbxContent>
                      </wps:txbx>
                      <wps:bodyPr wrap="square" rtlCol="0">
                        <a:spAutoFit/>
                      </wps:bodyPr>
                    </wps:wsp>
                  </a:graphicData>
                </a:graphic>
              </wp:anchor>
            </w:drawing>
          </mc:Choice>
          <mc:Fallback>
            <w:pict>
              <v:shape w14:anchorId="7981737C" id="TextBox 72" o:spid="_x0000_s1084" type="#_x0000_t202" style="position:absolute;left:0;text-align:left;margin-left:206.7pt;margin-top:219.65pt;width:90.7pt;height:14.5pt;z-index:25175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" filled="f" stroked="f">
                <v:textbox style="mso-fit-shape-to-text:t">
                  <w:txbxContent>
                    <w:p w14:paraId="09B93623"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Number of patients at risk</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8080" behindDoc="0" locked="0" layoutInCell="1" allowOverlap="1" wp14:anchorId="69074E23" wp14:editId="584D9285">
                <wp:simplePos x="0" y="0"/>
                <wp:positionH relativeFrom="column">
                  <wp:posOffset>2618740</wp:posOffset>
                </wp:positionH>
                <wp:positionV relativeFrom="paragraph">
                  <wp:posOffset>2941955</wp:posOffset>
                </wp:positionV>
                <wp:extent cx="622935" cy="184150"/>
                <wp:effectExtent l="0" t="0" r="0" b="0"/>
                <wp:wrapTopAndBottom/>
                <wp:docPr id="1067" name="TextBox 73"/>
                <wp:cNvGraphicFramePr/>
                <a:graphic xmlns:a="http://schemas.openxmlformats.org/drawingml/2006/main">
                  <a:graphicData uri="http://schemas.microsoft.com/office/word/2010/wordprocessingShape">
                    <wps:wsp>
                      <wps:cNvSpPr txBox="1"/>
                      <wps:spPr>
                        <a:xfrm>
                          <a:off x="0" y="0"/>
                          <a:ext cx="622935" cy="184150"/>
                        </a:xfrm>
                        <a:prstGeom prst="rect">
                          <a:avLst/>
                        </a:prstGeom>
                        <a:noFill/>
                      </wps:spPr>
                      <wps:txbx>
                        <w:txbxContent>
                          <w:p w14:paraId="44109680"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 xml:space="preserve">Siponimod </w:t>
                            </w:r>
                          </w:p>
                        </w:txbxContent>
                      </wps:txbx>
                      <wps:bodyPr wrap="square" rtlCol="0">
                        <a:spAutoFit/>
                      </wps:bodyPr>
                    </wps:wsp>
                  </a:graphicData>
                </a:graphic>
              </wp:anchor>
            </w:drawing>
          </mc:Choice>
          <mc:Fallback>
            <w:pict>
              <v:shape w14:anchorId="69074E23" id="TextBox 73" o:spid="_x0000_s1085" type="#_x0000_t202" style="position:absolute;left:0;text-align:left;margin-left:206.2pt;margin-top:231.65pt;width:49.05pt;height:14.5pt;z-index:251758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" filled="f" stroked="f">
                <v:textbox style="mso-fit-shape-to-text:t">
                  <w:txbxContent>
                    <w:p w14:paraId="44109680"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 xml:space="preserve">Siponimod </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59104" behindDoc="0" locked="0" layoutInCell="1" allowOverlap="1" wp14:anchorId="32FAD12F" wp14:editId="5B37BBE2">
                <wp:simplePos x="0" y="0"/>
                <wp:positionH relativeFrom="column">
                  <wp:posOffset>2713990</wp:posOffset>
                </wp:positionH>
                <wp:positionV relativeFrom="paragraph">
                  <wp:posOffset>3043555</wp:posOffset>
                </wp:positionV>
                <wp:extent cx="541020" cy="184150"/>
                <wp:effectExtent l="0" t="0" r="0" b="0"/>
                <wp:wrapTopAndBottom/>
                <wp:docPr id="1068" name="TextBox 74"/>
                <wp:cNvGraphicFramePr/>
                <a:graphic xmlns:a="http://schemas.openxmlformats.org/drawingml/2006/main">
                  <a:graphicData uri="http://schemas.microsoft.com/office/word/2010/wordprocessingShape">
                    <wps:wsp>
                      <wps:cNvSpPr txBox="1"/>
                      <wps:spPr>
                        <a:xfrm>
                          <a:off x="0" y="0"/>
                          <a:ext cx="541020" cy="184150"/>
                        </a:xfrm>
                        <a:prstGeom prst="rect">
                          <a:avLst/>
                        </a:prstGeom>
                        <a:noFill/>
                      </wps:spPr>
                      <wps:txbx>
                        <w:txbxContent>
                          <w:p w14:paraId="4DEA8938"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Placebo</w:t>
                            </w:r>
                          </w:p>
                        </w:txbxContent>
                      </wps:txbx>
                      <wps:bodyPr wrap="square" rtlCol="0">
                        <a:spAutoFit/>
                      </wps:bodyPr>
                    </wps:wsp>
                  </a:graphicData>
                </a:graphic>
              </wp:anchor>
            </w:drawing>
          </mc:Choice>
          <mc:Fallback>
            <w:pict>
              <v:shape w14:anchorId="32FAD12F" id="TextBox 74" o:spid="_x0000_s1086" type="#_x0000_t202" style="position:absolute;left:0;text-align:left;margin-left:213.7pt;margin-top:239.65pt;width:42.6pt;height:14.5pt;z-index:251759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" filled="f" stroked="f">
                <v:textbox style="mso-fit-shape-to-text:t">
                  <w:txbxContent>
                    <w:p w14:paraId="4DEA8938" w14:textId="77777777" w:rsidR="00F156D4" w:rsidRDefault="00F156D4" w:rsidP="00676D15">
                      <w:pPr>
                        <w:pStyle w:val="NormalWeb"/>
                        <w:spacing w:before="0"/>
                      </w:pPr>
                      <w:r>
                        <w:rPr>
                          <w:rFonts w:asciiTheme="minorHAnsi" w:hAnsi="Calibri" w:cstheme="minorBidi"/>
                          <w:b/>
                          <w:bCs/>
                          <w:color w:val="000000" w:themeColor="text1"/>
                          <w:kern w:val="24"/>
                          <w:sz w:val="12"/>
                          <w:szCs w:val="12"/>
                          <w:lang w:val="de-CH"/>
                        </w:rPr>
                        <w:t>Placebo</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0128" behindDoc="0" locked="0" layoutInCell="1" allowOverlap="1" wp14:anchorId="042FB5B5" wp14:editId="355A83BF">
                <wp:simplePos x="0" y="0"/>
                <wp:positionH relativeFrom="column">
                  <wp:posOffset>3152140</wp:posOffset>
                </wp:positionH>
                <wp:positionV relativeFrom="paragraph">
                  <wp:posOffset>2941955</wp:posOffset>
                </wp:positionV>
                <wp:extent cx="384810" cy="184150"/>
                <wp:effectExtent l="0" t="0" r="0" b="0"/>
                <wp:wrapTopAndBottom/>
                <wp:docPr id="1069" name="TextBox 75"/>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27497138"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1099</w:t>
                            </w:r>
                          </w:p>
                        </w:txbxContent>
                      </wps:txbx>
                      <wps:bodyPr wrap="square" rtlCol="0">
                        <a:spAutoFit/>
                      </wps:bodyPr>
                    </wps:wsp>
                  </a:graphicData>
                </a:graphic>
              </wp:anchor>
            </w:drawing>
          </mc:Choice>
          <mc:Fallback>
            <w:pict>
              <v:shape w14:anchorId="042FB5B5" id="TextBox 75" o:spid="_x0000_s1087" type="#_x0000_t202" style="position:absolute;left:0;text-align:left;margin-left:248.2pt;margin-top:231.65pt;width:30.3pt;height:14.5pt;z-index:251760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" filled="f" stroked="f">
                <v:textbox style="mso-fit-shape-to-text:t">
                  <w:txbxContent>
                    <w:p w14:paraId="27497138"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1099</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1152" behindDoc="0" locked="0" layoutInCell="1" allowOverlap="1" wp14:anchorId="6C7D098E" wp14:editId="13E47E41">
                <wp:simplePos x="0" y="0"/>
                <wp:positionH relativeFrom="column">
                  <wp:posOffset>3488690</wp:posOffset>
                </wp:positionH>
                <wp:positionV relativeFrom="paragraph">
                  <wp:posOffset>2941955</wp:posOffset>
                </wp:positionV>
                <wp:extent cx="384810" cy="184150"/>
                <wp:effectExtent l="0" t="0" r="0" b="0"/>
                <wp:wrapTopAndBottom/>
                <wp:docPr id="1071" name="TextBox 76"/>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519A9A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960</w:t>
                            </w:r>
                          </w:p>
                        </w:txbxContent>
                      </wps:txbx>
                      <wps:bodyPr wrap="square" rtlCol="0">
                        <a:spAutoFit/>
                      </wps:bodyPr>
                    </wps:wsp>
                  </a:graphicData>
                </a:graphic>
              </wp:anchor>
            </w:drawing>
          </mc:Choice>
          <mc:Fallback>
            <w:pict>
              <v:shape w14:anchorId="6C7D098E" id="TextBox 76" o:spid="_x0000_s1088" type="#_x0000_t202" style="position:absolute;left:0;text-align:left;margin-left:274.7pt;margin-top:231.65pt;width:30.3pt;height:14.5pt;z-index:251761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" filled="f" stroked="f">
                <v:textbox style="mso-fit-shape-to-text:t">
                  <w:txbxContent>
                    <w:p w14:paraId="7519A9A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960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2176" behindDoc="0" locked="0" layoutInCell="1" allowOverlap="1" wp14:anchorId="3FCC4C38" wp14:editId="1B94DA8F">
                <wp:simplePos x="0" y="0"/>
                <wp:positionH relativeFrom="column">
                  <wp:posOffset>3806190</wp:posOffset>
                </wp:positionH>
                <wp:positionV relativeFrom="paragraph">
                  <wp:posOffset>2941955</wp:posOffset>
                </wp:positionV>
                <wp:extent cx="384810" cy="184150"/>
                <wp:effectExtent l="0" t="0" r="0" b="0"/>
                <wp:wrapTopAndBottom/>
                <wp:docPr id="1072" name="TextBox 77"/>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178233B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811</w:t>
                            </w:r>
                          </w:p>
                        </w:txbxContent>
                      </wps:txbx>
                      <wps:bodyPr wrap="square" rtlCol="0">
                        <a:spAutoFit/>
                      </wps:bodyPr>
                    </wps:wsp>
                  </a:graphicData>
                </a:graphic>
              </wp:anchor>
            </w:drawing>
          </mc:Choice>
          <mc:Fallback>
            <w:pict>
              <v:shape w14:anchorId="3FCC4C38" id="TextBox 77" o:spid="_x0000_s1089" type="#_x0000_t202" style="position:absolute;left:0;text-align:left;margin-left:299.7pt;margin-top:231.65pt;width:30.3pt;height:14.5pt;z-index:251762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" filled="f" stroked="f">
                <v:textbox style="mso-fit-shape-to-text:t">
                  <w:txbxContent>
                    <w:p w14:paraId="178233B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811</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3200" behindDoc="0" locked="0" layoutInCell="1" allowOverlap="1" wp14:anchorId="38916E1A" wp14:editId="3E39A03B">
                <wp:simplePos x="0" y="0"/>
                <wp:positionH relativeFrom="column">
                  <wp:posOffset>4130040</wp:posOffset>
                </wp:positionH>
                <wp:positionV relativeFrom="paragraph">
                  <wp:posOffset>2941955</wp:posOffset>
                </wp:positionV>
                <wp:extent cx="384810" cy="184150"/>
                <wp:effectExtent l="0" t="0" r="0" b="0"/>
                <wp:wrapTopAndBottom/>
                <wp:docPr id="1073" name="TextBox 78"/>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6A5FFF61"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525</w:t>
                            </w:r>
                          </w:p>
                        </w:txbxContent>
                      </wps:txbx>
                      <wps:bodyPr wrap="square" rtlCol="0">
                        <a:spAutoFit/>
                      </wps:bodyPr>
                    </wps:wsp>
                  </a:graphicData>
                </a:graphic>
              </wp:anchor>
            </w:drawing>
          </mc:Choice>
          <mc:Fallback>
            <w:pict>
              <v:shape w14:anchorId="38916E1A" id="TextBox 78" o:spid="_x0000_s1090" type="#_x0000_t202" style="position:absolute;left:0;text-align:left;margin-left:325.2pt;margin-top:231.65pt;width:30.3pt;height:14.5pt;z-index:25176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" filled="f" stroked="f">
                <v:textbox style="mso-fit-shape-to-text:t">
                  <w:txbxContent>
                    <w:p w14:paraId="6A5FFF61"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525</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4224" behindDoc="0" locked="0" layoutInCell="1" allowOverlap="1" wp14:anchorId="43C4C788" wp14:editId="6F278CE9">
                <wp:simplePos x="0" y="0"/>
                <wp:positionH relativeFrom="column">
                  <wp:posOffset>4434840</wp:posOffset>
                </wp:positionH>
                <wp:positionV relativeFrom="paragraph">
                  <wp:posOffset>2941955</wp:posOffset>
                </wp:positionV>
                <wp:extent cx="384810" cy="184150"/>
                <wp:effectExtent l="0" t="0" r="0" b="0"/>
                <wp:wrapTopAndBottom/>
                <wp:docPr id="1074" name="TextBox 79"/>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2EBDCC3E"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306</w:t>
                            </w:r>
                          </w:p>
                        </w:txbxContent>
                      </wps:txbx>
                      <wps:bodyPr wrap="square" rtlCol="0">
                        <a:spAutoFit/>
                      </wps:bodyPr>
                    </wps:wsp>
                  </a:graphicData>
                </a:graphic>
              </wp:anchor>
            </w:drawing>
          </mc:Choice>
          <mc:Fallback>
            <w:pict>
              <v:shape w14:anchorId="43C4C788" id="TextBox 79" o:spid="_x0000_s1091" type="#_x0000_t202" style="position:absolute;left:0;text-align:left;margin-left:349.2pt;margin-top:231.65pt;width:30.3pt;height:14.5pt;z-index:251764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" filled="f" stroked="f">
                <v:textbox style="mso-fit-shape-to-text:t">
                  <w:txbxContent>
                    <w:p w14:paraId="2EBDCC3E"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306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5248" behindDoc="0" locked="0" layoutInCell="1" allowOverlap="1" wp14:anchorId="5B55C50C" wp14:editId="047547B0">
                <wp:simplePos x="0" y="0"/>
                <wp:positionH relativeFrom="column">
                  <wp:posOffset>4765040</wp:posOffset>
                </wp:positionH>
                <wp:positionV relativeFrom="paragraph">
                  <wp:posOffset>2941955</wp:posOffset>
                </wp:positionV>
                <wp:extent cx="384810" cy="184150"/>
                <wp:effectExtent l="0" t="0" r="0" b="0"/>
                <wp:wrapTopAndBottom/>
                <wp:docPr id="1075" name="TextBox 80"/>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4172893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106</w:t>
                            </w:r>
                          </w:p>
                        </w:txbxContent>
                      </wps:txbx>
                      <wps:bodyPr wrap="square" rtlCol="0">
                        <a:spAutoFit/>
                      </wps:bodyPr>
                    </wps:wsp>
                  </a:graphicData>
                </a:graphic>
              </wp:anchor>
            </w:drawing>
          </mc:Choice>
          <mc:Fallback>
            <w:pict>
              <v:shape w14:anchorId="5B55C50C" id="TextBox 80" o:spid="_x0000_s1092" type="#_x0000_t202" style="position:absolute;left:0;text-align:left;margin-left:375.2pt;margin-top:231.65pt;width:30.3pt;height:14.5pt;z-index:25176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" filled="f" stroked="f">
                <v:textbox style="mso-fit-shape-to-text:t">
                  <w:txbxContent>
                    <w:p w14:paraId="4172893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106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6272" behindDoc="0" locked="0" layoutInCell="1" allowOverlap="1" wp14:anchorId="224BD4C0" wp14:editId="522D8ADD">
                <wp:simplePos x="0" y="0"/>
                <wp:positionH relativeFrom="column">
                  <wp:posOffset>5107940</wp:posOffset>
                </wp:positionH>
                <wp:positionV relativeFrom="paragraph">
                  <wp:posOffset>2941955</wp:posOffset>
                </wp:positionV>
                <wp:extent cx="384810" cy="184150"/>
                <wp:effectExtent l="0" t="0" r="0" b="0"/>
                <wp:wrapTopAndBottom/>
                <wp:docPr id="1076" name="TextBox 81"/>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3ED0594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w:t>
                            </w:r>
                          </w:p>
                        </w:txbxContent>
                      </wps:txbx>
                      <wps:bodyPr wrap="square" rtlCol="0">
                        <a:spAutoFit/>
                      </wps:bodyPr>
                    </wps:wsp>
                  </a:graphicData>
                </a:graphic>
              </wp:anchor>
            </w:drawing>
          </mc:Choice>
          <mc:Fallback>
            <w:pict>
              <v:shape w14:anchorId="224BD4C0" id="TextBox 81" o:spid="_x0000_s1093" type="#_x0000_t202" style="position:absolute;left:0;text-align:left;margin-left:402.2pt;margin-top:231.65pt;width:30.3pt;height:14.5pt;z-index:251766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" filled="f" stroked="f">
                <v:textbox style="mso-fit-shape-to-text:t">
                  <w:txbxContent>
                    <w:p w14:paraId="3ED0594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7296" behindDoc="0" locked="0" layoutInCell="1" allowOverlap="1" wp14:anchorId="38351435" wp14:editId="6754F983">
                <wp:simplePos x="0" y="0"/>
                <wp:positionH relativeFrom="column">
                  <wp:posOffset>5412740</wp:posOffset>
                </wp:positionH>
                <wp:positionV relativeFrom="paragraph">
                  <wp:posOffset>2941955</wp:posOffset>
                </wp:positionV>
                <wp:extent cx="384810" cy="184150"/>
                <wp:effectExtent l="0" t="0" r="0" b="0"/>
                <wp:wrapTopAndBottom/>
                <wp:docPr id="1077" name="TextBox 82"/>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521728B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wps:txbx>
                      <wps:bodyPr wrap="square" rtlCol="0">
                        <a:spAutoFit/>
                      </wps:bodyPr>
                    </wps:wsp>
                  </a:graphicData>
                </a:graphic>
              </wp:anchor>
            </w:drawing>
          </mc:Choice>
          <mc:Fallback>
            <w:pict>
              <v:shape w14:anchorId="38351435" id="TextBox 82" o:spid="_x0000_s1094" type="#_x0000_t202" style="position:absolute;left:0;text-align:left;margin-left:426.2pt;margin-top:231.65pt;width:30.3pt;height:14.5pt;z-index:251767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" filled="f" stroked="f">
                <v:textbox style="mso-fit-shape-to-text:t">
                  <w:txbxContent>
                    <w:p w14:paraId="521728B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8320" behindDoc="0" locked="0" layoutInCell="1" allowOverlap="1" wp14:anchorId="41F502A3" wp14:editId="6F72FE34">
                <wp:simplePos x="0" y="0"/>
                <wp:positionH relativeFrom="column">
                  <wp:posOffset>3190240</wp:posOffset>
                </wp:positionH>
                <wp:positionV relativeFrom="paragraph">
                  <wp:posOffset>3043555</wp:posOffset>
                </wp:positionV>
                <wp:extent cx="384810" cy="184150"/>
                <wp:effectExtent l="0" t="0" r="0" b="0"/>
                <wp:wrapTopAndBottom/>
                <wp:docPr id="1078" name="TextBox 83"/>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594AA0A6"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546</w:t>
                            </w:r>
                          </w:p>
                        </w:txbxContent>
                      </wps:txbx>
                      <wps:bodyPr wrap="square" rtlCol="0">
                        <a:spAutoFit/>
                      </wps:bodyPr>
                    </wps:wsp>
                  </a:graphicData>
                </a:graphic>
              </wp:anchor>
            </w:drawing>
          </mc:Choice>
          <mc:Fallback>
            <w:pict>
              <v:shape w14:anchorId="41F502A3" id="TextBox 83" o:spid="_x0000_s1095" type="#_x0000_t202" style="position:absolute;left:0;text-align:left;margin-left:251.2pt;margin-top:239.65pt;width:30.3pt;height:14.5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" filled="f" stroked="f">
                <v:textbox style="mso-fit-shape-to-text:t">
                  <w:txbxContent>
                    <w:p w14:paraId="594AA0A6"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546</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69344" behindDoc="0" locked="0" layoutInCell="1" allowOverlap="1" wp14:anchorId="298F0CAD" wp14:editId="6FE5FF05">
                <wp:simplePos x="0" y="0"/>
                <wp:positionH relativeFrom="column">
                  <wp:posOffset>3488690</wp:posOffset>
                </wp:positionH>
                <wp:positionV relativeFrom="paragraph">
                  <wp:posOffset>3043555</wp:posOffset>
                </wp:positionV>
                <wp:extent cx="384810" cy="184150"/>
                <wp:effectExtent l="0" t="0" r="0" b="0"/>
                <wp:wrapTopAndBottom/>
                <wp:docPr id="1079" name="TextBox 84"/>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253D0D9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473</w:t>
                            </w:r>
                          </w:p>
                        </w:txbxContent>
                      </wps:txbx>
                      <wps:bodyPr wrap="square" rtlCol="0">
                        <a:spAutoFit/>
                      </wps:bodyPr>
                    </wps:wsp>
                  </a:graphicData>
                </a:graphic>
              </wp:anchor>
            </w:drawing>
          </mc:Choice>
          <mc:Fallback>
            <w:pict>
              <v:shape w14:anchorId="298F0CAD" id="TextBox 84" o:spid="_x0000_s1096" type="#_x0000_t202" style="position:absolute;left:0;text-align:left;margin-left:274.7pt;margin-top:239.65pt;width:30.3pt;height:14.5pt;z-index:25176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" filled="f" stroked="f">
                <v:textbox style="mso-fit-shape-to-text:t">
                  <w:txbxContent>
                    <w:p w14:paraId="253D0D90"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473</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0368" behindDoc="0" locked="0" layoutInCell="1" allowOverlap="1" wp14:anchorId="6575492B" wp14:editId="5F84D541">
                <wp:simplePos x="0" y="0"/>
                <wp:positionH relativeFrom="column">
                  <wp:posOffset>3806190</wp:posOffset>
                </wp:positionH>
                <wp:positionV relativeFrom="paragraph">
                  <wp:posOffset>3043555</wp:posOffset>
                </wp:positionV>
                <wp:extent cx="384810" cy="184150"/>
                <wp:effectExtent l="0" t="0" r="0" b="0"/>
                <wp:wrapTopAndBottom/>
                <wp:docPr id="1080" name="TextBox 85"/>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13B628C2"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361</w:t>
                            </w:r>
                          </w:p>
                        </w:txbxContent>
                      </wps:txbx>
                      <wps:bodyPr wrap="square" rtlCol="0">
                        <a:spAutoFit/>
                      </wps:bodyPr>
                    </wps:wsp>
                  </a:graphicData>
                </a:graphic>
              </wp:anchor>
            </w:drawing>
          </mc:Choice>
          <mc:Fallback>
            <w:pict>
              <v:shape w14:anchorId="6575492B" id="TextBox 85" o:spid="_x0000_s1097" type="#_x0000_t202" style="position:absolute;left:0;text-align:left;margin-left:299.7pt;margin-top:239.65pt;width:30.3pt;height:14.5pt;z-index:25177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" filled="f" stroked="f">
                <v:textbox style="mso-fit-shape-to-text:t">
                  <w:txbxContent>
                    <w:p w14:paraId="13B628C2"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361</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1392" behindDoc="0" locked="0" layoutInCell="1" allowOverlap="1" wp14:anchorId="05F60844" wp14:editId="4AA7D086">
                <wp:simplePos x="0" y="0"/>
                <wp:positionH relativeFrom="column">
                  <wp:posOffset>4130040</wp:posOffset>
                </wp:positionH>
                <wp:positionV relativeFrom="paragraph">
                  <wp:posOffset>3043555</wp:posOffset>
                </wp:positionV>
                <wp:extent cx="384810" cy="184150"/>
                <wp:effectExtent l="0" t="0" r="0" b="0"/>
                <wp:wrapTopAndBottom/>
                <wp:docPr id="1081" name="TextBox 86"/>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D373822"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230</w:t>
                            </w:r>
                          </w:p>
                        </w:txbxContent>
                      </wps:txbx>
                      <wps:bodyPr wrap="square" rtlCol="0">
                        <a:spAutoFit/>
                      </wps:bodyPr>
                    </wps:wsp>
                  </a:graphicData>
                </a:graphic>
              </wp:anchor>
            </w:drawing>
          </mc:Choice>
          <mc:Fallback>
            <w:pict>
              <v:shape w14:anchorId="05F60844" id="TextBox 86" o:spid="_x0000_s1098" type="#_x0000_t202" style="position:absolute;left:0;text-align:left;margin-left:325.2pt;margin-top:239.65pt;width:30.3pt;height:14.5pt;z-index:25177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" filled="f" stroked="f">
                <v:textbox style="mso-fit-shape-to-text:t">
                  <w:txbxContent>
                    <w:p w14:paraId="7D373822"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230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2416" behindDoc="0" locked="0" layoutInCell="1" allowOverlap="1" wp14:anchorId="22F78AE2" wp14:editId="0D97D0A7">
                <wp:simplePos x="0" y="0"/>
                <wp:positionH relativeFrom="column">
                  <wp:posOffset>4434840</wp:posOffset>
                </wp:positionH>
                <wp:positionV relativeFrom="paragraph">
                  <wp:posOffset>3043555</wp:posOffset>
                </wp:positionV>
                <wp:extent cx="384810" cy="184150"/>
                <wp:effectExtent l="0" t="0" r="0" b="0"/>
                <wp:wrapTopAndBottom/>
                <wp:docPr id="1082" name="TextBox 87"/>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7BA4989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128</w:t>
                            </w:r>
                          </w:p>
                        </w:txbxContent>
                      </wps:txbx>
                      <wps:bodyPr wrap="square" rtlCol="0">
                        <a:spAutoFit/>
                      </wps:bodyPr>
                    </wps:wsp>
                  </a:graphicData>
                </a:graphic>
              </wp:anchor>
            </w:drawing>
          </mc:Choice>
          <mc:Fallback>
            <w:pict>
              <v:shape w14:anchorId="22F78AE2" id="TextBox 87" o:spid="_x0000_s1099" type="#_x0000_t202" style="position:absolute;left:0;text-align:left;margin-left:349.2pt;margin-top:239.65pt;width:30.3pt;height:14.5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" filled="f" stroked="f">
                <v:textbox style="mso-fit-shape-to-text:t">
                  <w:txbxContent>
                    <w:p w14:paraId="7BA4989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128</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3440" behindDoc="0" locked="0" layoutInCell="1" allowOverlap="1" wp14:anchorId="142C5443" wp14:editId="03A94DA9">
                <wp:simplePos x="0" y="0"/>
                <wp:positionH relativeFrom="column">
                  <wp:posOffset>4796790</wp:posOffset>
                </wp:positionH>
                <wp:positionV relativeFrom="paragraph">
                  <wp:posOffset>3043555</wp:posOffset>
                </wp:positionV>
                <wp:extent cx="384810" cy="184150"/>
                <wp:effectExtent l="0" t="0" r="0" b="0"/>
                <wp:wrapTopAndBottom/>
                <wp:docPr id="1083" name="TextBox 88"/>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4076D05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37</w:t>
                            </w:r>
                          </w:p>
                        </w:txbxContent>
                      </wps:txbx>
                      <wps:bodyPr wrap="square" rtlCol="0">
                        <a:spAutoFit/>
                      </wps:bodyPr>
                    </wps:wsp>
                  </a:graphicData>
                </a:graphic>
              </wp:anchor>
            </w:drawing>
          </mc:Choice>
          <mc:Fallback>
            <w:pict>
              <v:shape w14:anchorId="142C5443" id="TextBox 88" o:spid="_x0000_s1100" type="#_x0000_t202" style="position:absolute;left:0;text-align:left;margin-left:377.7pt;margin-top:239.65pt;width:30.3pt;height:14.5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" filled="f" stroked="f">
                <v:textbox style="mso-fit-shape-to-text:t">
                  <w:txbxContent>
                    <w:p w14:paraId="4076D057"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37</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4464" behindDoc="0" locked="0" layoutInCell="1" allowOverlap="1" wp14:anchorId="1114EC2B" wp14:editId="6AB4E1B2">
                <wp:simplePos x="0" y="0"/>
                <wp:positionH relativeFrom="column">
                  <wp:posOffset>5107940</wp:posOffset>
                </wp:positionH>
                <wp:positionV relativeFrom="paragraph">
                  <wp:posOffset>3043555</wp:posOffset>
                </wp:positionV>
                <wp:extent cx="384810" cy="184150"/>
                <wp:effectExtent l="0" t="0" r="0" b="0"/>
                <wp:wrapTopAndBottom/>
                <wp:docPr id="1084" name="TextBox 89"/>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4D0E50BF"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w:t>
                            </w:r>
                          </w:p>
                        </w:txbxContent>
                      </wps:txbx>
                      <wps:bodyPr wrap="square" rtlCol="0">
                        <a:spAutoFit/>
                      </wps:bodyPr>
                    </wps:wsp>
                  </a:graphicData>
                </a:graphic>
              </wp:anchor>
            </w:drawing>
          </mc:Choice>
          <mc:Fallback>
            <w:pict>
              <v:shape w14:anchorId="1114EC2B" id="TextBox 89" o:spid="_x0000_s1101" type="#_x0000_t202" style="position:absolute;left:0;text-align:left;margin-left:402.2pt;margin-top:239.65pt;width:30.3pt;height:14.5pt;z-index:2517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" filled="f" stroked="f">
                <v:textbox style="mso-fit-shape-to-text:t">
                  <w:txbxContent>
                    <w:p w14:paraId="4D0E50BF"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1</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5488" behindDoc="0" locked="0" layoutInCell="1" allowOverlap="1" wp14:anchorId="38434CB8" wp14:editId="08E30DA2">
                <wp:simplePos x="0" y="0"/>
                <wp:positionH relativeFrom="column">
                  <wp:posOffset>5412740</wp:posOffset>
                </wp:positionH>
                <wp:positionV relativeFrom="paragraph">
                  <wp:posOffset>3043555</wp:posOffset>
                </wp:positionV>
                <wp:extent cx="384810" cy="184150"/>
                <wp:effectExtent l="0" t="0" r="0" b="0"/>
                <wp:wrapTopAndBottom/>
                <wp:docPr id="1085" name="TextBox 90"/>
                <wp:cNvGraphicFramePr/>
                <a:graphic xmlns:a="http://schemas.openxmlformats.org/drawingml/2006/main">
                  <a:graphicData uri="http://schemas.microsoft.com/office/word/2010/wordprocessingShape">
                    <wps:wsp>
                      <wps:cNvSpPr txBox="1"/>
                      <wps:spPr>
                        <a:xfrm>
                          <a:off x="0" y="0"/>
                          <a:ext cx="384810" cy="184150"/>
                        </a:xfrm>
                        <a:prstGeom prst="rect">
                          <a:avLst/>
                        </a:prstGeom>
                        <a:noFill/>
                      </wps:spPr>
                      <wps:txbx>
                        <w:txbxContent>
                          <w:p w14:paraId="6121967C"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wps:txbx>
                      <wps:bodyPr wrap="square" rtlCol="0">
                        <a:spAutoFit/>
                      </wps:bodyPr>
                    </wps:wsp>
                  </a:graphicData>
                </a:graphic>
              </wp:anchor>
            </w:drawing>
          </mc:Choice>
          <mc:Fallback>
            <w:pict>
              <v:shape w14:anchorId="38434CB8" id="TextBox 90" o:spid="_x0000_s1102" type="#_x0000_t202" style="position:absolute;left:0;text-align:left;margin-left:426.2pt;margin-top:239.65pt;width:30.3pt;height:14.5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" filled="f" stroked="f">
                <v:textbox style="mso-fit-shape-to-text:t">
                  <w:txbxContent>
                    <w:p w14:paraId="6121967C" w14:textId="77777777" w:rsidR="00F156D4" w:rsidRDefault="00F156D4" w:rsidP="00676D15">
                      <w:pPr>
                        <w:pStyle w:val="NormalWeb"/>
                        <w:spacing w:before="0"/>
                      </w:pPr>
                      <w:r>
                        <w:rPr>
                          <w:rFonts w:asciiTheme="minorHAnsi" w:hAnsi="Calibri" w:cstheme="minorBidi"/>
                          <w:color w:val="000000" w:themeColor="text1"/>
                          <w:kern w:val="24"/>
                          <w:sz w:val="12"/>
                          <w:szCs w:val="12"/>
                          <w:lang w:val="de-CH"/>
                        </w:rPr>
                        <w:t>0</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6512" behindDoc="0" locked="0" layoutInCell="1" allowOverlap="1" wp14:anchorId="098EAAB7" wp14:editId="4137DE0F">
                <wp:simplePos x="0" y="0"/>
                <wp:positionH relativeFrom="column">
                  <wp:posOffset>173990</wp:posOffset>
                </wp:positionH>
                <wp:positionV relativeFrom="paragraph">
                  <wp:posOffset>52705</wp:posOffset>
                </wp:positionV>
                <wp:extent cx="2686050" cy="415290"/>
                <wp:effectExtent l="0" t="0" r="0" b="0"/>
                <wp:wrapTopAndBottom/>
                <wp:docPr id="1086" name="TextBox 9"/>
                <wp:cNvGraphicFramePr/>
                <a:graphic xmlns:a="http://schemas.openxmlformats.org/drawingml/2006/main">
                  <a:graphicData uri="http://schemas.microsoft.com/office/word/2010/wordprocessingShape">
                    <wps:wsp>
                      <wps:cNvSpPr txBox="1"/>
                      <wps:spPr>
                        <a:xfrm>
                          <a:off x="0" y="0"/>
                          <a:ext cx="2686050" cy="415290"/>
                        </a:xfrm>
                        <a:prstGeom prst="rect">
                          <a:avLst/>
                        </a:prstGeom>
                        <a:noFill/>
                      </wps:spPr>
                      <wps:txbx>
                        <w:txbxContent>
                          <w:p w14:paraId="1A63829F" w14:textId="77777777" w:rsidR="00F156D4" w:rsidRDefault="00F156D4" w:rsidP="00676D15">
                            <w:pPr>
                              <w:pStyle w:val="NormalWeb"/>
                              <w:spacing w:before="0"/>
                            </w:pPr>
                            <w:r w:rsidRPr="008D2012">
                              <w:rPr>
                                <w:rFonts w:asciiTheme="minorHAnsi" w:hAnsi="Calibri" w:cstheme="minorBidi"/>
                                <w:b/>
                                <w:bCs/>
                                <w:color w:val="000000" w:themeColor="text1"/>
                                <w:kern w:val="24"/>
                              </w:rPr>
                              <w:t>Time to 3-month CDP vs. placebo</w:t>
                            </w:r>
                          </w:p>
                          <w:p w14:paraId="7696C4FB" w14:textId="77777777" w:rsidR="00F156D4" w:rsidRDefault="00F156D4" w:rsidP="00676D15">
                            <w:pPr>
                              <w:pStyle w:val="NormalWeb"/>
                              <w:spacing w:before="0"/>
                              <w:jc w:val="center"/>
                            </w:pPr>
                            <w:r>
                              <w:rPr>
                                <w:rFonts w:asciiTheme="minorHAnsi" w:hAnsi="Calibri" w:cstheme="minorBidi"/>
                                <w:b/>
                                <w:bCs/>
                                <w:color w:val="000000" w:themeColor="text1"/>
                                <w:kern w:val="24"/>
                                <w:sz w:val="16"/>
                                <w:szCs w:val="16"/>
                                <w:lang w:val="de-CH"/>
                              </w:rPr>
                              <w:t xml:space="preserve">(Primary endpoint) </w:t>
                            </w:r>
                          </w:p>
                        </w:txbxContent>
                      </wps:txbx>
                      <wps:bodyPr wrap="none" rtlCol="0">
                        <a:spAutoFit/>
                      </wps:bodyPr>
                    </wps:wsp>
                  </a:graphicData>
                </a:graphic>
              </wp:anchor>
            </w:drawing>
          </mc:Choice>
          <mc:Fallback>
            <w:pict>
              <v:shape w14:anchorId="098EAAB7" id="TextBox 9" o:spid="_x0000_s1103" type="#_x0000_t202" style="position:absolute;left:0;text-align:left;margin-left:13.7pt;margin-top:4.15pt;width:211.5pt;height:32.7pt;z-index:251776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" filled="f" stroked="f">
                <v:textbox style="mso-fit-shape-to-text:t">
                  <w:txbxContent>
                    <w:p w14:paraId="1A63829F" w14:textId="77777777" w:rsidR="00F156D4" w:rsidRDefault="00F156D4" w:rsidP="00676D15">
                      <w:pPr>
                        <w:pStyle w:val="NormalWeb"/>
                        <w:spacing w:before="0"/>
                      </w:pPr>
                      <w:r w:rsidRPr="008D2012">
                        <w:rPr>
                          <w:rFonts w:asciiTheme="minorHAnsi" w:hAnsi="Calibri" w:cstheme="minorBidi"/>
                          <w:b/>
                          <w:bCs/>
                          <w:color w:val="000000" w:themeColor="text1"/>
                          <w:kern w:val="24"/>
                        </w:rPr>
                        <w:t>Time to 3-month CDP vs. placebo</w:t>
                      </w:r>
                    </w:p>
                    <w:p w14:paraId="7696C4FB" w14:textId="77777777" w:rsidR="00F156D4" w:rsidRDefault="00F156D4" w:rsidP="00676D15">
                      <w:pPr>
                        <w:pStyle w:val="NormalWeb"/>
                        <w:spacing w:before="0"/>
                        <w:jc w:val="center"/>
                      </w:pPr>
                      <w:r>
                        <w:rPr>
                          <w:rFonts w:asciiTheme="minorHAnsi" w:hAnsi="Calibri" w:cstheme="minorBidi"/>
                          <w:b/>
                          <w:bCs/>
                          <w:color w:val="000000" w:themeColor="text1"/>
                          <w:kern w:val="24"/>
                          <w:sz w:val="16"/>
                          <w:szCs w:val="16"/>
                          <w:lang w:val="de-CH"/>
                        </w:rPr>
                        <w:t xml:space="preserve">(Primary endpoint) </w:t>
                      </w:r>
                    </w:p>
                  </w:txbxContent>
                </v:textbox>
                <w10:wrap type="topAndBottom"/>
              </v:shape>
            </w:pict>
          </mc:Fallback>
        </mc:AlternateContent>
      </w:r>
      <w:r w:rsidRPr="008D2012">
        <w:rPr>
          <w:noProof/>
          <w:lang w:val="en-AU" w:eastAsia="en-AU"/>
        </w:rPr>
        <mc:AlternateContent>
          <mc:Choice Requires="wps">
            <w:drawing>
              <wp:anchor distT="0" distB="0" distL="114300" distR="114300" simplePos="0" relativeHeight="251777536" behindDoc="0" locked="0" layoutInCell="1" allowOverlap="1" wp14:anchorId="174ECC67" wp14:editId="450454EC">
                <wp:simplePos x="0" y="0"/>
                <wp:positionH relativeFrom="column">
                  <wp:posOffset>3050540</wp:posOffset>
                </wp:positionH>
                <wp:positionV relativeFrom="paragraph">
                  <wp:posOffset>59055</wp:posOffset>
                </wp:positionV>
                <wp:extent cx="2686050" cy="276860"/>
                <wp:effectExtent l="0" t="0" r="0" b="0"/>
                <wp:wrapTopAndBottom/>
                <wp:docPr id="1087" name="TextBox 10"/>
                <wp:cNvGraphicFramePr/>
                <a:graphic xmlns:a="http://schemas.openxmlformats.org/drawingml/2006/main">
                  <a:graphicData uri="http://schemas.microsoft.com/office/word/2010/wordprocessingShape">
                    <wps:wsp>
                      <wps:cNvSpPr txBox="1"/>
                      <wps:spPr>
                        <a:xfrm>
                          <a:off x="0" y="0"/>
                          <a:ext cx="2686050" cy="276860"/>
                        </a:xfrm>
                        <a:prstGeom prst="rect">
                          <a:avLst/>
                        </a:prstGeom>
                        <a:noFill/>
                      </wps:spPr>
                      <wps:txbx>
                        <w:txbxContent>
                          <w:p w14:paraId="261FFD4E" w14:textId="77777777" w:rsidR="00F156D4" w:rsidRDefault="00F156D4" w:rsidP="00676D15">
                            <w:pPr>
                              <w:pStyle w:val="NormalWeb"/>
                              <w:spacing w:before="0"/>
                            </w:pPr>
                            <w:r w:rsidRPr="008D2012">
                              <w:rPr>
                                <w:rFonts w:asciiTheme="minorHAnsi" w:hAnsi="Calibri" w:cstheme="minorBidi"/>
                                <w:b/>
                                <w:bCs/>
                                <w:color w:val="000000" w:themeColor="text1"/>
                                <w:kern w:val="24"/>
                              </w:rPr>
                              <w:t>Time to 6-month CDP vs. placebo</w:t>
                            </w:r>
                          </w:p>
                        </w:txbxContent>
                      </wps:txbx>
                      <wps:bodyPr wrap="none" rtlCol="0">
                        <a:spAutoFit/>
                      </wps:bodyPr>
                    </wps:wsp>
                  </a:graphicData>
                </a:graphic>
              </wp:anchor>
            </w:drawing>
          </mc:Choice>
          <mc:Fallback>
            <w:pict>
              <v:shape w14:anchorId="174ECC67" id="TextBox 10" o:spid="_x0000_s1104" type="#_x0000_t202" style="position:absolute;left:0;text-align:left;margin-left:240.2pt;margin-top:4.65pt;width:211.5pt;height:21.8pt;z-index:251777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" filled="f" stroked="f">
                <v:textbox style="mso-fit-shape-to-text:t">
                  <w:txbxContent>
                    <w:p w14:paraId="261FFD4E" w14:textId="77777777" w:rsidR="00F156D4" w:rsidRDefault="00F156D4" w:rsidP="00676D15">
                      <w:pPr>
                        <w:pStyle w:val="NormalWeb"/>
                        <w:spacing w:before="0"/>
                      </w:pPr>
                      <w:r w:rsidRPr="008D2012">
                        <w:rPr>
                          <w:rFonts w:asciiTheme="minorHAnsi" w:hAnsi="Calibri" w:cstheme="minorBidi"/>
                          <w:b/>
                          <w:bCs/>
                          <w:color w:val="000000" w:themeColor="text1"/>
                          <w:kern w:val="24"/>
                        </w:rPr>
                        <w:t>Time to 6-month CDP vs. placebo</w:t>
                      </w:r>
                    </w:p>
                  </w:txbxContent>
                </v:textbox>
                <w10:wrap type="topAndBottom"/>
              </v:shape>
            </w:pict>
          </mc:Fallback>
        </mc:AlternateContent>
      </w:r>
      <w:r w:rsidRPr="008D2012">
        <w:rPr>
          <w:noProof/>
          <w:lang w:val="en-AU" w:eastAsia="en-AU"/>
        </w:rPr>
        <w:drawing>
          <wp:anchor distT="0" distB="0" distL="114300" distR="114300" simplePos="0" relativeHeight="251778560" behindDoc="0" locked="0" layoutInCell="1" allowOverlap="1" wp14:anchorId="523AC2D7" wp14:editId="33519B88">
            <wp:simplePos x="0" y="0"/>
            <wp:positionH relativeFrom="column">
              <wp:posOffset>3152140</wp:posOffset>
            </wp:positionH>
            <wp:positionV relativeFrom="paragraph">
              <wp:posOffset>3322955</wp:posOffset>
            </wp:positionV>
            <wp:extent cx="721360" cy="176530"/>
            <wp:effectExtent l="0" t="0" r="2540" b="0"/>
            <wp:wrapTopAndBottom/>
            <wp:docPr id="10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1"/>
                    <pic:cNvPicPr>
                      <a:picLocks noChangeAspect="1"/>
                    </pic:cNvPicPr>
                  </pic:nvPicPr>
                  <pic:blipFill rotWithShape="1">
                    <a:blip r:embed="rId12">
                      <a:extLst>
                        <a:ext uri="{28A0092B-C50C-407E-A947-70E740481C1C}">
                          <a14:useLocalDpi xmlns:a14="http://schemas.microsoft.com/office/drawing/2010/main" val="0"/>
                        </a:ext>
                      </a:extLst>
                    </a:blip>
                    <a:srcRect l="55383" t="95054" r="32094" b="-652"/>
                    <a:stretch/>
                  </pic:blipFill>
                  <pic:spPr bwMode="auto">
                    <a:xfrm>
                      <a:off x="0" y="0"/>
                      <a:ext cx="721360" cy="176530"/>
                    </a:xfrm>
                    <a:prstGeom prst="rect">
                      <a:avLst/>
                    </a:prstGeom>
                    <a:noFill/>
                    <a:ln>
                      <a:noFill/>
                    </a:ln>
                  </pic:spPr>
                </pic:pic>
              </a:graphicData>
            </a:graphic>
          </wp:anchor>
        </w:drawing>
      </w:r>
    </w:p>
    <w:p w14:paraId="7B0F31E4" w14:textId="77777777" w:rsidR="00562B33" w:rsidRDefault="00B828EE" w:rsidP="00562B33">
      <w:pPr>
        <w:pStyle w:val="Text"/>
      </w:pPr>
      <w:r>
        <w:t>Mayzent</w:t>
      </w:r>
      <w:r w:rsidR="00562B33">
        <w:t xml:space="preserve"> did not significantly delay </w:t>
      </w:r>
      <w:r w:rsidR="00562B33" w:rsidRPr="0072083A">
        <w:t>time to 3-month confirmed ≥20% deterioration in the T25FW</w:t>
      </w:r>
      <w:r w:rsidR="00562B33">
        <w:t xml:space="preserve"> compared to placebo (</w:t>
      </w:r>
      <w:r w:rsidR="00562B33" w:rsidRPr="0072083A">
        <w:t>a numerical 6.2% risk reduction was observed</w:t>
      </w:r>
      <w:r w:rsidR="00562B33" w:rsidRPr="2ECDD649">
        <w:t>).</w:t>
      </w:r>
    </w:p>
    <w:p w14:paraId="10F9FAF5" w14:textId="77777777" w:rsidR="00562B33" w:rsidRDefault="00562B33" w:rsidP="00562B33">
      <w:pPr>
        <w:pStyle w:val="Text"/>
      </w:pPr>
      <w:r>
        <w:t xml:space="preserve">Results from the study showed a consistent risk reduction in the time to 3-month CDP with </w:t>
      </w:r>
      <w:r w:rsidR="00B828EE">
        <w:t>Mayzent</w:t>
      </w:r>
      <w:r>
        <w:t xml:space="preserve"> -compared to placebo in subgroups defined based on gender, age, prior multiple sclerosis therapy, pre-study relapse activity, baseline MRI disease activity and disability levels at baseline</w:t>
      </w:r>
      <w:r w:rsidR="00CD6603">
        <w:t>.</w:t>
      </w:r>
    </w:p>
    <w:p w14:paraId="611D37AF" w14:textId="77777777" w:rsidR="00562B33" w:rsidRPr="009C4596" w:rsidRDefault="00562B33" w:rsidP="00CD6603">
      <w:pPr>
        <w:pStyle w:val="Heading3"/>
      </w:pPr>
      <w:bookmarkStart w:id="59" w:name="_hd7_Figure_3_4_Time_to_3_m134084"/>
      <w:bookmarkStart w:id="60" w:name="_hd7_Figure_3_6_Time_to_3_m92908"/>
      <w:bookmarkEnd w:id="59"/>
      <w:bookmarkEnd w:id="60"/>
      <w:r>
        <w:t>Study A2201 (BOLD) in RRMS</w:t>
      </w:r>
    </w:p>
    <w:p w14:paraId="38EE14A2" w14:textId="77777777" w:rsidR="00562B33" w:rsidRDefault="00562B33" w:rsidP="00562B33">
      <w:pPr>
        <w:pStyle w:val="Text"/>
      </w:pPr>
      <w:r>
        <w:t>Study A2201 was a randomized, double-blind, placebo-controlled, adaptive dose-ranging</w:t>
      </w:r>
      <w:r w:rsidRPr="2ECDD649">
        <w:t>,</w:t>
      </w:r>
      <w:r>
        <w:t xml:space="preserve"> phase 2 study in patients with RRMS</w:t>
      </w:r>
      <w:r w:rsidRPr="2ECDD649">
        <w:t xml:space="preserve"> </w:t>
      </w:r>
      <w:r>
        <w:t>who had experienced at least 2 documented relapses in the past 2 years</w:t>
      </w:r>
      <w:r w:rsidRPr="2ECDD649">
        <w:t xml:space="preserve">, </w:t>
      </w:r>
      <w:r>
        <w:t>or 1 relapse in the past 1 year, or had a positive Gd-enhanced MRI scan at study entry and with an EDSS score of 0 to 5.0</w:t>
      </w:r>
      <w:r w:rsidRPr="2ECDD649">
        <w:t xml:space="preserve">. </w:t>
      </w:r>
    </w:p>
    <w:p w14:paraId="209A5F73" w14:textId="77777777" w:rsidR="00562B33" w:rsidRDefault="00562B33" w:rsidP="00562B33">
      <w:pPr>
        <w:pStyle w:val="Text"/>
      </w:pPr>
      <w:r>
        <w:t xml:space="preserve">The primary endpoint of the study was the dose-response relationship among 5 doses of </w:t>
      </w:r>
      <w:r w:rsidR="00B828EE">
        <w:t>Mayzent</w:t>
      </w:r>
      <w:r>
        <w:t xml:space="preserve"> and placebo based on the number of combined unique active inflammatory lesions (CUALs) on 3 monthly MRI scans. Other measures included the number of Gd-enhancing lesions and number of new T2 lesions on MRI and MS relapses over 3 and 6 months.</w:t>
      </w:r>
    </w:p>
    <w:p w14:paraId="5D4C7506" w14:textId="77777777" w:rsidR="00562B33" w:rsidRDefault="00562B33" w:rsidP="00562B33">
      <w:pPr>
        <w:pStyle w:val="Text"/>
      </w:pPr>
      <w:r>
        <w:t xml:space="preserve">The study randomized 297 patients with RRMS to 2 cohorts to receive once daily </w:t>
      </w:r>
      <w:r w:rsidR="00B828EE">
        <w:t>Mayzent</w:t>
      </w:r>
      <w:r>
        <w:t xml:space="preserve"> at doses of 0.5 mg, 2 mg or 10 mg or placebo for up to 6 months in cohort 1 (N=188) and 0.25 mg, 1.25 mg or placebo for up to 3 months in cohort 2 (N=109). MRI evaluations were performed monthly, neurological evaluations every 3 months and at the time of relapse. </w:t>
      </w:r>
    </w:p>
    <w:p w14:paraId="59325480" w14:textId="77777777" w:rsidR="00562B33" w:rsidRDefault="00562B33" w:rsidP="00562B33">
      <w:pPr>
        <w:pStyle w:val="Text"/>
      </w:pPr>
      <w:r w:rsidDel="002B49CD">
        <w:t>Mean age was 36 years, mean disease duration was 7</w:t>
      </w:r>
      <w:r>
        <w:t> </w:t>
      </w:r>
      <w:r w:rsidDel="002B49CD">
        <w:t>years; mean number of 2 relapses in the past 2</w:t>
      </w:r>
      <w:r>
        <w:t> </w:t>
      </w:r>
      <w:r w:rsidDel="002B49CD">
        <w:t xml:space="preserve">years and 45% of patients had Gd-enhancing lesions on their baseline MRI scan. </w:t>
      </w:r>
    </w:p>
    <w:p w14:paraId="7AE08CDC" w14:textId="77777777" w:rsidR="00480723" w:rsidRDefault="00562B33" w:rsidP="00562B33">
      <w:pPr>
        <w:pStyle w:val="Text"/>
      </w:pPr>
      <w:r>
        <w:lastRenderedPageBreak/>
        <w:t xml:space="preserve">Treatment with </w:t>
      </w:r>
      <w:r w:rsidR="00B828EE">
        <w:t>Mayzent</w:t>
      </w:r>
      <w:r>
        <w:t xml:space="preserve"> resulted in a dose-related up to 80% reduction in the number of CUALs compared to placebo (p=0.0001). The </w:t>
      </w:r>
      <w:r w:rsidR="00480723">
        <w:t xml:space="preserve">model-predicted </w:t>
      </w:r>
      <w:r>
        <w:t xml:space="preserve">MRI dose-response curve indicated near-maximal efficacy at 2 mg. </w:t>
      </w:r>
    </w:p>
    <w:p w14:paraId="1388D660" w14:textId="7FD85A13" w:rsidR="00562B33" w:rsidRDefault="00562B33" w:rsidP="00562B33">
      <w:pPr>
        <w:pStyle w:val="Text"/>
        <w:rPr>
          <w:lang w:val="en-GB"/>
        </w:rPr>
      </w:pPr>
      <w:r>
        <w:t xml:space="preserve">The annualized relapse rate </w:t>
      </w:r>
      <w:r w:rsidR="00B904C4">
        <w:t xml:space="preserve">over 6 months </w:t>
      </w:r>
      <w:r>
        <w:t>was reduced vs placebo by 48% (p=0.148) with 10mg and 66% (p=0.041) with 2 mg; the ARRs were similar for the 0.5 mg and placebo groups</w:t>
      </w:r>
      <w:r w:rsidRPr="2ECDD649">
        <w:t>.</w:t>
      </w:r>
    </w:p>
    <w:p w14:paraId="0394DD7F" w14:textId="77777777" w:rsidR="00562B33" w:rsidRPr="00562B33" w:rsidRDefault="00562B33" w:rsidP="00562B33">
      <w:pPr>
        <w:rPr>
          <w:lang w:val="en-US"/>
        </w:rPr>
      </w:pPr>
    </w:p>
    <w:p w14:paraId="01020298" w14:textId="77777777" w:rsidR="001A3992" w:rsidRPr="00497C85" w:rsidRDefault="001A3992" w:rsidP="001A3992">
      <w:pPr>
        <w:pStyle w:val="Heading2"/>
        <w:keepNext/>
        <w:spacing w:before="0" w:after="120"/>
        <w:rPr>
          <w:rFonts w:cstheme="minorHAnsi"/>
          <w:lang w:val="en-US"/>
        </w:rPr>
      </w:pPr>
      <w:r w:rsidRPr="00497C85">
        <w:rPr>
          <w:rFonts w:cstheme="minorHAnsi"/>
          <w:lang w:val="en-US"/>
        </w:rPr>
        <w:t xml:space="preserve">Pharmacokinetic properties </w:t>
      </w:r>
    </w:p>
    <w:p w14:paraId="452A3033" w14:textId="77777777" w:rsidR="001A3992" w:rsidRDefault="001A3992" w:rsidP="001A3992">
      <w:pPr>
        <w:pStyle w:val="Heading3"/>
        <w:spacing w:before="0" w:after="120"/>
        <w:rPr>
          <w:rFonts w:cstheme="minorHAnsi"/>
          <w:b w:val="0"/>
        </w:rPr>
      </w:pPr>
      <w:r w:rsidRPr="00497C85">
        <w:rPr>
          <w:rFonts w:cstheme="minorHAnsi"/>
        </w:rPr>
        <w:t>Absorption</w:t>
      </w:r>
      <w:r w:rsidR="00677840">
        <w:rPr>
          <w:rFonts w:cstheme="minorHAnsi"/>
        </w:rPr>
        <w:t xml:space="preserve"> </w:t>
      </w:r>
    </w:p>
    <w:p w14:paraId="7E87EA18" w14:textId="77777777" w:rsidR="00562B33" w:rsidRDefault="00562B33" w:rsidP="00562B33">
      <w:pPr>
        <w:pStyle w:val="Text"/>
        <w:tabs>
          <w:tab w:val="left" w:pos="8505"/>
        </w:tabs>
      </w:pPr>
      <w:r>
        <w:t>The time (</w:t>
      </w:r>
      <w:r w:rsidRPr="00E812CD">
        <w:t>T</w:t>
      </w:r>
      <w:r w:rsidRPr="00513A91">
        <w:rPr>
          <w:vertAlign w:val="subscript"/>
        </w:rPr>
        <w:t>max</w:t>
      </w:r>
      <w:r>
        <w:t>) to reach maximum plasma concentrations (</w:t>
      </w:r>
      <w:r w:rsidRPr="00E812CD">
        <w:t>C</w:t>
      </w:r>
      <w:r w:rsidRPr="00513A91">
        <w:rPr>
          <w:vertAlign w:val="subscript"/>
        </w:rPr>
        <w:t>max</w:t>
      </w:r>
      <w:r>
        <w:t xml:space="preserve">) after </w:t>
      </w:r>
      <w:r w:rsidR="00480723">
        <w:t xml:space="preserve">multiple </w:t>
      </w:r>
      <w:r>
        <w:t>oral administration of sipo</w:t>
      </w:r>
      <w:r w:rsidR="00B904C4">
        <w:t>nimod was about 4 hours (range 2</w:t>
      </w:r>
      <w:r>
        <w:t xml:space="preserve"> to </w:t>
      </w:r>
      <w:r w:rsidR="00B904C4">
        <w:t>12</w:t>
      </w:r>
      <w:r>
        <w:t> hours</w:t>
      </w:r>
      <w:r w:rsidRPr="2ECDD649">
        <w:t>)</w:t>
      </w:r>
      <w:r>
        <w:t>. Siponimod absorption is extensive (</w:t>
      </w:r>
      <w:r w:rsidRPr="00D21708">
        <w:t>≥</w:t>
      </w:r>
      <w:r>
        <w:t>70%, based on the amount of radioactivity excreted in urine and the amount of metabolites in feces extrapolated to infinity). The absolute oral bioavailability of siponimod is approximately 84%</w:t>
      </w:r>
      <w:r w:rsidRPr="2ECDD649">
        <w:t xml:space="preserve">. </w:t>
      </w:r>
      <w:r>
        <w:t>For 2 mg siponimod given once daily over 10 days, a mean C</w:t>
      </w:r>
      <w:r w:rsidRPr="006C473A">
        <w:rPr>
          <w:vertAlign w:val="subscript"/>
        </w:rPr>
        <w:t>max</w:t>
      </w:r>
      <w:r w:rsidRPr="2ECDD649">
        <w:t xml:space="preserve"> </w:t>
      </w:r>
      <w:r>
        <w:t>of 30.4 ng/mL and mean AUC</w:t>
      </w:r>
      <w:r w:rsidRPr="006C473A">
        <w:rPr>
          <w:vertAlign w:val="subscript"/>
        </w:rPr>
        <w:t>tau</w:t>
      </w:r>
      <w:r>
        <w:t xml:space="preserve"> of 558 h*ng/mL were observed on day 10.</w:t>
      </w:r>
      <w:r w:rsidRPr="2ECDD649">
        <w:t xml:space="preserve"> </w:t>
      </w:r>
      <w:r>
        <w:t>Steady</w:t>
      </w:r>
      <w:r w:rsidRPr="00F935FA">
        <w:t xml:space="preserve"> state </w:t>
      </w:r>
      <w:r>
        <w:t>was</w:t>
      </w:r>
      <w:r w:rsidRPr="00F935FA">
        <w:t xml:space="preserve"> reached after approximately 6</w:t>
      </w:r>
      <w:r>
        <w:t> </w:t>
      </w:r>
      <w:r w:rsidRPr="00F935FA">
        <w:t xml:space="preserve">days of </w:t>
      </w:r>
      <w:r>
        <w:t>multiple once daily administration of siponimod</w:t>
      </w:r>
      <w:r w:rsidRPr="2ECDD649">
        <w:t>.</w:t>
      </w:r>
    </w:p>
    <w:p w14:paraId="3F2C90A8" w14:textId="77777777" w:rsidR="00562B33" w:rsidRDefault="00562B33" w:rsidP="00CD6603">
      <w:pPr>
        <w:pStyle w:val="Heading4"/>
      </w:pPr>
      <w:r w:rsidRPr="2EF3C190">
        <w:rPr>
          <w:lang w:val="en-GB"/>
        </w:rPr>
        <w:t>Food effect</w:t>
      </w:r>
    </w:p>
    <w:p w14:paraId="2BB65346" w14:textId="77777777" w:rsidR="00562B33" w:rsidRPr="00BE791B" w:rsidRDefault="00562B33" w:rsidP="00562B33">
      <w:pPr>
        <w:pStyle w:val="Text"/>
      </w:pPr>
      <w:r>
        <w:t>Food intake had no effect on the systemic exposure of siponimod (C</w:t>
      </w:r>
      <w:r w:rsidRPr="006C473A">
        <w:rPr>
          <w:vertAlign w:val="subscript"/>
        </w:rPr>
        <w:t>max</w:t>
      </w:r>
      <w:r>
        <w:t xml:space="preserve"> and AUC). Therefore </w:t>
      </w:r>
      <w:r w:rsidR="00B828EE">
        <w:t>Mayzent</w:t>
      </w:r>
      <w:r>
        <w:t xml:space="preserve"> may be taken without regard to meals (see section </w:t>
      </w:r>
      <w:r w:rsidR="00831044">
        <w:t>4.2 Dose and method of administration</w:t>
      </w:r>
      <w:r>
        <w:t>)</w:t>
      </w:r>
      <w:r w:rsidRPr="2ECDD649">
        <w:t>.</w:t>
      </w:r>
    </w:p>
    <w:p w14:paraId="0CA580E5" w14:textId="77777777" w:rsidR="00562B33" w:rsidRPr="00562B33" w:rsidRDefault="00562B33" w:rsidP="00562B33"/>
    <w:p w14:paraId="444E8A36" w14:textId="77777777" w:rsidR="001A3992" w:rsidRDefault="001A3992" w:rsidP="001A3992">
      <w:pPr>
        <w:pStyle w:val="Heading3"/>
        <w:spacing w:before="0" w:after="120"/>
        <w:rPr>
          <w:rFonts w:cstheme="minorHAnsi"/>
          <w:b w:val="0"/>
        </w:rPr>
      </w:pPr>
      <w:r w:rsidRPr="00497C85">
        <w:rPr>
          <w:rFonts w:cstheme="minorHAnsi"/>
        </w:rPr>
        <w:t>Distribution</w:t>
      </w:r>
    </w:p>
    <w:p w14:paraId="14191C3A" w14:textId="77777777" w:rsidR="00562B33" w:rsidRPr="00552B71" w:rsidRDefault="00562B33" w:rsidP="00562B33">
      <w:pPr>
        <w:pStyle w:val="Text"/>
        <w:tabs>
          <w:tab w:val="left" w:pos="8505"/>
        </w:tabs>
      </w:pPr>
      <w:r w:rsidRPr="2EF3C190">
        <w:t xml:space="preserve">Siponimod </w:t>
      </w:r>
      <w:r>
        <w:t xml:space="preserve">is </w:t>
      </w:r>
      <w:r w:rsidRPr="2EF3C190">
        <w:t>distribute</w:t>
      </w:r>
      <w:r>
        <w:t xml:space="preserve">d </w:t>
      </w:r>
      <w:r w:rsidRPr="2EF3C190">
        <w:t xml:space="preserve">to body tissues with a moderate mean volume of distribution of </w:t>
      </w:r>
      <w:r>
        <w:t>124 </w:t>
      </w:r>
      <w:r w:rsidRPr="2EF3C190">
        <w:t>L. Siponimod fraction found in plasma is 68% in human</w:t>
      </w:r>
      <w:r>
        <w:t>s</w:t>
      </w:r>
      <w:r w:rsidRPr="2ECDD649">
        <w:t>.</w:t>
      </w:r>
      <w:r>
        <w:t xml:space="preserve"> Animal studies show that </w:t>
      </w:r>
      <w:r w:rsidRPr="00651DA3">
        <w:t xml:space="preserve">siponimod readily </w:t>
      </w:r>
      <w:r>
        <w:t>crosses the blood-brain-barrier</w:t>
      </w:r>
      <w:r w:rsidRPr="2ECDD649">
        <w:t xml:space="preserve">. </w:t>
      </w:r>
      <w:r w:rsidRPr="2EF3C190">
        <w:t xml:space="preserve">Protein binding of siponimod is &gt;99.9% in healthy subjects and in hepatic and </w:t>
      </w:r>
      <w:r w:rsidRPr="00552B71">
        <w:t>renal impaired patients</w:t>
      </w:r>
      <w:r w:rsidRPr="2ECDD649">
        <w:t>.</w:t>
      </w:r>
    </w:p>
    <w:p w14:paraId="225C920C" w14:textId="77777777" w:rsidR="00562B33" w:rsidRPr="00562B33" w:rsidRDefault="00562B33" w:rsidP="00562B33"/>
    <w:p w14:paraId="545B99F2" w14:textId="77777777" w:rsidR="001A3992" w:rsidRDefault="001A3992" w:rsidP="001A3992">
      <w:pPr>
        <w:pStyle w:val="Heading3"/>
        <w:spacing w:before="0" w:after="120"/>
        <w:rPr>
          <w:rFonts w:cstheme="minorHAnsi"/>
          <w:b w:val="0"/>
        </w:rPr>
      </w:pPr>
      <w:r w:rsidRPr="00497C85">
        <w:rPr>
          <w:rFonts w:cstheme="minorHAnsi"/>
        </w:rPr>
        <w:t>Metabolism</w:t>
      </w:r>
      <w:r w:rsidR="00677840">
        <w:rPr>
          <w:rFonts w:cstheme="minorHAnsi"/>
        </w:rPr>
        <w:t xml:space="preserve"> </w:t>
      </w:r>
    </w:p>
    <w:p w14:paraId="592DAC9C" w14:textId="77777777" w:rsidR="00562B33" w:rsidRDefault="00562B33" w:rsidP="00562B33">
      <w:pPr>
        <w:pStyle w:val="Text"/>
      </w:pPr>
      <w:r>
        <w:t>Siponimod is extensively metabolized, mainly via CYP2C9 (79.3%), followed by CYP3A4 (18.5</w:t>
      </w:r>
      <w:r w:rsidRPr="2ECDD649">
        <w:t xml:space="preserve">%). </w:t>
      </w:r>
    </w:p>
    <w:p w14:paraId="4843B264" w14:textId="77777777" w:rsidR="00562B33" w:rsidRPr="00510A0A" w:rsidRDefault="00562B33" w:rsidP="00562B33">
      <w:pPr>
        <w:pStyle w:val="Text"/>
        <w:rPr>
          <w:rFonts w:ascii="TimesNewRoman" w:hAnsi="TimesNewRoman"/>
          <w:sz w:val="22"/>
          <w:szCs w:val="22"/>
        </w:rPr>
      </w:pPr>
      <w:r w:rsidRPr="00F908C3">
        <w:t xml:space="preserve">The pharmacological activity of </w:t>
      </w:r>
      <w:r>
        <w:t xml:space="preserve">the main </w:t>
      </w:r>
      <w:r w:rsidRPr="00F908C3">
        <w:t>metabolites M3 and M17 is not expected to contribute to the clinical effect</w:t>
      </w:r>
      <w:r>
        <w:t xml:space="preserve"> and the safety</w:t>
      </w:r>
      <w:r w:rsidRPr="00F908C3">
        <w:t xml:space="preserve"> of </w:t>
      </w:r>
      <w:r>
        <w:t xml:space="preserve">siponimod </w:t>
      </w:r>
      <w:r w:rsidRPr="00F908C3">
        <w:t>in human</w:t>
      </w:r>
      <w:r>
        <w:t>s</w:t>
      </w:r>
      <w:r w:rsidRPr="2ECDD649">
        <w:t>.</w:t>
      </w:r>
    </w:p>
    <w:p w14:paraId="681F785F" w14:textId="77777777" w:rsidR="001A3992" w:rsidRDefault="001A3992" w:rsidP="00CD6603">
      <w:pPr>
        <w:pStyle w:val="Heading3"/>
        <w:spacing w:after="120"/>
        <w:rPr>
          <w:rFonts w:cstheme="minorHAnsi"/>
          <w:b w:val="0"/>
        </w:rPr>
      </w:pPr>
      <w:r w:rsidRPr="00497C85">
        <w:rPr>
          <w:rFonts w:cstheme="minorHAnsi"/>
        </w:rPr>
        <w:t>Excretion</w:t>
      </w:r>
      <w:r w:rsidR="00677840">
        <w:rPr>
          <w:rFonts w:cstheme="minorHAnsi"/>
        </w:rPr>
        <w:t xml:space="preserve"> </w:t>
      </w:r>
    </w:p>
    <w:p w14:paraId="1A59D0BF" w14:textId="77777777" w:rsidR="00562B33" w:rsidRDefault="00562B33" w:rsidP="00562B33">
      <w:pPr>
        <w:pStyle w:val="Text"/>
        <w:tabs>
          <w:tab w:val="left" w:pos="8505"/>
        </w:tabs>
      </w:pPr>
      <w:r>
        <w:t>An apparent systemic clearance (CL/F) of 3.11 L/h was estimated in MS patients</w:t>
      </w:r>
      <w:r w:rsidRPr="2ECDD649">
        <w:t xml:space="preserve">. </w:t>
      </w:r>
      <w:r>
        <w:t xml:space="preserve">The apparent elimination half-life is approximately 30 hours. </w:t>
      </w:r>
    </w:p>
    <w:p w14:paraId="02A9E903" w14:textId="19224215" w:rsidR="00562B33" w:rsidRDefault="00562B33" w:rsidP="00562B33">
      <w:pPr>
        <w:pStyle w:val="Text"/>
        <w:tabs>
          <w:tab w:val="left" w:pos="8505"/>
        </w:tabs>
      </w:pPr>
      <w:r>
        <w:t xml:space="preserve">Siponimod is eliminated from the systemic circulation mainly due to metabolism, and subsequent biliary/fecal excretion. </w:t>
      </w:r>
      <w:r w:rsidRPr="2ECDD649">
        <w:t xml:space="preserve"> </w:t>
      </w:r>
    </w:p>
    <w:p w14:paraId="4B5CBF5A" w14:textId="77777777" w:rsidR="00185A6B" w:rsidRPr="001C5C38" w:rsidRDefault="00185A6B" w:rsidP="00185A6B">
      <w:pPr>
        <w:pStyle w:val="Heading3"/>
        <w:ind w:left="0"/>
        <w:rPr>
          <w:lang w:val="pt-BR"/>
        </w:rPr>
      </w:pPr>
      <w:r w:rsidRPr="001C5C38">
        <w:rPr>
          <w:lang w:val="pt-BR"/>
        </w:rPr>
        <w:t>Linearity/non-linearity:</w:t>
      </w:r>
    </w:p>
    <w:p w14:paraId="4025C06E" w14:textId="524DD4AD" w:rsidR="00185A6B" w:rsidRDefault="00185A6B" w:rsidP="00185A6B">
      <w:pPr>
        <w:pStyle w:val="Text"/>
      </w:pPr>
      <w:r>
        <w:t xml:space="preserve">Siponimod concentration </w:t>
      </w:r>
      <w:r w:rsidR="00626260">
        <w:t xml:space="preserve">showed a linear dependence on dose over the range </w:t>
      </w:r>
      <w:r>
        <w:t>0.3 mg to 20 mg</w:t>
      </w:r>
      <w:r w:rsidRPr="2ECDD649">
        <w:t>.</w:t>
      </w:r>
    </w:p>
    <w:p w14:paraId="0354198D" w14:textId="77777777" w:rsidR="00185A6B" w:rsidRDefault="00185A6B" w:rsidP="00185A6B">
      <w:pPr>
        <w:pStyle w:val="Text"/>
      </w:pPr>
      <w:r>
        <w:t xml:space="preserve">Steady-state-plasma concentrations are reached after approximately 6 days of once daily dosing and steady-state levels are approximately 2 to 3-fold greater than the initial dose. An </w:t>
      </w:r>
      <w:r>
        <w:lastRenderedPageBreak/>
        <w:t>up-titration regimen is used to stepwise reach the clinical therapeutic dose of siponimod of 2 mg after 6 days and 4 additional days of dosing are required to reach the steady-state-plasma concentrations.</w:t>
      </w:r>
      <w:r w:rsidRPr="00EB4F36">
        <w:t xml:space="preserve"> </w:t>
      </w:r>
    </w:p>
    <w:p w14:paraId="4C64E4AE" w14:textId="77777777" w:rsidR="00562B33" w:rsidRPr="00510A0A" w:rsidRDefault="00562B33" w:rsidP="00015B86">
      <w:pPr>
        <w:pStyle w:val="Heading3"/>
        <w:rPr>
          <w:rFonts w:ascii="TimesNewRoman" w:hAnsi="TimesNewRoman"/>
          <w:i/>
          <w:iCs/>
          <w:sz w:val="20"/>
          <w:szCs w:val="20"/>
        </w:rPr>
      </w:pPr>
      <w:r w:rsidRPr="7787C61B" w:rsidDel="002E19B1">
        <w:rPr>
          <w:i/>
          <w:iCs/>
        </w:rPr>
        <w:t xml:space="preserve">In </w:t>
      </w:r>
      <w:r w:rsidRPr="7787C61B">
        <w:rPr>
          <w:i/>
          <w:iCs/>
        </w:rPr>
        <w:t>v</w:t>
      </w:r>
      <w:r w:rsidRPr="7787C61B" w:rsidDel="002E19B1">
        <w:rPr>
          <w:i/>
          <w:iCs/>
        </w:rPr>
        <w:t>itro</w:t>
      </w:r>
      <w:r w:rsidRPr="00510A0A" w:rsidDel="002E19B1">
        <w:t xml:space="preserve"> </w:t>
      </w:r>
      <w:r>
        <w:t xml:space="preserve">and </w:t>
      </w:r>
      <w:r w:rsidRPr="7787C61B">
        <w:rPr>
          <w:i/>
          <w:iCs/>
        </w:rPr>
        <w:t>in vivo</w:t>
      </w:r>
      <w:r>
        <w:t xml:space="preserve"> </w:t>
      </w:r>
      <w:r w:rsidRPr="00510A0A" w:rsidDel="002E19B1">
        <w:t>evaluation of drug interaction potential</w:t>
      </w:r>
      <w:r w:rsidRPr="7787C61B" w:rsidDel="002E19B1">
        <w:rPr>
          <w:rFonts w:ascii="TimesNewRoman" w:hAnsi="TimesNewRoman"/>
          <w:i/>
          <w:iCs/>
          <w:sz w:val="20"/>
          <w:szCs w:val="20"/>
        </w:rPr>
        <w:t xml:space="preserve"> </w:t>
      </w:r>
    </w:p>
    <w:p w14:paraId="55A5B25E" w14:textId="77777777" w:rsidR="00562B33" w:rsidRPr="00015B86" w:rsidRDefault="00562B33" w:rsidP="00015B86">
      <w:pPr>
        <w:pStyle w:val="Heading4"/>
      </w:pPr>
      <w:r w:rsidRPr="00015B86">
        <w:t>Siponimod (and metabolites M3, M17) as a causative agent of interaction</w:t>
      </w:r>
      <w:bookmarkStart w:id="61" w:name="_1232383343463461461Siponimod_as_a"/>
      <w:bookmarkEnd w:id="61"/>
    </w:p>
    <w:p w14:paraId="50B891BF" w14:textId="77777777" w:rsidR="00562B33" w:rsidRPr="0011112E" w:rsidRDefault="00562B33" w:rsidP="00562B33">
      <w:pPr>
        <w:pStyle w:val="Text"/>
      </w:pPr>
      <w:r w:rsidRPr="2ECDD649">
        <w:rPr>
          <w:i/>
          <w:iCs/>
        </w:rPr>
        <w:t>In vitro</w:t>
      </w:r>
      <w:r w:rsidRPr="0011112E">
        <w:t xml:space="preserve"> investigations indicated that siponimod and its major systemic metabolites M3 and M17 do not show any clinically relevant drug-drug interaction potential at the therapeutic dose of 2</w:t>
      </w:r>
      <w:r>
        <w:t> </w:t>
      </w:r>
      <w:r w:rsidRPr="0011112E">
        <w:t>mg once daily for all investigated CYP enzymes and transporters, and do not necessitate clinical investigation.</w:t>
      </w:r>
    </w:p>
    <w:p w14:paraId="53BC1ECF" w14:textId="77777777" w:rsidR="00562B33" w:rsidRPr="00015B86" w:rsidRDefault="00562B33" w:rsidP="00015B86">
      <w:pPr>
        <w:pStyle w:val="Heading4"/>
      </w:pPr>
      <w:r w:rsidRPr="00015B86">
        <w:t>Siponimod as an object of interaction</w:t>
      </w:r>
      <w:bookmarkStart w:id="62" w:name="_1242452713463461462Siponimod_as_a"/>
      <w:bookmarkEnd w:id="62"/>
    </w:p>
    <w:p w14:paraId="72F6BD8B" w14:textId="77777777" w:rsidR="00562B33" w:rsidRDefault="00562B33" w:rsidP="00562B33">
      <w:pPr>
        <w:pStyle w:val="Nottoc-headings"/>
        <w:tabs>
          <w:tab w:val="left" w:pos="8505"/>
        </w:tabs>
        <w:jc w:val="both"/>
        <w:rPr>
          <w:rFonts w:ascii="Times New Roman" w:eastAsia="MS Mincho" w:hAnsi="Times New Roman" w:cs="Times New Roman"/>
          <w:b w:val="0"/>
        </w:rPr>
      </w:pPr>
      <w:r w:rsidRPr="006706F4">
        <w:rPr>
          <w:rFonts w:ascii="Times New Roman" w:eastAsia="MS Mincho" w:hAnsi="Times New Roman" w:cs="Times New Roman"/>
          <w:b w:val="0"/>
        </w:rPr>
        <w:t xml:space="preserve">CYP2C9 is polymorphic and the genotype influences the fractional contributions of the two oxidative metabolism pathways to overall elimination. </w:t>
      </w:r>
      <w:r>
        <w:rPr>
          <w:rFonts w:ascii="Times New Roman" w:eastAsia="MS Mincho" w:hAnsi="Times New Roman" w:cs="Times New Roman"/>
          <w:b w:val="0"/>
        </w:rPr>
        <w:t xml:space="preserve">Physiologically based pharmacokinetic </w:t>
      </w:r>
      <w:r w:rsidRPr="006706F4">
        <w:rPr>
          <w:rFonts w:ascii="Times New Roman" w:eastAsia="MS Mincho" w:hAnsi="Times New Roman" w:cs="Times New Roman"/>
          <w:b w:val="0"/>
        </w:rPr>
        <w:t>modeling indicates a differential CYP2C9 genotype-dependent inhibition and induction of CYP3A4 pathways. With decreased CYP2C9 metabolic activity in the respective genotypes, a larger effect of the CYP3A4 perpetrators on siponimod exposure is anticipated.</w:t>
      </w:r>
    </w:p>
    <w:p w14:paraId="7ED26F3C" w14:textId="77777777" w:rsidR="00562B33" w:rsidRPr="003C4B9C" w:rsidRDefault="00562B33" w:rsidP="00015B86">
      <w:pPr>
        <w:pStyle w:val="Heading5"/>
      </w:pPr>
      <w:r w:rsidRPr="7787C61B">
        <w:t>Co-administration of siponimod with CYP2C9 and CYP3A4 inhibitors</w:t>
      </w:r>
    </w:p>
    <w:p w14:paraId="6A0246CF" w14:textId="77777777" w:rsidR="00562B33" w:rsidRDefault="00562B33" w:rsidP="00562B33">
      <w:pPr>
        <w:pStyle w:val="Text"/>
        <w:tabs>
          <w:tab w:val="left" w:pos="8505"/>
        </w:tabs>
      </w:pPr>
      <w:r>
        <w:t>The co-administration of fluconazole</w:t>
      </w:r>
      <w:r w:rsidRPr="2ECDD649">
        <w:t xml:space="preserve"> (</w:t>
      </w:r>
      <w:r w:rsidRPr="00CF6236">
        <w:t>moderate CYP2C9 (/CYP3A4) inhibitor</w:t>
      </w:r>
      <w:r w:rsidRPr="2ECDD649">
        <w:t>)</w:t>
      </w:r>
      <w:r>
        <w:t xml:space="preserve"> 200 mg daily at steady-state and a single dose of siponimod 4 mg in CYP2C9*1*1 healthy volunteers led to a two-fold increase in the AUC of siponimod. Mean siponimod terminal half-life was increased by 50%</w:t>
      </w:r>
      <w:r w:rsidRPr="2ECDD649">
        <w:t>.</w:t>
      </w:r>
    </w:p>
    <w:p w14:paraId="74635055" w14:textId="77777777" w:rsidR="00562B33" w:rsidRDefault="00562B33" w:rsidP="00015B86">
      <w:pPr>
        <w:pStyle w:val="Heading5"/>
      </w:pPr>
      <w:r w:rsidRPr="2ECDD649">
        <w:t>Co-administration of siponimod with CYP2C9 and CYP3A4 inducers</w:t>
      </w:r>
    </w:p>
    <w:p w14:paraId="210DC49E" w14:textId="77777777" w:rsidR="00562B33" w:rsidRDefault="00562B33" w:rsidP="00562B33">
      <w:pPr>
        <w:pStyle w:val="Text"/>
        <w:rPr>
          <w:b/>
          <w:bCs/>
        </w:rPr>
      </w:pPr>
      <w:r w:rsidRPr="730FE8A9">
        <w:t>Strong CYP3A4/moderate 2C9 inducers (e.g. carbamazepine) and moderate CYP3A4 inducers</w:t>
      </w:r>
      <w:r>
        <w:t xml:space="preserve"> (e.g. modafinil)</w:t>
      </w:r>
      <w:r w:rsidRPr="730FE8A9">
        <w:t xml:space="preserve"> significantly reduced siponimod </w:t>
      </w:r>
      <w:r>
        <w:t xml:space="preserve">AUC </w:t>
      </w:r>
      <w:r w:rsidRPr="730FE8A9">
        <w:t xml:space="preserve">by up to </w:t>
      </w:r>
      <w:r>
        <w:t>76</w:t>
      </w:r>
      <w:r w:rsidRPr="730FE8A9">
        <w:t xml:space="preserve">% and up to </w:t>
      </w:r>
      <w:r>
        <w:t>51</w:t>
      </w:r>
      <w:r w:rsidRPr="730FE8A9">
        <w:t>%</w:t>
      </w:r>
      <w:r>
        <w:t>,</w:t>
      </w:r>
      <w:r w:rsidRPr="730FE8A9">
        <w:t xml:space="preserve"> respectively</w:t>
      </w:r>
      <w:r>
        <w:t>,</w:t>
      </w:r>
      <w:r w:rsidRPr="730FE8A9">
        <w:t xml:space="preserve"> according to clinical drug-drug interaction studies and in silico evaluation of the drug interaction potential</w:t>
      </w:r>
      <w:r w:rsidRPr="2ECDD649">
        <w:t xml:space="preserve">. </w:t>
      </w:r>
      <w:r w:rsidRPr="00335BBE">
        <w:t>The co-administration of siponimod 2</w:t>
      </w:r>
      <w:r>
        <w:t> </w:t>
      </w:r>
      <w:r w:rsidRPr="00335BBE">
        <w:t>mg daily in the presence of 600</w:t>
      </w:r>
      <w:r>
        <w:t> </w:t>
      </w:r>
      <w:r w:rsidRPr="00335BBE">
        <w:t>mg daily dose</w:t>
      </w:r>
      <w:r>
        <w:t>s</w:t>
      </w:r>
      <w:r w:rsidRPr="00335BBE">
        <w:t xml:space="preserve"> of rifampin (strong </w:t>
      </w:r>
      <w:r>
        <w:t xml:space="preserve">CYP3A4 </w:t>
      </w:r>
      <w:r w:rsidRPr="00335BBE">
        <w:t xml:space="preserve">and moderate </w:t>
      </w:r>
      <w:r>
        <w:t xml:space="preserve">CYP2C9 </w:t>
      </w:r>
      <w:r w:rsidRPr="00335BBE">
        <w:t>inducer)</w:t>
      </w:r>
      <w:r w:rsidRPr="2ECDD649">
        <w:t xml:space="preserve"> </w:t>
      </w:r>
      <w:r w:rsidRPr="00335BBE">
        <w:t>decreased siponimod AUC</w:t>
      </w:r>
      <w:r w:rsidRPr="006C473A">
        <w:rPr>
          <w:vertAlign w:val="subscript"/>
        </w:rPr>
        <w:t>tau</w:t>
      </w:r>
      <w:r w:rsidRPr="00335BBE">
        <w:t>,</w:t>
      </w:r>
      <w:r w:rsidRPr="006C473A">
        <w:rPr>
          <w:vertAlign w:val="subscript"/>
        </w:rPr>
        <w:t>ss</w:t>
      </w:r>
      <w:r w:rsidRPr="00335BBE">
        <w:t xml:space="preserve"> and C</w:t>
      </w:r>
      <w:r w:rsidRPr="006C473A">
        <w:rPr>
          <w:vertAlign w:val="subscript"/>
        </w:rPr>
        <w:t>max</w:t>
      </w:r>
      <w:r w:rsidRPr="00335BBE">
        <w:t>,</w:t>
      </w:r>
      <w:r w:rsidRPr="006C473A">
        <w:rPr>
          <w:vertAlign w:val="subscript"/>
        </w:rPr>
        <w:t>ss</w:t>
      </w:r>
      <w:r w:rsidRPr="2ECDD649">
        <w:t xml:space="preserve"> </w:t>
      </w:r>
      <w:r w:rsidRPr="00335BBE">
        <w:t>by 57% and 45%, respectively in CY2C9*1*1 subjects</w:t>
      </w:r>
      <w:r w:rsidRPr="2ECDD649">
        <w:t>.</w:t>
      </w:r>
      <w:r w:rsidRPr="730FE8A9" w:rsidDel="0042530B">
        <w:rPr>
          <w:b/>
          <w:bCs/>
        </w:rPr>
        <w:t xml:space="preserve"> </w:t>
      </w:r>
    </w:p>
    <w:p w14:paraId="283C9F11" w14:textId="77777777" w:rsidR="00562B33" w:rsidRPr="00BE791B" w:rsidRDefault="00562B33" w:rsidP="00015B86">
      <w:pPr>
        <w:pStyle w:val="Heading4"/>
      </w:pPr>
      <w:r w:rsidRPr="2EF3C190">
        <w:t>Gender</w:t>
      </w:r>
    </w:p>
    <w:p w14:paraId="38AF1576" w14:textId="77777777" w:rsidR="00562B33" w:rsidRDefault="00562B33" w:rsidP="00562B33">
      <w:pPr>
        <w:pStyle w:val="Nottoc-headings"/>
        <w:rPr>
          <w:rFonts w:ascii="Times New Roman" w:eastAsia="MS Mincho" w:hAnsi="Times New Roman" w:cs="Times New Roman"/>
          <w:b w:val="0"/>
        </w:rPr>
      </w:pPr>
      <w:r w:rsidRPr="2EF3C190">
        <w:rPr>
          <w:rFonts w:ascii="Times New Roman" w:eastAsia="MS Mincho" w:hAnsi="Times New Roman" w:cs="Times New Roman"/>
          <w:b w:val="0"/>
        </w:rPr>
        <w:t>Gender has no influence on siponimod pharmacokinetics.</w:t>
      </w:r>
    </w:p>
    <w:p w14:paraId="2FD711E1" w14:textId="77777777" w:rsidR="00562B33" w:rsidRPr="001D220E" w:rsidRDefault="00562B33" w:rsidP="00015B86">
      <w:pPr>
        <w:pStyle w:val="Heading4"/>
      </w:pPr>
      <w:r w:rsidRPr="001D220E">
        <w:t>Race/Ethnicity</w:t>
      </w:r>
    </w:p>
    <w:p w14:paraId="68D5BF8D" w14:textId="77777777" w:rsidR="00562B33" w:rsidRPr="00FE536C" w:rsidRDefault="00562B33" w:rsidP="00562B33">
      <w:pPr>
        <w:pStyle w:val="Text"/>
      </w:pPr>
      <w:r w:rsidRPr="00FE536C">
        <w:t xml:space="preserve">The single dose PK parameters were not different between </w:t>
      </w:r>
      <w:r w:rsidRPr="00075790">
        <w:t xml:space="preserve">Japanese and Caucasians healthy subjects, indicating absence of ethnic sensitivity on the </w:t>
      </w:r>
      <w:r>
        <w:t xml:space="preserve">pharmacokinetics </w:t>
      </w:r>
      <w:r w:rsidRPr="00075790">
        <w:t>of siponimod</w:t>
      </w:r>
      <w:r w:rsidRPr="2ECDD649">
        <w:t>.</w:t>
      </w:r>
    </w:p>
    <w:p w14:paraId="6B2263C1" w14:textId="77777777" w:rsidR="00562B33" w:rsidRPr="001D220E" w:rsidRDefault="00562B33" w:rsidP="00015B86">
      <w:pPr>
        <w:pStyle w:val="Heading4"/>
        <w:rPr>
          <w:i/>
        </w:rPr>
      </w:pPr>
      <w:r>
        <w:t>Pharmacogenomics</w:t>
      </w:r>
    </w:p>
    <w:p w14:paraId="2159D3A8" w14:textId="77777777" w:rsidR="00562B33" w:rsidRDefault="00562B33" w:rsidP="00562B33">
      <w:pPr>
        <w:pStyle w:val="Text"/>
        <w:tabs>
          <w:tab w:val="left" w:pos="8505"/>
        </w:tabs>
      </w:pPr>
      <w:r>
        <w:t>The CYP2C9 genotype has a significant impact on siponimod metabolism. After a single dose of 0.25 mg siponimod, AUC</w:t>
      </w:r>
      <w:r w:rsidRPr="006C473A">
        <w:rPr>
          <w:vertAlign w:val="subscript"/>
        </w:rPr>
        <w:t>inf</w:t>
      </w:r>
      <w:r>
        <w:t xml:space="preserve"> and AUC</w:t>
      </w:r>
      <w:r w:rsidRPr="006C473A">
        <w:rPr>
          <w:vertAlign w:val="subscript"/>
        </w:rPr>
        <w:t>last</w:t>
      </w:r>
      <w:r>
        <w:t xml:space="preserve"> was approximately 2- and 4-fold higher in subjects with the CYP2C9*2*3 and CYP2C9*3*3 genotypes, respectively,</w:t>
      </w:r>
      <w:r w:rsidRPr="2ECDD649">
        <w:t xml:space="preserve"> </w:t>
      </w:r>
      <w:r>
        <w:t>while</w:t>
      </w:r>
      <w:r w:rsidRPr="2ECDD649">
        <w:t xml:space="preserve"> </w:t>
      </w:r>
      <w:r>
        <w:t>there was only a minor increase of C</w:t>
      </w:r>
      <w:r w:rsidRPr="006C473A">
        <w:rPr>
          <w:vertAlign w:val="subscript"/>
        </w:rPr>
        <w:t>max</w:t>
      </w:r>
      <w:r>
        <w:t xml:space="preserve"> by</w:t>
      </w:r>
      <w:r w:rsidRPr="2ECDD649">
        <w:t xml:space="preserve"> </w:t>
      </w:r>
      <w:r>
        <w:t>21% and 16%</w:t>
      </w:r>
      <w:r w:rsidRPr="2ECDD649">
        <w:t xml:space="preserve">, </w:t>
      </w:r>
      <w:r>
        <w:t>respectively, compared to extensive metabolizers</w:t>
      </w:r>
      <w:r w:rsidRPr="2ECDD649">
        <w:t xml:space="preserve"> (</w:t>
      </w:r>
      <w:r>
        <w:t>CYP2C9*1*1</w:t>
      </w:r>
      <w:r w:rsidRPr="2ECDD649">
        <w:t>)</w:t>
      </w:r>
      <w:r>
        <w:t>. The mean half-life was prolonged in CYP2C9*2*3 and CYP2C9*3*3 carriers (51 and 126 h).</w:t>
      </w:r>
    </w:p>
    <w:p w14:paraId="0E19A748" w14:textId="77777777" w:rsidR="00562B33" w:rsidRPr="006C473A" w:rsidRDefault="00562B33" w:rsidP="00562B33">
      <w:pPr>
        <w:pStyle w:val="Text"/>
        <w:tabs>
          <w:tab w:val="left" w:pos="8505"/>
        </w:tabs>
        <w:rPr>
          <w:szCs w:val="24"/>
        </w:rPr>
      </w:pPr>
      <w:r>
        <w:lastRenderedPageBreak/>
        <w:t xml:space="preserve">An apparent systemic clearance (CL/F) of about 3.11 L/h was estimated in CYP2C9 extensive metabolizer (CYP2C9*1*1 and CYP2C9*1*2) SPMS patients after multiple oral </w:t>
      </w:r>
      <w:r w:rsidRPr="006C473A">
        <w:rPr>
          <w:szCs w:val="24"/>
        </w:rPr>
        <w:t>administrations of siponimod. Cl/F is 2.5, 1.9, 1.6, and 0.9</w:t>
      </w:r>
      <w:r>
        <w:t> </w:t>
      </w:r>
      <w:r w:rsidRPr="006C473A">
        <w:rPr>
          <w:szCs w:val="24"/>
        </w:rPr>
        <w:t xml:space="preserve">L/h in subjects with the CYP2C9*2*2, CYP2C9*1*3, CYP2C9*2*3 and CYP2C9*3*3 genotypes, respectively. The resultant increase in siponimod AUC was 25, 61, 91, 285% in </w:t>
      </w:r>
      <w:r>
        <w:rPr>
          <w:szCs w:val="24"/>
        </w:rPr>
        <w:t xml:space="preserve">subjects with the </w:t>
      </w:r>
      <w:r w:rsidRPr="006C473A">
        <w:rPr>
          <w:szCs w:val="24"/>
        </w:rPr>
        <w:t xml:space="preserve">CYP2C9*2*2, CYP2C9*1*3, CYP2C9*2*3 and CYP2C9*3*3 </w:t>
      </w:r>
      <w:r>
        <w:rPr>
          <w:szCs w:val="24"/>
        </w:rPr>
        <w:t>genotypes</w:t>
      </w:r>
      <w:r w:rsidRPr="006C473A">
        <w:rPr>
          <w:szCs w:val="24"/>
        </w:rPr>
        <w:t xml:space="preserve">, respectively, as compared to </w:t>
      </w:r>
      <w:r>
        <w:rPr>
          <w:szCs w:val="24"/>
        </w:rPr>
        <w:t xml:space="preserve">those with the </w:t>
      </w:r>
      <w:r w:rsidRPr="006C473A">
        <w:rPr>
          <w:szCs w:val="24"/>
        </w:rPr>
        <w:t xml:space="preserve">CYP2C9*1*1 </w:t>
      </w:r>
      <w:r>
        <w:rPr>
          <w:szCs w:val="24"/>
        </w:rPr>
        <w:t>genotype</w:t>
      </w:r>
      <w:r w:rsidRPr="006C473A">
        <w:rPr>
          <w:szCs w:val="24"/>
        </w:rPr>
        <w:t xml:space="preserve">. As the apparent clearance estimated for </w:t>
      </w:r>
      <w:r>
        <w:rPr>
          <w:szCs w:val="24"/>
        </w:rPr>
        <w:t xml:space="preserve">subjects with the </w:t>
      </w:r>
      <w:r w:rsidRPr="006C473A">
        <w:rPr>
          <w:szCs w:val="24"/>
        </w:rPr>
        <w:t xml:space="preserve">CYP2C9*1*2 </w:t>
      </w:r>
      <w:r>
        <w:rPr>
          <w:szCs w:val="24"/>
        </w:rPr>
        <w:t>genotype</w:t>
      </w:r>
      <w:r w:rsidRPr="006C473A">
        <w:rPr>
          <w:szCs w:val="24"/>
        </w:rPr>
        <w:t xml:space="preserve"> </w:t>
      </w:r>
      <w:r>
        <w:rPr>
          <w:szCs w:val="24"/>
        </w:rPr>
        <w:t>was</w:t>
      </w:r>
      <w:r w:rsidRPr="006C473A">
        <w:rPr>
          <w:szCs w:val="24"/>
        </w:rPr>
        <w:t xml:space="preserve"> comparable to that </w:t>
      </w:r>
      <w:r>
        <w:rPr>
          <w:szCs w:val="24"/>
        </w:rPr>
        <w:t xml:space="preserve">for subjects </w:t>
      </w:r>
      <w:r w:rsidRPr="006C473A">
        <w:rPr>
          <w:szCs w:val="24"/>
        </w:rPr>
        <w:t xml:space="preserve">of </w:t>
      </w:r>
      <w:r>
        <w:rPr>
          <w:szCs w:val="24"/>
        </w:rPr>
        <w:t xml:space="preserve">the </w:t>
      </w:r>
      <w:r w:rsidRPr="006C473A">
        <w:rPr>
          <w:szCs w:val="24"/>
        </w:rPr>
        <w:t xml:space="preserve">CYP2C9*1*1 </w:t>
      </w:r>
      <w:r>
        <w:rPr>
          <w:szCs w:val="24"/>
        </w:rPr>
        <w:t>genotype</w:t>
      </w:r>
      <w:r w:rsidRPr="006C473A">
        <w:rPr>
          <w:szCs w:val="24"/>
        </w:rPr>
        <w:t>, similar siponimod exposure is expected for both genotypes.</w:t>
      </w:r>
    </w:p>
    <w:p w14:paraId="09332111" w14:textId="77777777" w:rsidR="00562B33" w:rsidRPr="00562B33" w:rsidRDefault="00562B33" w:rsidP="00562B33"/>
    <w:p w14:paraId="09884D97" w14:textId="77777777" w:rsidR="001A3992" w:rsidRDefault="001A3992" w:rsidP="001A3992">
      <w:pPr>
        <w:pStyle w:val="Heading2"/>
        <w:spacing w:before="0" w:after="120"/>
        <w:rPr>
          <w:rFonts w:cstheme="minorHAnsi"/>
          <w:lang w:val="en-US"/>
        </w:rPr>
      </w:pPr>
      <w:r w:rsidRPr="00497C85">
        <w:rPr>
          <w:rFonts w:cstheme="minorHAnsi"/>
          <w:lang w:val="en-US"/>
        </w:rPr>
        <w:t>Preclinical safety data</w:t>
      </w:r>
    </w:p>
    <w:p w14:paraId="30F7AFC3" w14:textId="77777777" w:rsidR="001A3992" w:rsidRDefault="001A3992" w:rsidP="001A3992">
      <w:pPr>
        <w:pStyle w:val="Heading3"/>
        <w:spacing w:before="0" w:after="120"/>
        <w:rPr>
          <w:rFonts w:cstheme="minorHAnsi"/>
        </w:rPr>
      </w:pPr>
      <w:r w:rsidRPr="00497C85">
        <w:rPr>
          <w:rFonts w:cstheme="minorHAnsi"/>
        </w:rPr>
        <w:t>Genotoxicity</w:t>
      </w:r>
    </w:p>
    <w:p w14:paraId="291E9DAA" w14:textId="33EBB6A3" w:rsidR="00562B33" w:rsidRDefault="00562B33" w:rsidP="00562B33">
      <w:pPr>
        <w:pStyle w:val="Text"/>
        <w:tabs>
          <w:tab w:val="left" w:pos="8505"/>
        </w:tabs>
      </w:pPr>
      <w:r>
        <w:t xml:space="preserve">In vitro genotoxicity tests (bacterial mutation, micronucleus test </w:t>
      </w:r>
      <w:r w:rsidR="00626260">
        <w:t xml:space="preserve">including human cell line </w:t>
      </w:r>
      <w:r>
        <w:t xml:space="preserve">and chromosome aberration test </w:t>
      </w:r>
      <w:r w:rsidR="00626260">
        <w:t xml:space="preserve">using normal </w:t>
      </w:r>
      <w:r>
        <w:t>human lymphocytes) and in vivo micronucleus stud</w:t>
      </w:r>
      <w:r w:rsidR="00626260">
        <w:t>iesusing mice and</w:t>
      </w:r>
      <w:r>
        <w:t xml:space="preserve"> rats did not reveal genotoxic potential of siponimod.</w:t>
      </w:r>
    </w:p>
    <w:p w14:paraId="16935ABA" w14:textId="11BC30F8" w:rsidR="00562B33" w:rsidRDefault="00562B33" w:rsidP="00562B33">
      <w:pPr>
        <w:pStyle w:val="Text"/>
        <w:tabs>
          <w:tab w:val="left" w:pos="8505"/>
        </w:tabs>
      </w:pPr>
    </w:p>
    <w:p w14:paraId="292BDEBD" w14:textId="77777777" w:rsidR="001A3992" w:rsidRDefault="001A3992" w:rsidP="001A3992">
      <w:pPr>
        <w:pStyle w:val="Heading3"/>
        <w:spacing w:before="0" w:after="120"/>
        <w:rPr>
          <w:rFonts w:cstheme="minorHAnsi"/>
          <w:lang w:val="en-US"/>
        </w:rPr>
      </w:pPr>
      <w:r w:rsidRPr="00497C85">
        <w:rPr>
          <w:rFonts w:cstheme="minorHAnsi"/>
        </w:rPr>
        <w:t>Carcin</w:t>
      </w:r>
      <w:r w:rsidRPr="00497C85">
        <w:rPr>
          <w:rFonts w:cstheme="minorHAnsi"/>
          <w:lang w:val="en-US"/>
        </w:rPr>
        <w:t>ogenicity</w:t>
      </w:r>
    </w:p>
    <w:p w14:paraId="29153FD6" w14:textId="14911DF2" w:rsidR="00626260" w:rsidRDefault="00626260" w:rsidP="00562B33">
      <w:pPr>
        <w:pStyle w:val="Text"/>
        <w:tabs>
          <w:tab w:val="left" w:pos="8505"/>
        </w:tabs>
      </w:pPr>
      <w:r w:rsidRPr="00094603">
        <w:t>Consistent with an immunomodulatory effect, siponimod induced increased incidences of malignant lymphoma in mice; the human relevance is unknown</w:t>
      </w:r>
      <w:r>
        <w:t>.</w:t>
      </w:r>
    </w:p>
    <w:p w14:paraId="130CBD86" w14:textId="77777777" w:rsidR="00562B33" w:rsidRDefault="00562B33" w:rsidP="00562B33">
      <w:pPr>
        <w:pStyle w:val="Text"/>
        <w:tabs>
          <w:tab w:val="left" w:pos="8505"/>
        </w:tabs>
      </w:pPr>
      <w:r>
        <w:t>In a carcinogenicity study in mice increased incidences of hemangiosarcomas and hemangiomas were observed at all dose levels doses in both sexes.</w:t>
      </w:r>
      <w:r w:rsidRPr="2ECDD649">
        <w:t xml:space="preserve"> </w:t>
      </w:r>
      <w:r>
        <w:t>Mechanistic studies showed activation of vascular endothelial cells, leading to induction of abnormal angiogenesis and finally hemangiosarcomas</w:t>
      </w:r>
      <w:r w:rsidRPr="2ECDD649">
        <w:t xml:space="preserve">. </w:t>
      </w:r>
      <w:r>
        <w:t>No sustained vascular endothelial cell activation and no increased incidences of hemangiosarcomas</w:t>
      </w:r>
      <w:r w:rsidRPr="2ECDD649">
        <w:t xml:space="preserve"> </w:t>
      </w:r>
      <w:r>
        <w:t>were found in rats.</w:t>
      </w:r>
      <w:r w:rsidRPr="2ECDD649" w:rsidDel="00190268">
        <w:t xml:space="preserve"> </w:t>
      </w:r>
      <w:r>
        <w:t>Mouse, rat and human endothelial cell cultures demonstrated different responses upon siponimod treatment. Human and rat cells showed no proliferative responses as opposed to mouse cells. Therefore, the siponimod-induced hemangiosarcomas in mice are considered species-specific and there is no evidence to suggest an associated risk to humans.</w:t>
      </w:r>
    </w:p>
    <w:p w14:paraId="6ACF6E61" w14:textId="77777777" w:rsidR="00562B33" w:rsidRPr="00BE791B" w:rsidRDefault="00562B33" w:rsidP="00562B33">
      <w:pPr>
        <w:pStyle w:val="Text"/>
        <w:tabs>
          <w:tab w:val="left" w:pos="8505"/>
        </w:tabs>
      </w:pPr>
      <w:r>
        <w:t>In rats, siponimod-related neoplastic changes (follicular cell adenoma/carcinoma) in the thyroid gland in males only and non-neoplastic, proliferative changes in the thyroid gland (males only) and in the liver (both sexes) are considered to be due to a well-known rodent specific effect (‘liver-thyroid-axis’). These changes are considered to represent adaptive effects in rodents with limited human relevance</w:t>
      </w:r>
      <w:r w:rsidRPr="2ECDD649">
        <w:t>.</w:t>
      </w:r>
    </w:p>
    <w:p w14:paraId="0C021271" w14:textId="77777777" w:rsidR="00562B33" w:rsidRPr="00562B33" w:rsidRDefault="00562B33" w:rsidP="00562B33">
      <w:pPr>
        <w:rPr>
          <w:lang w:val="en-US"/>
        </w:rPr>
      </w:pPr>
    </w:p>
    <w:p w14:paraId="468A3837" w14:textId="77777777" w:rsidR="001A3992" w:rsidRPr="00497C85" w:rsidRDefault="001A3992" w:rsidP="001A3992">
      <w:pPr>
        <w:pStyle w:val="Heading1"/>
        <w:spacing w:before="0" w:after="120"/>
        <w:rPr>
          <w:rFonts w:cstheme="minorHAnsi"/>
          <w:lang w:val="en-US"/>
        </w:rPr>
      </w:pPr>
      <w:r w:rsidRPr="00497C85">
        <w:rPr>
          <w:rFonts w:cstheme="minorHAnsi"/>
          <w:lang w:val="en-US"/>
        </w:rPr>
        <w:t>Pharmaceutical particulars</w:t>
      </w:r>
    </w:p>
    <w:p w14:paraId="3F9B748A"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List of excipients </w:t>
      </w:r>
    </w:p>
    <w:p w14:paraId="49D2B4D0" w14:textId="77777777" w:rsidR="00E0559F" w:rsidRPr="007C2A27" w:rsidRDefault="00E0559F" w:rsidP="00E0559F">
      <w:pPr>
        <w:pStyle w:val="Text"/>
        <w:rPr>
          <w:i/>
          <w:iCs/>
        </w:rPr>
      </w:pPr>
      <w:r w:rsidRPr="2ECDD649">
        <w:rPr>
          <w:i/>
          <w:iCs/>
        </w:rPr>
        <w:t xml:space="preserve">Tablet core </w:t>
      </w:r>
    </w:p>
    <w:p w14:paraId="336F71DF" w14:textId="0B66E4B4" w:rsidR="00E0559F" w:rsidRDefault="00E0559F" w:rsidP="00E0559F">
      <w:pPr>
        <w:pStyle w:val="Text"/>
      </w:pPr>
      <w:r>
        <w:t>Lactose monohydrate, microcrystalline cellulose, crospovidone, glycer</w:t>
      </w:r>
      <w:r w:rsidR="007F49DF">
        <w:t>o</w:t>
      </w:r>
      <w:r>
        <w:t xml:space="preserve">l </w:t>
      </w:r>
      <w:r w:rsidR="00094541">
        <w:t>di</w:t>
      </w:r>
      <w:r>
        <w:t>behenate</w:t>
      </w:r>
      <w:r w:rsidR="00094541">
        <w:t xml:space="preserve"> and</w:t>
      </w:r>
      <w:r w:rsidR="00094541" w:rsidRPr="00094541">
        <w:t xml:space="preserve"> </w:t>
      </w:r>
      <w:r w:rsidR="008A1D33" w:rsidRPr="008A1D33">
        <w:rPr>
          <w:iCs/>
          <w:color w:val="000000"/>
          <w:szCs w:val="24"/>
          <w:lang w:eastAsia="en-US"/>
        </w:rPr>
        <w:t xml:space="preserve"> colloidal anhydrous silica</w:t>
      </w:r>
      <w:r>
        <w:t>.</w:t>
      </w:r>
    </w:p>
    <w:p w14:paraId="5570377A" w14:textId="77777777" w:rsidR="00E0559F" w:rsidRDefault="00E0559F" w:rsidP="00E0559F">
      <w:pPr>
        <w:pStyle w:val="Text"/>
      </w:pPr>
      <w:r>
        <w:t>Each 0.25 mg tablet contains 62.2 mg l</w:t>
      </w:r>
      <w:r w:rsidRPr="0002747A">
        <w:t>actose monohydrate</w:t>
      </w:r>
      <w:r w:rsidRPr="2ECDD649">
        <w:t>.</w:t>
      </w:r>
    </w:p>
    <w:p w14:paraId="4D0D1764" w14:textId="77777777" w:rsidR="00E0559F" w:rsidRDefault="00E0559F" w:rsidP="00E0559F">
      <w:pPr>
        <w:pStyle w:val="Text"/>
      </w:pPr>
      <w:r>
        <w:t>Each 2 mg tablet contains 60.3 mg l</w:t>
      </w:r>
      <w:r w:rsidRPr="0002747A">
        <w:t>actose monohydrate</w:t>
      </w:r>
      <w:r w:rsidRPr="2ECDD649">
        <w:t>.</w:t>
      </w:r>
    </w:p>
    <w:p w14:paraId="0A472987" w14:textId="46337B83" w:rsidR="00E0559F" w:rsidRPr="007C2A27" w:rsidRDefault="00E0559F" w:rsidP="00E0559F">
      <w:pPr>
        <w:pStyle w:val="Text"/>
        <w:rPr>
          <w:i/>
          <w:iCs/>
        </w:rPr>
      </w:pPr>
      <w:r w:rsidRPr="2ECDD649">
        <w:rPr>
          <w:i/>
          <w:iCs/>
        </w:rPr>
        <w:t xml:space="preserve">Tablet coating </w:t>
      </w:r>
    </w:p>
    <w:p w14:paraId="6710DD7B" w14:textId="318073CF" w:rsidR="00E0559F" w:rsidRPr="00D26CEC" w:rsidRDefault="00E0559F" w:rsidP="00E0559F">
      <w:pPr>
        <w:pStyle w:val="Text"/>
      </w:pPr>
      <w:r w:rsidRPr="00D26CEC">
        <w:t xml:space="preserve">Polyvinyl alcohol, </w:t>
      </w:r>
      <w:r>
        <w:t>titanium dioxide, iron oxide</w:t>
      </w:r>
      <w:r w:rsidR="00505E56">
        <w:t xml:space="preserve"> yellow (2 mg only)</w:t>
      </w:r>
      <w:r>
        <w:t xml:space="preserve">, </w:t>
      </w:r>
      <w:r w:rsidR="00505E56">
        <w:t xml:space="preserve">iron oxide red (0.25 mg and 2 mg), black iron oxide (0.25 mg only), </w:t>
      </w:r>
      <w:r w:rsidR="00C6221A">
        <w:t xml:space="preserve">purified </w:t>
      </w:r>
      <w:r w:rsidRPr="00D26CEC">
        <w:t>talc, lecithin, xanthan gum.</w:t>
      </w:r>
    </w:p>
    <w:p w14:paraId="0D0DB5CB" w14:textId="77777777" w:rsidR="00E0559F" w:rsidRPr="00E35CBF" w:rsidRDefault="00E0559F" w:rsidP="00E0559F">
      <w:pPr>
        <w:pStyle w:val="Text"/>
      </w:pPr>
    </w:p>
    <w:p w14:paraId="6203D4C2" w14:textId="77777777" w:rsidR="001A3992" w:rsidRPr="00497C85" w:rsidRDefault="001A3992" w:rsidP="001A3992">
      <w:pPr>
        <w:pStyle w:val="Heading2"/>
        <w:keepNext/>
        <w:keepLines/>
        <w:spacing w:before="0" w:after="120"/>
        <w:rPr>
          <w:rFonts w:cstheme="minorHAnsi"/>
          <w:lang w:val="en-US"/>
        </w:rPr>
      </w:pPr>
      <w:r w:rsidRPr="00497C85">
        <w:rPr>
          <w:rFonts w:cstheme="minorHAnsi"/>
          <w:lang w:val="en-US"/>
        </w:rPr>
        <w:t xml:space="preserve">Incompatibilities </w:t>
      </w:r>
    </w:p>
    <w:p w14:paraId="4805F02A" w14:textId="77777777" w:rsidR="00497C85" w:rsidRPr="00497C85" w:rsidRDefault="00497C85" w:rsidP="00497C85">
      <w:pPr>
        <w:rPr>
          <w:rFonts w:asciiTheme="majorHAnsi" w:hAnsiTheme="majorHAnsi" w:cstheme="minorHAnsi"/>
          <w:lang w:val="en-US"/>
        </w:rPr>
      </w:pPr>
      <w:r w:rsidRPr="00497C85">
        <w:rPr>
          <w:rFonts w:asciiTheme="majorHAnsi" w:hAnsiTheme="majorHAnsi" w:cstheme="minorHAnsi"/>
          <w:lang w:val="en"/>
        </w:rPr>
        <w:t>Incompatibilities were either not assessed or not identified as part of the registrat</w:t>
      </w:r>
      <w:r w:rsidR="00A80A23">
        <w:rPr>
          <w:rFonts w:asciiTheme="majorHAnsi" w:hAnsiTheme="majorHAnsi" w:cstheme="minorHAnsi"/>
          <w:lang w:val="en"/>
        </w:rPr>
        <w:t xml:space="preserve">ion of this medicine. </w:t>
      </w:r>
    </w:p>
    <w:p w14:paraId="26DB655C"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Shelf life </w:t>
      </w:r>
    </w:p>
    <w:p w14:paraId="49CC35B1" w14:textId="77777777" w:rsidR="00497C85" w:rsidRPr="00497C85" w:rsidRDefault="00497C85" w:rsidP="00497C85">
      <w:pPr>
        <w:rPr>
          <w:rFonts w:asciiTheme="majorHAnsi" w:hAnsiTheme="majorHAnsi" w:cstheme="minorHAnsi"/>
          <w:lang w:val="en-US"/>
        </w:rPr>
      </w:pPr>
      <w:r w:rsidRPr="00497C85">
        <w:rPr>
          <w:rFonts w:asciiTheme="majorHAnsi" w:hAnsiTheme="majorHAnsi" w:cstheme="minorHAnsi"/>
          <w:lang w:val="en"/>
        </w:rPr>
        <w:t>In Australia, information on the shelf life can be found on the public summary of the Australian Register of Therapeutic Goods (ARTG). The expiry date can be fo</w:t>
      </w:r>
      <w:r w:rsidR="00A80A23">
        <w:rPr>
          <w:rFonts w:asciiTheme="majorHAnsi" w:hAnsiTheme="majorHAnsi" w:cstheme="minorHAnsi"/>
          <w:lang w:val="en"/>
        </w:rPr>
        <w:t xml:space="preserve">und on the packaging. </w:t>
      </w:r>
    </w:p>
    <w:p w14:paraId="3A3494C7" w14:textId="77777777" w:rsidR="001A3992" w:rsidRDefault="001A3992" w:rsidP="001A3992">
      <w:pPr>
        <w:pStyle w:val="Heading2"/>
        <w:keepNext/>
        <w:keepLines/>
        <w:spacing w:before="0" w:after="120"/>
        <w:rPr>
          <w:rFonts w:cstheme="minorHAnsi"/>
          <w:lang w:val="en-US"/>
        </w:rPr>
      </w:pPr>
      <w:r w:rsidRPr="00497C85">
        <w:rPr>
          <w:rFonts w:cstheme="minorHAnsi"/>
          <w:lang w:val="en-US"/>
        </w:rPr>
        <w:t xml:space="preserve">Special precautions for storage </w:t>
      </w:r>
    </w:p>
    <w:p w14:paraId="0E3C6918" w14:textId="77777777" w:rsidR="00562B33" w:rsidRDefault="00DD0AE0" w:rsidP="00562B33">
      <w:pPr>
        <w:pStyle w:val="Text"/>
      </w:pPr>
      <w:r>
        <w:rPr>
          <w:lang w:val="en-AU"/>
        </w:rPr>
        <w:t>Store at 2</w:t>
      </w:r>
      <w:r>
        <w:rPr>
          <w:vertAlign w:val="superscript"/>
          <w:lang w:val="en-AU"/>
        </w:rPr>
        <w:t>o</w:t>
      </w:r>
      <w:r>
        <w:rPr>
          <w:lang w:val="en-AU"/>
        </w:rPr>
        <w:t>C to 8</w:t>
      </w:r>
      <w:r>
        <w:rPr>
          <w:vertAlign w:val="superscript"/>
          <w:lang w:val="en-AU"/>
        </w:rPr>
        <w:t>o</w:t>
      </w:r>
      <w:r>
        <w:rPr>
          <w:lang w:val="en-AU"/>
        </w:rPr>
        <w:t xml:space="preserve">C (Refrigerate. Do not freeze). </w:t>
      </w:r>
    </w:p>
    <w:p w14:paraId="3E98662E" w14:textId="77777777" w:rsidR="00562B33" w:rsidRPr="00F30C15" w:rsidRDefault="00480723" w:rsidP="00562B33">
      <w:pPr>
        <w:pStyle w:val="Text"/>
      </w:pPr>
      <w:r>
        <w:t>Store in the original package.</w:t>
      </w:r>
    </w:p>
    <w:p w14:paraId="7794CFD8" w14:textId="77777777" w:rsidR="00562B33" w:rsidRPr="00F30C15" w:rsidRDefault="00562B33" w:rsidP="00562B33">
      <w:pPr>
        <w:pStyle w:val="Text"/>
      </w:pPr>
      <w:r w:rsidRPr="00F30C15">
        <w:t>Information might differ in some countries.</w:t>
      </w:r>
    </w:p>
    <w:p w14:paraId="22F68935" w14:textId="77777777" w:rsidR="00562B33" w:rsidRPr="00F30C15" w:rsidRDefault="00B828EE" w:rsidP="00562B33">
      <w:pPr>
        <w:pStyle w:val="Text"/>
      </w:pPr>
      <w:r>
        <w:t>Mayzent</w:t>
      </w:r>
      <w:r w:rsidR="00562B33">
        <w:t xml:space="preserve"> </w:t>
      </w:r>
      <w:r w:rsidR="00562B33" w:rsidRPr="00F30C15">
        <w:t>must be kept out of the reach and sight of children.</w:t>
      </w:r>
    </w:p>
    <w:p w14:paraId="66FA73EB" w14:textId="77777777" w:rsidR="00562B33" w:rsidRPr="00562B33" w:rsidRDefault="00562B33" w:rsidP="00562B33">
      <w:pPr>
        <w:rPr>
          <w:lang w:val="en-US"/>
        </w:rPr>
      </w:pPr>
    </w:p>
    <w:p w14:paraId="313DEB05" w14:textId="77777777" w:rsidR="001A3992" w:rsidRDefault="001A3992" w:rsidP="001A3992">
      <w:pPr>
        <w:pStyle w:val="Heading2"/>
        <w:spacing w:before="0" w:after="120"/>
        <w:rPr>
          <w:rFonts w:cstheme="minorHAnsi"/>
          <w:lang w:val="en-US"/>
        </w:rPr>
      </w:pPr>
      <w:r w:rsidRPr="00497C85">
        <w:rPr>
          <w:rFonts w:cstheme="minorHAnsi"/>
          <w:lang w:val="en-US"/>
        </w:rPr>
        <w:t xml:space="preserve">Nature and contents of container </w:t>
      </w:r>
    </w:p>
    <w:p w14:paraId="2F6DE0D4" w14:textId="056075B5" w:rsidR="00505E56" w:rsidRDefault="0019600D" w:rsidP="00562B33">
      <w:pPr>
        <w:rPr>
          <w:rFonts w:ascii="Times New Roman" w:hAnsi="Times New Roman" w:cs="Times New Roman"/>
          <w:sz w:val="24"/>
          <w:szCs w:val="24"/>
          <w:lang w:val="en-US"/>
        </w:rPr>
      </w:pPr>
      <w:r w:rsidRPr="0019600D">
        <w:rPr>
          <w:rFonts w:ascii="Times New Roman" w:hAnsi="Times New Roman" w:cs="Times New Roman"/>
          <w:iCs/>
          <w:color w:val="000000"/>
          <w:sz w:val="24"/>
          <w:szCs w:val="24"/>
        </w:rPr>
        <w:t>PA/Al/PVC/Al</w:t>
      </w:r>
      <w:r w:rsidRPr="00A16B41">
        <w:rPr>
          <w:rFonts w:ascii="Times New Roman" w:hAnsi="Times New Roman" w:cs="Times New Roman"/>
          <w:i/>
          <w:iCs/>
          <w:color w:val="000000"/>
          <w:sz w:val="24"/>
          <w:szCs w:val="24"/>
        </w:rPr>
        <w:t xml:space="preserve"> </w:t>
      </w:r>
      <w:r>
        <w:rPr>
          <w:rFonts w:ascii="Times New Roman" w:hAnsi="Times New Roman" w:cs="Times New Roman"/>
          <w:sz w:val="24"/>
          <w:szCs w:val="24"/>
          <w:lang w:val="en-US"/>
        </w:rPr>
        <w:t>b</w:t>
      </w:r>
      <w:r w:rsidR="00185A6B" w:rsidRPr="00185A6B">
        <w:rPr>
          <w:rFonts w:ascii="Times New Roman" w:hAnsi="Times New Roman" w:cs="Times New Roman"/>
          <w:sz w:val="24"/>
          <w:szCs w:val="24"/>
          <w:lang w:val="en-US"/>
        </w:rPr>
        <w:t>lister packs</w:t>
      </w:r>
      <w:r w:rsidR="00185A6B">
        <w:rPr>
          <w:rFonts w:ascii="Times New Roman" w:hAnsi="Times New Roman" w:cs="Times New Roman"/>
          <w:sz w:val="24"/>
          <w:szCs w:val="24"/>
          <w:lang w:val="en-US"/>
        </w:rPr>
        <w:t xml:space="preserve"> containing</w:t>
      </w:r>
      <w:r w:rsidR="00505E56">
        <w:rPr>
          <w:rFonts w:ascii="Times New Roman" w:hAnsi="Times New Roman" w:cs="Times New Roman"/>
          <w:sz w:val="24"/>
          <w:szCs w:val="24"/>
          <w:lang w:val="en-US"/>
        </w:rPr>
        <w:t>:</w:t>
      </w:r>
    </w:p>
    <w:p w14:paraId="2556FFD5" w14:textId="173350CA" w:rsidR="00505E56" w:rsidRDefault="00505E56" w:rsidP="00562B33">
      <w:pPr>
        <w:rPr>
          <w:rFonts w:ascii="Times New Roman" w:hAnsi="Times New Roman" w:cs="Times New Roman"/>
          <w:sz w:val="24"/>
          <w:szCs w:val="24"/>
          <w:lang w:val="en-US"/>
        </w:rPr>
      </w:pPr>
      <w:r>
        <w:rPr>
          <w:rFonts w:ascii="Times New Roman" w:hAnsi="Times New Roman" w:cs="Times New Roman"/>
          <w:sz w:val="24"/>
          <w:szCs w:val="24"/>
          <w:lang w:val="en-US"/>
        </w:rPr>
        <w:t xml:space="preserve">0.25 mg strength: </w:t>
      </w:r>
      <w:r w:rsidR="00185A6B">
        <w:rPr>
          <w:rFonts w:ascii="Times New Roman" w:hAnsi="Times New Roman" w:cs="Times New Roman"/>
          <w:sz w:val="24"/>
          <w:szCs w:val="24"/>
          <w:lang w:val="en-US"/>
        </w:rPr>
        <w:t xml:space="preserve">120 film </w:t>
      </w:r>
      <w:r>
        <w:rPr>
          <w:rFonts w:ascii="Times New Roman" w:hAnsi="Times New Roman" w:cs="Times New Roman"/>
          <w:sz w:val="24"/>
          <w:szCs w:val="24"/>
          <w:lang w:val="en-US"/>
        </w:rPr>
        <w:t>coated tablets and 12 film coated tablets (</w:t>
      </w:r>
      <w:r w:rsidR="00661BD9">
        <w:rPr>
          <w:rFonts w:ascii="Times New Roman" w:hAnsi="Times New Roman" w:cs="Times New Roman"/>
          <w:sz w:val="24"/>
          <w:szCs w:val="24"/>
          <w:lang w:val="en-US"/>
        </w:rPr>
        <w:t>titration</w:t>
      </w:r>
      <w:r>
        <w:rPr>
          <w:rFonts w:ascii="Times New Roman" w:hAnsi="Times New Roman" w:cs="Times New Roman"/>
          <w:sz w:val="24"/>
          <w:szCs w:val="24"/>
          <w:lang w:val="en-US"/>
        </w:rPr>
        <w:t xml:space="preserve"> pack) </w:t>
      </w:r>
    </w:p>
    <w:p w14:paraId="15A1478D" w14:textId="17B7FA5B" w:rsidR="00562B33" w:rsidRPr="00185A6B" w:rsidRDefault="00505E56" w:rsidP="00562B33">
      <w:pPr>
        <w:rPr>
          <w:rFonts w:ascii="Times New Roman" w:hAnsi="Times New Roman" w:cs="Times New Roman"/>
          <w:sz w:val="24"/>
          <w:szCs w:val="24"/>
          <w:lang w:val="en-US"/>
        </w:rPr>
      </w:pPr>
      <w:r>
        <w:rPr>
          <w:rFonts w:ascii="Times New Roman" w:hAnsi="Times New Roman" w:cs="Times New Roman"/>
          <w:sz w:val="24"/>
          <w:szCs w:val="24"/>
          <w:lang w:val="en-US"/>
        </w:rPr>
        <w:t xml:space="preserve">2 mg strength: 28 film coated tablets </w:t>
      </w:r>
    </w:p>
    <w:p w14:paraId="6742B666"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Special precautions for disposal </w:t>
      </w:r>
    </w:p>
    <w:p w14:paraId="055C6084" w14:textId="77777777" w:rsidR="002B424E" w:rsidRPr="00497C85" w:rsidRDefault="002B424E" w:rsidP="00497C85">
      <w:pPr>
        <w:rPr>
          <w:rFonts w:asciiTheme="majorHAnsi" w:hAnsiTheme="majorHAnsi" w:cstheme="minorHAnsi"/>
          <w:lang w:val="en-US"/>
        </w:rPr>
      </w:pPr>
      <w:r w:rsidRPr="00497C85">
        <w:rPr>
          <w:rFonts w:asciiTheme="majorHAnsi" w:hAnsiTheme="majorHAnsi" w:cstheme="minorHAnsi"/>
          <w:lang w:val="en"/>
        </w:rPr>
        <w:t>In Australia, any unused medicine or waste material should be disposed of</w:t>
      </w:r>
      <w:r>
        <w:rPr>
          <w:rFonts w:asciiTheme="majorHAnsi" w:hAnsiTheme="majorHAnsi" w:cstheme="minorHAnsi"/>
          <w:lang w:val="en"/>
        </w:rPr>
        <w:t xml:space="preserve"> in accordance with local requirements. </w:t>
      </w:r>
    </w:p>
    <w:p w14:paraId="43EF6C4A" w14:textId="77777777" w:rsidR="001A3992" w:rsidRDefault="001A3992" w:rsidP="001A3992">
      <w:pPr>
        <w:pStyle w:val="Heading2"/>
        <w:spacing w:before="0" w:after="120"/>
        <w:rPr>
          <w:rFonts w:cstheme="minorHAnsi"/>
          <w:lang w:val="en-US"/>
        </w:rPr>
      </w:pPr>
      <w:r w:rsidRPr="00497C85">
        <w:rPr>
          <w:rFonts w:cstheme="minorHAnsi"/>
          <w:lang w:val="en-US"/>
        </w:rPr>
        <w:t>Physicochemical properties</w:t>
      </w:r>
    </w:p>
    <w:p w14:paraId="531A1F89" w14:textId="77777777" w:rsidR="00562B33" w:rsidRPr="00505E56" w:rsidRDefault="00562B33" w:rsidP="00562B33">
      <w:pPr>
        <w:rPr>
          <w:rFonts w:ascii="Times New Roman" w:hAnsi="Times New Roman" w:cs="Times New Roman"/>
          <w:sz w:val="24"/>
          <w:szCs w:val="24"/>
          <w:lang w:val="en-US"/>
        </w:rPr>
      </w:pPr>
      <w:r w:rsidRPr="00505E56">
        <w:rPr>
          <w:rFonts w:ascii="Times New Roman" w:hAnsi="Times New Roman" w:cs="Times New Roman"/>
          <w:sz w:val="24"/>
          <w:szCs w:val="24"/>
          <w:lang w:val="en-US"/>
        </w:rPr>
        <w:t>The molecular formula for siponimod is C</w:t>
      </w:r>
      <w:r w:rsidRPr="00DC135A">
        <w:rPr>
          <w:rFonts w:ascii="Times New Roman" w:hAnsi="Times New Roman" w:cs="Times New Roman"/>
          <w:sz w:val="24"/>
          <w:szCs w:val="24"/>
          <w:vertAlign w:val="subscript"/>
          <w:lang w:val="en-US"/>
        </w:rPr>
        <w:t>29</w:t>
      </w:r>
      <w:r w:rsidRPr="00505E56">
        <w:rPr>
          <w:rFonts w:ascii="Times New Roman" w:hAnsi="Times New Roman" w:cs="Times New Roman"/>
          <w:sz w:val="24"/>
          <w:szCs w:val="24"/>
          <w:lang w:val="en-US"/>
        </w:rPr>
        <w:t>H</w:t>
      </w:r>
      <w:r w:rsidRPr="00DC135A">
        <w:rPr>
          <w:rFonts w:ascii="Times New Roman" w:hAnsi="Times New Roman" w:cs="Times New Roman"/>
          <w:sz w:val="24"/>
          <w:szCs w:val="24"/>
          <w:vertAlign w:val="subscript"/>
          <w:lang w:val="en-US"/>
        </w:rPr>
        <w:t>35</w:t>
      </w:r>
      <w:r w:rsidRPr="00505E56">
        <w:rPr>
          <w:rFonts w:ascii="Times New Roman" w:hAnsi="Times New Roman" w:cs="Times New Roman"/>
          <w:sz w:val="24"/>
          <w:szCs w:val="24"/>
          <w:lang w:val="en-US"/>
        </w:rPr>
        <w:t>F</w:t>
      </w:r>
      <w:r w:rsidRPr="00DC135A">
        <w:rPr>
          <w:rFonts w:ascii="Times New Roman" w:hAnsi="Times New Roman" w:cs="Times New Roman"/>
          <w:sz w:val="24"/>
          <w:szCs w:val="24"/>
          <w:vertAlign w:val="subscript"/>
          <w:lang w:val="en-US"/>
        </w:rPr>
        <w:t>3</w:t>
      </w:r>
      <w:r w:rsidRPr="00505E56">
        <w:rPr>
          <w:rFonts w:ascii="Times New Roman" w:hAnsi="Times New Roman" w:cs="Times New Roman"/>
          <w:sz w:val="24"/>
          <w:szCs w:val="24"/>
          <w:lang w:val="en-US"/>
        </w:rPr>
        <w:t>N</w:t>
      </w:r>
      <w:r w:rsidRPr="00DC135A">
        <w:rPr>
          <w:rFonts w:ascii="Times New Roman" w:hAnsi="Times New Roman" w:cs="Times New Roman"/>
          <w:sz w:val="24"/>
          <w:szCs w:val="24"/>
          <w:vertAlign w:val="subscript"/>
          <w:lang w:val="en-US"/>
        </w:rPr>
        <w:t>2</w:t>
      </w:r>
      <w:r w:rsidRPr="00505E56">
        <w:rPr>
          <w:rFonts w:ascii="Times New Roman" w:hAnsi="Times New Roman" w:cs="Times New Roman"/>
          <w:sz w:val="24"/>
          <w:szCs w:val="24"/>
          <w:lang w:val="en-US"/>
        </w:rPr>
        <w:t>O</w:t>
      </w:r>
      <w:r w:rsidRPr="00DC135A">
        <w:rPr>
          <w:rFonts w:ascii="Times New Roman" w:hAnsi="Times New Roman" w:cs="Times New Roman"/>
          <w:sz w:val="24"/>
          <w:szCs w:val="24"/>
          <w:vertAlign w:val="subscript"/>
          <w:lang w:val="en-US"/>
        </w:rPr>
        <w:t>3</w:t>
      </w:r>
      <w:r w:rsidRPr="00505E56">
        <w:rPr>
          <w:rFonts w:ascii="Times New Roman" w:hAnsi="Times New Roman" w:cs="Times New Roman"/>
          <w:sz w:val="24"/>
          <w:szCs w:val="24"/>
          <w:lang w:val="en-US"/>
        </w:rPr>
        <w:t xml:space="preserve"> and the molecular mass is 516.61.</w:t>
      </w:r>
    </w:p>
    <w:p w14:paraId="2C389DA4" w14:textId="77777777" w:rsidR="00DC135A" w:rsidRPr="001C5C38" w:rsidRDefault="00DC135A" w:rsidP="00AF623F">
      <w:pPr>
        <w:pStyle w:val="Heading3"/>
        <w:pageBreakBefore/>
        <w:ind w:left="0"/>
      </w:pPr>
      <w:r w:rsidRPr="001C5C38">
        <w:t xml:space="preserve">Chemical name (IUPAC): </w:t>
      </w:r>
    </w:p>
    <w:p w14:paraId="13047260" w14:textId="77777777" w:rsidR="00DC135A" w:rsidRPr="00DC135A" w:rsidRDefault="00DC135A" w:rsidP="00DC135A">
      <w:pPr>
        <w:autoSpaceDE w:val="0"/>
        <w:autoSpaceDN w:val="0"/>
        <w:adjustRightInd w:val="0"/>
        <w:spacing w:after="0" w:line="240" w:lineRule="auto"/>
        <w:rPr>
          <w:rFonts w:ascii="Times New Roman" w:hAnsi="Times New Roman" w:cs="Times New Roman"/>
          <w:sz w:val="24"/>
          <w:szCs w:val="24"/>
          <w:lang w:val="en-US"/>
        </w:rPr>
      </w:pPr>
      <w:r w:rsidRPr="00DC135A">
        <w:rPr>
          <w:rFonts w:ascii="Times New Roman" w:hAnsi="Times New Roman" w:cs="Times New Roman"/>
          <w:sz w:val="24"/>
          <w:szCs w:val="24"/>
          <w:lang w:val="en-US"/>
        </w:rPr>
        <w:t>(2</w:t>
      </w:r>
      <w:r w:rsidRPr="00DC135A">
        <w:rPr>
          <w:rFonts w:ascii="Times New Roman" w:hAnsi="Times New Roman" w:cs="Times New Roman"/>
          <w:i/>
          <w:iCs/>
          <w:sz w:val="24"/>
          <w:szCs w:val="24"/>
          <w:lang w:val="en-US"/>
        </w:rPr>
        <w:t>E</w:t>
      </w:r>
      <w:r w:rsidRPr="00DC135A">
        <w:rPr>
          <w:rFonts w:ascii="Times New Roman" w:hAnsi="Times New Roman" w:cs="Times New Roman"/>
          <w:sz w:val="24"/>
          <w:szCs w:val="24"/>
          <w:lang w:val="en-US"/>
        </w:rPr>
        <w:t>)-But-2-enedioic acid—1-({4-[(1</w:t>
      </w:r>
      <w:r w:rsidRPr="00DC135A">
        <w:rPr>
          <w:rFonts w:ascii="Times New Roman" w:hAnsi="Times New Roman" w:cs="Times New Roman"/>
          <w:i/>
          <w:iCs/>
          <w:sz w:val="24"/>
          <w:szCs w:val="24"/>
          <w:lang w:val="en-US"/>
        </w:rPr>
        <w:t>E</w:t>
      </w:r>
      <w:r w:rsidRPr="00DC135A">
        <w:rPr>
          <w:rFonts w:ascii="Times New Roman" w:hAnsi="Times New Roman" w:cs="Times New Roman"/>
          <w:sz w:val="24"/>
          <w:szCs w:val="24"/>
          <w:lang w:val="en-US"/>
        </w:rPr>
        <w:t>)-</w:t>
      </w:r>
      <w:r w:rsidRPr="00DC135A">
        <w:rPr>
          <w:rFonts w:ascii="Times New Roman" w:hAnsi="Times New Roman" w:cs="Times New Roman"/>
          <w:i/>
          <w:iCs/>
          <w:sz w:val="24"/>
          <w:szCs w:val="24"/>
          <w:lang w:val="en-US"/>
        </w:rPr>
        <w:t>N</w:t>
      </w:r>
      <w:r w:rsidRPr="00DC135A">
        <w:rPr>
          <w:rFonts w:ascii="Times New Roman" w:hAnsi="Times New Roman" w:cs="Times New Roman"/>
          <w:sz w:val="24"/>
          <w:szCs w:val="24"/>
          <w:lang w:val="en-US"/>
        </w:rPr>
        <w:t>-{[4-cyclohexyl-3-(trifluoromethyl)phenyl]methoxy}ethanimidoyl]-2-ethylphenyl}methyl)azetidine-3-carboxylic acid (1/2)</w:t>
      </w:r>
      <w:r w:rsidR="00562B33" w:rsidRPr="00DC135A">
        <w:rPr>
          <w:rFonts w:ascii="Times New Roman" w:hAnsi="Times New Roman" w:cs="Times New Roman"/>
          <w:sz w:val="24"/>
          <w:szCs w:val="24"/>
          <w:lang w:val="en-US"/>
        </w:rPr>
        <w:t xml:space="preserve"> </w:t>
      </w:r>
    </w:p>
    <w:p w14:paraId="2CA47F87" w14:textId="77777777" w:rsidR="001A3992" w:rsidRDefault="001A3992" w:rsidP="001A3992">
      <w:pPr>
        <w:pStyle w:val="Heading3"/>
        <w:spacing w:before="0" w:after="120"/>
        <w:rPr>
          <w:rFonts w:cstheme="minorHAnsi"/>
          <w:lang w:val="en-US"/>
        </w:rPr>
      </w:pPr>
      <w:r w:rsidRPr="00497C85">
        <w:rPr>
          <w:rFonts w:cstheme="minorHAnsi"/>
          <w:lang w:val="en-US"/>
        </w:rPr>
        <w:lastRenderedPageBreak/>
        <w:t>Chemical structure</w:t>
      </w:r>
    </w:p>
    <w:p w14:paraId="3DBD2FCA" w14:textId="77777777" w:rsidR="00562B33" w:rsidRDefault="00562B33" w:rsidP="00562B33">
      <w:pPr>
        <w:rPr>
          <w:lang w:val="en-US"/>
        </w:rPr>
      </w:pPr>
      <w:r>
        <w:rPr>
          <w:noProof/>
          <w:lang w:eastAsia="en-AU"/>
        </w:rPr>
        <w:drawing>
          <wp:inline distT="0" distB="0" distL="0" distR="0" wp14:anchorId="3CC69872" wp14:editId="29D333EB">
            <wp:extent cx="2894965" cy="1695450"/>
            <wp:effectExtent l="0" t="0" r="63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4965" cy="1695450"/>
                    </a:xfrm>
                    <a:prstGeom prst="rect">
                      <a:avLst/>
                    </a:prstGeom>
                    <a:noFill/>
                  </pic:spPr>
                </pic:pic>
              </a:graphicData>
            </a:graphic>
          </wp:inline>
        </w:drawing>
      </w:r>
    </w:p>
    <w:p w14:paraId="1DDF38BE" w14:textId="77777777" w:rsidR="00DC135A" w:rsidRPr="00562B33" w:rsidRDefault="00DC135A" w:rsidP="00562B33">
      <w:pPr>
        <w:rPr>
          <w:lang w:val="en-US"/>
        </w:rPr>
      </w:pPr>
    </w:p>
    <w:p w14:paraId="17909B21" w14:textId="77777777" w:rsidR="001A3992" w:rsidRDefault="001A3992" w:rsidP="001A3992">
      <w:pPr>
        <w:pStyle w:val="Heading3"/>
        <w:spacing w:before="0" w:after="120"/>
        <w:rPr>
          <w:rFonts w:cstheme="minorHAnsi"/>
          <w:lang w:val="en-US"/>
        </w:rPr>
      </w:pPr>
      <w:r w:rsidRPr="00497C85">
        <w:rPr>
          <w:rFonts w:cstheme="minorHAnsi"/>
          <w:lang w:val="en-US"/>
        </w:rPr>
        <w:t xml:space="preserve">CAS </w:t>
      </w:r>
      <w:r w:rsidR="00DC135A">
        <w:rPr>
          <w:rFonts w:cstheme="minorHAnsi"/>
          <w:lang w:val="en-US"/>
        </w:rPr>
        <w:t xml:space="preserve">registry </w:t>
      </w:r>
      <w:r w:rsidRPr="00497C85">
        <w:rPr>
          <w:rFonts w:cstheme="minorHAnsi"/>
          <w:lang w:val="en-US"/>
        </w:rPr>
        <w:t>number</w:t>
      </w:r>
    </w:p>
    <w:p w14:paraId="219C0D1E" w14:textId="4414B2F8" w:rsidR="00562B33" w:rsidRPr="00DC135A" w:rsidRDefault="00DC135A" w:rsidP="00562B33">
      <w:pPr>
        <w:rPr>
          <w:rFonts w:ascii="Times New Roman" w:hAnsi="Times New Roman" w:cs="Times New Roman"/>
          <w:sz w:val="24"/>
          <w:szCs w:val="24"/>
          <w:lang w:val="en-US"/>
        </w:rPr>
      </w:pPr>
      <w:r w:rsidRPr="00DC135A">
        <w:rPr>
          <w:rFonts w:ascii="Times New Roman" w:hAnsi="Times New Roman" w:cs="Times New Roman"/>
          <w:sz w:val="24"/>
          <w:szCs w:val="24"/>
          <w:lang w:val="en-US"/>
        </w:rPr>
        <w:t>123</w:t>
      </w:r>
      <w:r w:rsidR="006C2683">
        <w:rPr>
          <w:rFonts w:ascii="Times New Roman" w:hAnsi="Times New Roman" w:cs="Times New Roman"/>
          <w:sz w:val="24"/>
          <w:szCs w:val="24"/>
          <w:lang w:val="en-US"/>
        </w:rPr>
        <w:t>0487-00-9</w:t>
      </w:r>
    </w:p>
    <w:p w14:paraId="7AB0005A" w14:textId="77777777" w:rsidR="001A3992" w:rsidRDefault="001A3992" w:rsidP="001A3992">
      <w:pPr>
        <w:pStyle w:val="Heading1"/>
        <w:spacing w:before="0" w:after="120"/>
        <w:rPr>
          <w:rFonts w:cstheme="minorHAnsi"/>
          <w:lang w:val="en-US"/>
        </w:rPr>
      </w:pPr>
      <w:r w:rsidRPr="00497C85">
        <w:rPr>
          <w:rFonts w:cstheme="minorHAnsi"/>
          <w:lang w:val="en-US"/>
        </w:rPr>
        <w:t>Medicine schedule (Poisons Standard)</w:t>
      </w:r>
    </w:p>
    <w:p w14:paraId="4D0A6F56" w14:textId="77777777" w:rsidR="00562B33" w:rsidRPr="00C57691" w:rsidRDefault="00562B33" w:rsidP="00562B33">
      <w:pPr>
        <w:rPr>
          <w:rFonts w:ascii="Times New Roman" w:hAnsi="Times New Roman" w:cs="Times New Roman"/>
          <w:sz w:val="24"/>
          <w:szCs w:val="24"/>
          <w:lang w:val="en-US"/>
        </w:rPr>
      </w:pPr>
      <w:r w:rsidRPr="00C57691">
        <w:rPr>
          <w:rFonts w:ascii="Times New Roman" w:hAnsi="Times New Roman" w:cs="Times New Roman"/>
          <w:sz w:val="24"/>
          <w:szCs w:val="24"/>
          <w:lang w:val="en-US"/>
        </w:rPr>
        <w:t>Schedule 4 – Prescription medicine</w:t>
      </w:r>
    </w:p>
    <w:p w14:paraId="245E0CC9" w14:textId="77777777" w:rsidR="001A3992" w:rsidRDefault="001A3992" w:rsidP="001A3992">
      <w:pPr>
        <w:pStyle w:val="Heading1"/>
        <w:spacing w:before="0" w:after="120"/>
        <w:rPr>
          <w:rFonts w:cstheme="minorHAnsi"/>
          <w:lang w:val="en-US"/>
        </w:rPr>
      </w:pPr>
      <w:r w:rsidRPr="00497C85">
        <w:rPr>
          <w:rFonts w:cstheme="minorHAnsi"/>
          <w:lang w:val="en-US"/>
        </w:rPr>
        <w:t>Sponsor</w:t>
      </w:r>
    </w:p>
    <w:p w14:paraId="471D4CFE" w14:textId="77777777" w:rsidR="00B828EE" w:rsidRPr="00C57691" w:rsidRDefault="00B828EE" w:rsidP="00B828EE">
      <w:pPr>
        <w:contextualSpacing/>
        <w:rPr>
          <w:rFonts w:ascii="Times New Roman" w:hAnsi="Times New Roman" w:cs="Times New Roman"/>
          <w:sz w:val="24"/>
          <w:szCs w:val="24"/>
          <w:lang w:val="en-US"/>
        </w:rPr>
      </w:pPr>
      <w:r w:rsidRPr="00C57691">
        <w:rPr>
          <w:rFonts w:ascii="Times New Roman" w:hAnsi="Times New Roman" w:cs="Times New Roman"/>
          <w:sz w:val="24"/>
          <w:szCs w:val="24"/>
          <w:lang w:val="en-US"/>
        </w:rPr>
        <w:t>Novartis Pharmaceuticals Australia Pty Limited</w:t>
      </w:r>
    </w:p>
    <w:p w14:paraId="4A1F7B2C" w14:textId="77777777" w:rsidR="00B828EE" w:rsidRPr="00C57691" w:rsidRDefault="00B828EE" w:rsidP="00B828EE">
      <w:pPr>
        <w:contextualSpacing/>
        <w:rPr>
          <w:rFonts w:ascii="Times New Roman" w:hAnsi="Times New Roman" w:cs="Times New Roman"/>
          <w:sz w:val="24"/>
          <w:szCs w:val="24"/>
          <w:lang w:val="en-US"/>
        </w:rPr>
      </w:pPr>
      <w:r w:rsidRPr="00C57691">
        <w:rPr>
          <w:rFonts w:ascii="Times New Roman" w:hAnsi="Times New Roman" w:cs="Times New Roman"/>
          <w:sz w:val="24"/>
          <w:szCs w:val="24"/>
          <w:lang w:val="en-US"/>
        </w:rPr>
        <w:t>ABN 18 004 244 160</w:t>
      </w:r>
    </w:p>
    <w:p w14:paraId="34C52B17" w14:textId="77777777" w:rsidR="00B828EE" w:rsidRPr="00C57691" w:rsidRDefault="00B828EE" w:rsidP="00B828EE">
      <w:pPr>
        <w:contextualSpacing/>
        <w:rPr>
          <w:rFonts w:ascii="Times New Roman" w:hAnsi="Times New Roman" w:cs="Times New Roman"/>
          <w:sz w:val="24"/>
          <w:szCs w:val="24"/>
          <w:lang w:val="en-US"/>
        </w:rPr>
      </w:pPr>
      <w:r w:rsidRPr="00C57691">
        <w:rPr>
          <w:rFonts w:ascii="Times New Roman" w:hAnsi="Times New Roman" w:cs="Times New Roman"/>
          <w:sz w:val="24"/>
          <w:szCs w:val="24"/>
          <w:lang w:val="en-US"/>
        </w:rPr>
        <w:t>54 Waterloo Road</w:t>
      </w:r>
    </w:p>
    <w:p w14:paraId="0B12DE9C" w14:textId="77777777" w:rsidR="00B828EE" w:rsidRDefault="00B828EE" w:rsidP="00B828EE">
      <w:pPr>
        <w:contextualSpacing/>
        <w:rPr>
          <w:rFonts w:ascii="Times New Roman" w:hAnsi="Times New Roman" w:cs="Times New Roman"/>
          <w:sz w:val="24"/>
          <w:szCs w:val="24"/>
          <w:lang w:val="en-US"/>
        </w:rPr>
      </w:pPr>
      <w:r w:rsidRPr="00C57691">
        <w:rPr>
          <w:rFonts w:ascii="Times New Roman" w:hAnsi="Times New Roman" w:cs="Times New Roman"/>
          <w:sz w:val="24"/>
          <w:szCs w:val="24"/>
          <w:lang w:val="en-US"/>
        </w:rPr>
        <w:t>Macquarie Park NSW 2113</w:t>
      </w:r>
    </w:p>
    <w:p w14:paraId="5ED4AAC0" w14:textId="77777777" w:rsidR="00BA27D0" w:rsidRPr="004326B6" w:rsidRDefault="00BA27D0" w:rsidP="00BA27D0">
      <w:pPr>
        <w:pStyle w:val="expldot"/>
        <w:rPr>
          <w:sz w:val="24"/>
          <w:szCs w:val="24"/>
        </w:rPr>
      </w:pPr>
      <w:r w:rsidRPr="004326B6">
        <w:rPr>
          <w:sz w:val="24"/>
          <w:szCs w:val="24"/>
        </w:rPr>
        <w:t>Telephone 1 800 671 203</w:t>
      </w:r>
    </w:p>
    <w:p w14:paraId="1FA7657D" w14:textId="77777777" w:rsidR="00BA27D0" w:rsidRPr="004326B6" w:rsidRDefault="00BA27D0" w:rsidP="00BA27D0">
      <w:pPr>
        <w:pStyle w:val="expldot"/>
        <w:rPr>
          <w:sz w:val="24"/>
          <w:szCs w:val="24"/>
        </w:rPr>
      </w:pPr>
      <w:r w:rsidRPr="004326B6">
        <w:rPr>
          <w:sz w:val="24"/>
          <w:szCs w:val="24"/>
        </w:rPr>
        <w:t xml:space="preserve">Web site: </w:t>
      </w:r>
      <w:hyperlink r:id="rId15" w:history="1">
        <w:r w:rsidRPr="004326B6">
          <w:rPr>
            <w:sz w:val="24"/>
            <w:szCs w:val="24"/>
          </w:rPr>
          <w:t>www.novartis.com.au</w:t>
        </w:r>
      </w:hyperlink>
    </w:p>
    <w:p w14:paraId="22BD9A49" w14:textId="77777777" w:rsidR="00BA27D0" w:rsidRPr="00BA27D0" w:rsidRDefault="00BA27D0" w:rsidP="00B828EE">
      <w:pPr>
        <w:contextualSpacing/>
        <w:rPr>
          <w:rFonts w:ascii="Times New Roman" w:hAnsi="Times New Roman" w:cs="Times New Roman"/>
          <w:sz w:val="24"/>
          <w:szCs w:val="24"/>
        </w:rPr>
      </w:pPr>
    </w:p>
    <w:p w14:paraId="6DF2C48F" w14:textId="1F121FCF" w:rsidR="00B828EE" w:rsidRPr="00C57691" w:rsidRDefault="00977A61" w:rsidP="00B828EE">
      <w:pPr>
        <w:contextualSpacing/>
        <w:rPr>
          <w:rFonts w:ascii="Times New Roman" w:hAnsi="Times New Roman" w:cs="Times New Roman"/>
          <w:sz w:val="24"/>
          <w:szCs w:val="24"/>
          <w:lang w:val="en-US"/>
        </w:rPr>
      </w:pPr>
      <w:r w:rsidRPr="00977A61">
        <w:rPr>
          <w:rFonts w:ascii="Times New Roman" w:hAnsi="Times New Roman" w:cs="Times New Roman"/>
          <w:sz w:val="24"/>
          <w:szCs w:val="24"/>
          <w:vertAlign w:val="superscript"/>
          <w:lang w:val="en-US"/>
        </w:rPr>
        <w:t>TM</w:t>
      </w:r>
      <w:r>
        <w:rPr>
          <w:rFonts w:ascii="Times New Roman" w:hAnsi="Times New Roman" w:cs="Times New Roman"/>
          <w:sz w:val="24"/>
          <w:szCs w:val="24"/>
          <w:lang w:val="en-US"/>
        </w:rPr>
        <w:t xml:space="preserve"> </w:t>
      </w:r>
      <w:r w:rsidR="00B828EE" w:rsidRPr="00C57691">
        <w:rPr>
          <w:rFonts w:ascii="Times New Roman" w:hAnsi="Times New Roman" w:cs="Times New Roman"/>
          <w:sz w:val="24"/>
          <w:szCs w:val="24"/>
          <w:lang w:val="en-US"/>
        </w:rPr>
        <w:t>= Registered Trademark</w:t>
      </w:r>
    </w:p>
    <w:p w14:paraId="156BA381" w14:textId="77777777" w:rsidR="00562B33" w:rsidRPr="00562B33" w:rsidRDefault="00562B33" w:rsidP="00562B33">
      <w:pPr>
        <w:rPr>
          <w:lang w:val="en-US"/>
        </w:rPr>
      </w:pPr>
    </w:p>
    <w:p w14:paraId="5D6C4196" w14:textId="77777777" w:rsidR="001A3992" w:rsidRDefault="001A3992" w:rsidP="001A3992">
      <w:pPr>
        <w:pStyle w:val="Heading1"/>
        <w:spacing w:before="0" w:after="120"/>
        <w:rPr>
          <w:rFonts w:cstheme="minorHAnsi"/>
          <w:lang w:val="en-US"/>
        </w:rPr>
      </w:pPr>
      <w:r w:rsidRPr="00497C85">
        <w:rPr>
          <w:rFonts w:cstheme="minorHAnsi"/>
          <w:lang w:val="en-US"/>
        </w:rPr>
        <w:t xml:space="preserve">Date of first approval  </w:t>
      </w:r>
    </w:p>
    <w:p w14:paraId="1D1CFA66" w14:textId="34A81720" w:rsidR="00B828EE" w:rsidRPr="00C57691" w:rsidRDefault="00CF4890" w:rsidP="00B828EE">
      <w:pPr>
        <w:rPr>
          <w:rFonts w:ascii="Times New Roman" w:hAnsi="Times New Roman" w:cs="Times New Roman"/>
          <w:sz w:val="24"/>
          <w:szCs w:val="24"/>
          <w:lang w:val="en-US"/>
        </w:rPr>
      </w:pPr>
      <w:r>
        <w:rPr>
          <w:rFonts w:ascii="Times New Roman" w:hAnsi="Times New Roman" w:cs="Times New Roman"/>
          <w:sz w:val="24"/>
          <w:szCs w:val="24"/>
          <w:lang w:val="en-US"/>
        </w:rPr>
        <w:t>1 November 2019</w:t>
      </w:r>
    </w:p>
    <w:p w14:paraId="7BBEEBE6" w14:textId="77777777" w:rsidR="001A3992" w:rsidRDefault="001A3992" w:rsidP="001A3992">
      <w:pPr>
        <w:pStyle w:val="Heading1"/>
        <w:spacing w:before="0" w:after="120"/>
        <w:rPr>
          <w:rFonts w:cstheme="minorHAnsi"/>
          <w:lang w:val="en-US"/>
        </w:rPr>
      </w:pPr>
      <w:r w:rsidRPr="00497C85">
        <w:rPr>
          <w:rFonts w:cstheme="minorHAnsi"/>
          <w:lang w:val="en-US"/>
        </w:rPr>
        <w:t xml:space="preserve">Date of revision </w:t>
      </w:r>
    </w:p>
    <w:p w14:paraId="666CD661" w14:textId="77777777" w:rsidR="00B828EE" w:rsidRPr="00C57691" w:rsidRDefault="00B828EE" w:rsidP="00B828EE">
      <w:pPr>
        <w:rPr>
          <w:rFonts w:ascii="Times New Roman" w:hAnsi="Times New Roman" w:cs="Times New Roman"/>
          <w:sz w:val="24"/>
          <w:szCs w:val="24"/>
          <w:lang w:val="en-US"/>
        </w:rPr>
      </w:pPr>
      <w:r w:rsidRPr="00C57691">
        <w:rPr>
          <w:rFonts w:ascii="Times New Roman" w:hAnsi="Times New Roman" w:cs="Times New Roman"/>
          <w:sz w:val="24"/>
          <w:szCs w:val="24"/>
          <w:lang w:val="en-US"/>
        </w:rPr>
        <w:t>N/A</w:t>
      </w:r>
    </w:p>
    <w:p w14:paraId="786942F1" w14:textId="77777777" w:rsidR="001A3992" w:rsidRPr="00497C85" w:rsidRDefault="001A3992" w:rsidP="00AF623F">
      <w:pPr>
        <w:pStyle w:val="Heading2"/>
        <w:pageBreakBefore/>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497C85" w14:paraId="5851DC75" w14:textId="77777777" w:rsidTr="00414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93A137B" w14:textId="77777777" w:rsidR="00ED0937" w:rsidRPr="00497C85" w:rsidRDefault="00ED0937" w:rsidP="00414E52">
            <w:pPr>
              <w:rPr>
                <w:rFonts w:cstheme="minorHAnsi"/>
                <w:sz w:val="20"/>
                <w:lang w:val="en-US"/>
              </w:rPr>
            </w:pPr>
            <w:r w:rsidRPr="00497C85">
              <w:rPr>
                <w:rFonts w:cstheme="minorHAnsi"/>
                <w:sz w:val="20"/>
                <w:lang w:val="en-US"/>
              </w:rPr>
              <w:t>Section Changed</w:t>
            </w:r>
          </w:p>
        </w:tc>
        <w:tc>
          <w:tcPr>
            <w:tcW w:w="7858" w:type="dxa"/>
            <w:shd w:val="clear" w:color="auto" w:fill="F2F2F2" w:themeFill="background1" w:themeFillShade="F2"/>
            <w:vAlign w:val="center"/>
          </w:tcPr>
          <w:p w14:paraId="440A404E" w14:textId="77777777" w:rsidR="00ED0937" w:rsidRPr="00497C85" w:rsidRDefault="00ED0937" w:rsidP="00414E52">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ED0937" w:rsidRPr="00497C85" w14:paraId="598CC7F4" w14:textId="77777777" w:rsidTr="00414E52">
        <w:tc>
          <w:tcPr>
            <w:cnfStyle w:val="001000000000" w:firstRow="0" w:lastRow="0" w:firstColumn="1" w:lastColumn="0" w:oddVBand="0" w:evenVBand="0" w:oddHBand="0" w:evenHBand="0" w:firstRowFirstColumn="0" w:firstRowLastColumn="0" w:lastRowFirstColumn="0" w:lastRowLastColumn="0"/>
            <w:tcW w:w="1384" w:type="dxa"/>
            <w:vAlign w:val="center"/>
          </w:tcPr>
          <w:p w14:paraId="57835276" w14:textId="77777777" w:rsidR="00ED0937" w:rsidRPr="00497C85" w:rsidRDefault="00ED0937" w:rsidP="00414E52">
            <w:pPr>
              <w:rPr>
                <w:rFonts w:cstheme="minorHAnsi"/>
                <w:lang w:val="en-US"/>
              </w:rPr>
            </w:pPr>
          </w:p>
        </w:tc>
        <w:tc>
          <w:tcPr>
            <w:tcW w:w="7858" w:type="dxa"/>
            <w:vAlign w:val="center"/>
          </w:tcPr>
          <w:p w14:paraId="63FF7087" w14:textId="77777777" w:rsidR="00ED0937" w:rsidRPr="00497C85" w:rsidRDefault="00ED0937" w:rsidP="00414E5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ED0937" w:rsidRPr="00497C85" w14:paraId="753C7C53" w14:textId="77777777" w:rsidTr="00414E52">
        <w:tc>
          <w:tcPr>
            <w:cnfStyle w:val="001000000000" w:firstRow="0" w:lastRow="0" w:firstColumn="1" w:lastColumn="0" w:oddVBand="0" w:evenVBand="0" w:oddHBand="0" w:evenHBand="0" w:firstRowFirstColumn="0" w:firstRowLastColumn="0" w:lastRowFirstColumn="0" w:lastRowLastColumn="0"/>
            <w:tcW w:w="1384" w:type="dxa"/>
            <w:vAlign w:val="center"/>
          </w:tcPr>
          <w:p w14:paraId="08DFBE7A" w14:textId="77777777" w:rsidR="00ED0937" w:rsidRPr="00497C85" w:rsidRDefault="00ED0937" w:rsidP="00414E52">
            <w:pPr>
              <w:rPr>
                <w:rFonts w:cstheme="minorHAnsi"/>
                <w:lang w:val="en-US"/>
              </w:rPr>
            </w:pPr>
          </w:p>
        </w:tc>
        <w:tc>
          <w:tcPr>
            <w:tcW w:w="7858" w:type="dxa"/>
            <w:vAlign w:val="center"/>
          </w:tcPr>
          <w:p w14:paraId="0A9AF1D7" w14:textId="77777777" w:rsidR="00ED0937" w:rsidRPr="00497C85" w:rsidRDefault="00ED0937" w:rsidP="00414E5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ED0937" w:rsidRPr="00497C85" w14:paraId="6246A8A6" w14:textId="77777777" w:rsidTr="00414E52">
        <w:tc>
          <w:tcPr>
            <w:cnfStyle w:val="001000000000" w:firstRow="0" w:lastRow="0" w:firstColumn="1" w:lastColumn="0" w:oddVBand="0" w:evenVBand="0" w:oddHBand="0" w:evenHBand="0" w:firstRowFirstColumn="0" w:firstRowLastColumn="0" w:lastRowFirstColumn="0" w:lastRowLastColumn="0"/>
            <w:tcW w:w="1384" w:type="dxa"/>
            <w:vAlign w:val="center"/>
          </w:tcPr>
          <w:p w14:paraId="2C7A7756" w14:textId="77777777" w:rsidR="00ED0937" w:rsidRPr="00497C85" w:rsidRDefault="00ED0937" w:rsidP="00414E52">
            <w:pPr>
              <w:rPr>
                <w:rFonts w:cstheme="minorHAnsi"/>
                <w:lang w:val="en-US"/>
              </w:rPr>
            </w:pPr>
          </w:p>
        </w:tc>
        <w:tc>
          <w:tcPr>
            <w:tcW w:w="7858" w:type="dxa"/>
            <w:vAlign w:val="center"/>
          </w:tcPr>
          <w:p w14:paraId="7140E965" w14:textId="77777777" w:rsidR="00ED0937" w:rsidRPr="00497C85" w:rsidRDefault="00ED0937" w:rsidP="00414E5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4BC0C3F1" w14:textId="77777777" w:rsidR="001A3992" w:rsidRPr="00497C85" w:rsidRDefault="001A3992" w:rsidP="001A3992">
      <w:pPr>
        <w:spacing w:after="120"/>
        <w:rPr>
          <w:rFonts w:asciiTheme="majorHAnsi" w:hAnsiTheme="majorHAnsi" w:cstheme="minorHAnsi"/>
          <w:lang w:val="en-US"/>
        </w:rPr>
      </w:pPr>
    </w:p>
    <w:p w14:paraId="265295BA" w14:textId="77777777" w:rsidR="00476AD0" w:rsidRPr="00024588" w:rsidRDefault="00476AD0" w:rsidP="00476AD0">
      <w:pPr>
        <w:pBdr>
          <w:bottom w:val="single" w:sz="12" w:space="1" w:color="auto"/>
        </w:pBdr>
        <w:rPr>
          <w:rFonts w:ascii="Times New Roman" w:hAnsi="Times New Roman" w:cs="Times New Roman"/>
          <w:sz w:val="24"/>
          <w:szCs w:val="24"/>
        </w:rPr>
      </w:pPr>
    </w:p>
    <w:p w14:paraId="4946D730" w14:textId="77777777" w:rsidR="00476AD0" w:rsidRPr="00024588" w:rsidRDefault="00476AD0" w:rsidP="00476AD0">
      <w:pPr>
        <w:tabs>
          <w:tab w:val="center" w:pos="5812"/>
          <w:tab w:val="center" w:pos="6805"/>
        </w:tabs>
        <w:rPr>
          <w:rFonts w:ascii="Times New Roman" w:hAnsi="Times New Roman" w:cs="Times New Roman"/>
          <w:sz w:val="24"/>
          <w:szCs w:val="24"/>
        </w:rPr>
      </w:pPr>
      <w:r w:rsidRPr="00024588">
        <w:rPr>
          <w:rFonts w:ascii="Times New Roman" w:hAnsi="Times New Roman" w:cs="Times New Roman"/>
          <w:sz w:val="24"/>
          <w:szCs w:val="24"/>
        </w:rPr>
        <w:t xml:space="preserve">Internal </w:t>
      </w:r>
      <w:r>
        <w:rPr>
          <w:rFonts w:ascii="Times New Roman" w:hAnsi="Times New Roman" w:cs="Times New Roman"/>
          <w:sz w:val="24"/>
          <w:szCs w:val="24"/>
        </w:rPr>
        <w:t>Document Code</w:t>
      </w:r>
      <w:r w:rsidRPr="00024588">
        <w:rPr>
          <w:rFonts w:ascii="Times New Roman" w:hAnsi="Times New Roman" w:cs="Times New Roman"/>
          <w:sz w:val="24"/>
          <w:szCs w:val="24"/>
        </w:rPr>
        <w:t xml:space="preserve"> </w:t>
      </w:r>
    </w:p>
    <w:p w14:paraId="3DBA2561" w14:textId="489E483D" w:rsidR="00476AD0" w:rsidRPr="00024588" w:rsidRDefault="00476AD0" w:rsidP="00476AD0">
      <w:pPr>
        <w:rPr>
          <w:rFonts w:ascii="Times New Roman" w:hAnsi="Times New Roman" w:cs="Times New Roman"/>
          <w:sz w:val="24"/>
          <w:szCs w:val="24"/>
        </w:rPr>
      </w:pPr>
      <w:r>
        <w:rPr>
          <w:rFonts w:ascii="Times New Roman" w:hAnsi="Times New Roman" w:cs="Times New Roman"/>
          <w:sz w:val="24"/>
          <w:szCs w:val="24"/>
        </w:rPr>
        <w:t>May</w:t>
      </w:r>
      <w:r w:rsidR="00C16703">
        <w:rPr>
          <w:rFonts w:ascii="Times New Roman" w:hAnsi="Times New Roman" w:cs="Times New Roman"/>
          <w:sz w:val="24"/>
          <w:szCs w:val="24"/>
        </w:rPr>
        <w:t>2</w:t>
      </w:r>
      <w:r w:rsidR="00EE1E52">
        <w:rPr>
          <w:rFonts w:ascii="Times New Roman" w:hAnsi="Times New Roman" w:cs="Times New Roman"/>
          <w:sz w:val="24"/>
          <w:szCs w:val="24"/>
        </w:rPr>
        <w:t>5</w:t>
      </w:r>
      <w:r w:rsidR="00E82212">
        <w:rPr>
          <w:rFonts w:ascii="Times New Roman" w:hAnsi="Times New Roman" w:cs="Times New Roman"/>
          <w:sz w:val="24"/>
          <w:szCs w:val="24"/>
        </w:rPr>
        <w:t>10</w:t>
      </w:r>
      <w:r>
        <w:rPr>
          <w:rFonts w:ascii="Times New Roman" w:hAnsi="Times New Roman" w:cs="Times New Roman"/>
          <w:sz w:val="24"/>
          <w:szCs w:val="24"/>
        </w:rPr>
        <w:t>19</w:t>
      </w:r>
      <w:r w:rsidRPr="00024588">
        <w:rPr>
          <w:rFonts w:ascii="Times New Roman" w:hAnsi="Times New Roman" w:cs="Times New Roman"/>
          <w:sz w:val="24"/>
          <w:szCs w:val="24"/>
        </w:rPr>
        <w:t>i based on the CDS of 1</w:t>
      </w:r>
      <w:r>
        <w:rPr>
          <w:rFonts w:ascii="Times New Roman" w:hAnsi="Times New Roman" w:cs="Times New Roman"/>
          <w:sz w:val="24"/>
          <w:szCs w:val="24"/>
        </w:rPr>
        <w:t>3</w:t>
      </w:r>
      <w:r w:rsidRPr="00024588">
        <w:rPr>
          <w:rFonts w:ascii="Times New Roman" w:hAnsi="Times New Roman" w:cs="Times New Roman"/>
          <w:sz w:val="24"/>
          <w:szCs w:val="24"/>
        </w:rPr>
        <w:t xml:space="preserve"> December 201</w:t>
      </w:r>
      <w:r>
        <w:rPr>
          <w:rFonts w:ascii="Times New Roman" w:hAnsi="Times New Roman" w:cs="Times New Roman"/>
          <w:sz w:val="24"/>
          <w:szCs w:val="24"/>
        </w:rPr>
        <w:t>8</w:t>
      </w:r>
    </w:p>
    <w:p w14:paraId="3D29D403" w14:textId="77777777" w:rsidR="00960CD5" w:rsidRPr="00497C85" w:rsidRDefault="00960CD5" w:rsidP="001A3992">
      <w:pPr>
        <w:spacing w:after="120"/>
        <w:rPr>
          <w:rFonts w:asciiTheme="majorHAnsi" w:hAnsiTheme="majorHAnsi" w:cstheme="minorHAnsi"/>
        </w:rPr>
      </w:pPr>
    </w:p>
    <w:sectPr w:rsidR="00960CD5" w:rsidRPr="00497C8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4EB5F" w14:textId="77777777" w:rsidR="00F156D4" w:rsidRDefault="00F156D4" w:rsidP="001A3992">
      <w:pPr>
        <w:spacing w:after="0" w:line="240" w:lineRule="auto"/>
      </w:pPr>
      <w:r>
        <w:separator/>
      </w:r>
    </w:p>
  </w:endnote>
  <w:endnote w:type="continuationSeparator" w:id="0">
    <w:p w14:paraId="772AB89A" w14:textId="77777777" w:rsidR="00F156D4" w:rsidRDefault="00F156D4"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TimesNewRoman">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7AEB9" w14:textId="77777777" w:rsidR="00F156D4" w:rsidRDefault="00F156D4">
    <w:pPr>
      <w:pStyle w:val="Footer"/>
    </w:pPr>
  </w:p>
  <w:p w14:paraId="43F6A7C7" w14:textId="77777777" w:rsidR="00F156D4" w:rsidRDefault="00F156D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163430"/>
      <w:docPartObj>
        <w:docPartGallery w:val="Page Numbers (Bottom of Page)"/>
        <w:docPartUnique/>
      </w:docPartObj>
    </w:sdtPr>
    <w:sdtEndPr>
      <w:rPr>
        <w:noProof/>
        <w:sz w:val="20"/>
      </w:rPr>
    </w:sdtEndPr>
    <w:sdtContent>
      <w:p w14:paraId="5EDA9BD7" w14:textId="59639FA5" w:rsidR="00F156D4" w:rsidRPr="00B8074A" w:rsidRDefault="00F156D4" w:rsidP="00414E52">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215AE3">
          <w:rPr>
            <w:noProof/>
            <w:sz w:val="20"/>
          </w:rPr>
          <w:t>1</w:t>
        </w:r>
        <w:r w:rsidRPr="00B8074A">
          <w:rPr>
            <w:noProof/>
            <w:sz w:val="20"/>
          </w:rPr>
          <w:fldChar w:fldCharType="end"/>
        </w:r>
      </w:p>
    </w:sdtContent>
  </w:sdt>
  <w:p w14:paraId="03996ECF" w14:textId="77777777" w:rsidR="00F156D4" w:rsidRDefault="00F156D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97588" w14:textId="77777777" w:rsidR="00F156D4" w:rsidRDefault="00F1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9015C" w14:textId="77777777" w:rsidR="00F156D4" w:rsidRDefault="00F156D4" w:rsidP="001A3992">
      <w:pPr>
        <w:spacing w:after="0" w:line="240" w:lineRule="auto"/>
      </w:pPr>
      <w:r>
        <w:separator/>
      </w:r>
    </w:p>
  </w:footnote>
  <w:footnote w:type="continuationSeparator" w:id="0">
    <w:p w14:paraId="21708AFB" w14:textId="77777777" w:rsidR="00F156D4" w:rsidRDefault="00F156D4"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0FA1F" w14:textId="77777777" w:rsidR="00F156D4" w:rsidRDefault="00F156D4">
    <w:pPr>
      <w:pStyle w:val="Header"/>
    </w:pPr>
  </w:p>
  <w:p w14:paraId="018843FE" w14:textId="77777777" w:rsidR="00F156D4" w:rsidRDefault="00F156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172D2" w14:textId="36680DB3" w:rsidR="00AF623F" w:rsidRDefault="00AF623F">
    <w:pPr>
      <w:pStyle w:val="Header"/>
    </w:pPr>
  </w:p>
  <w:tbl>
    <w:tblPr>
      <w:tblStyle w:val="TableGrid"/>
      <w:tblW w:w="0" w:type="auto"/>
      <w:shd w:val="clear" w:color="auto" w:fill="E4F2E0"/>
      <w:tblLook w:val="04A0" w:firstRow="1" w:lastRow="0" w:firstColumn="1" w:lastColumn="0" w:noHBand="0" w:noVBand="1"/>
    </w:tblPr>
    <w:tblGrid>
      <w:gridCol w:w="8720"/>
    </w:tblGrid>
    <w:tr w:rsidR="00AF623F" w:rsidRPr="002E7F61" w14:paraId="3D3A81B2" w14:textId="77777777" w:rsidTr="003019AD">
      <w:trPr>
        <w:trHeight w:val="590"/>
      </w:trPr>
      <w:tc>
        <w:tcPr>
          <w:tcW w:w="8720" w:type="dxa"/>
          <w:shd w:val="clear" w:color="auto" w:fill="E4F2E0"/>
        </w:tcPr>
        <w:p w14:paraId="7F7EC437" w14:textId="77777777" w:rsidR="00AF623F" w:rsidRPr="002E7F61" w:rsidRDefault="00AF623F" w:rsidP="00AF623F">
          <w:pPr>
            <w:pStyle w:val="Footer"/>
            <w:rPr>
              <w:b/>
              <w:sz w:val="18"/>
              <w:szCs w:val="18"/>
            </w:rPr>
          </w:pPr>
          <w:r w:rsidRPr="002E7F61">
            <w:rPr>
              <w:b/>
              <w:sz w:val="18"/>
              <w:szCs w:val="18"/>
            </w:rPr>
            <w:t xml:space="preserve">Attachment 1: Product </w:t>
          </w:r>
          <w:r w:rsidRPr="00506DC2">
            <w:rPr>
              <w:b/>
              <w:sz w:val="18"/>
              <w:szCs w:val="18"/>
            </w:rPr>
            <w:t>AusPAR - MAYZENT – siponimod - Novartis Pharmaceuticals Australia Pty Ltd - PM-2018-04434-1-1</w:t>
          </w:r>
          <w:r>
            <w:rPr>
              <w:b/>
              <w:sz w:val="18"/>
              <w:szCs w:val="18"/>
            </w:rPr>
            <w:t xml:space="preserve"> </w:t>
          </w:r>
          <w:r w:rsidRPr="00506DC2">
            <w:rPr>
              <w:b/>
              <w:sz w:val="18"/>
              <w:szCs w:val="18"/>
            </w:rPr>
            <w:t>FINAL 11 December 2019</w:t>
          </w:r>
          <w:r>
            <w:rPr>
              <w:b/>
              <w:sz w:val="18"/>
              <w:szCs w:val="18"/>
            </w:rPr>
            <w:t xml:space="preserve">. </w:t>
          </w:r>
          <w:r w:rsidRPr="00FF2AA4">
            <w:rPr>
              <w:b/>
              <w:sz w:val="18"/>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 w:val="18"/>
                <w:szCs w:val="18"/>
              </w:rPr>
              <w:t>https://www.tga.gov.au/product-information-pi</w:t>
            </w:r>
          </w:hyperlink>
          <w:r w:rsidRPr="00FF2AA4">
            <w:rPr>
              <w:b/>
              <w:sz w:val="18"/>
              <w:szCs w:val="18"/>
              <w:u w:val="single"/>
            </w:rPr>
            <w:t>&gt;</w:t>
          </w:r>
        </w:p>
      </w:tc>
    </w:tr>
  </w:tbl>
  <w:p w14:paraId="2C765917" w14:textId="77777777" w:rsidR="00F156D4" w:rsidRDefault="00F156D4" w:rsidP="00AF623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DAA8" w14:textId="77777777" w:rsidR="00F156D4" w:rsidRDefault="00F15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163CD8"/>
    <w:multiLevelType w:val="multilevel"/>
    <w:tmpl w:val="D9F653CE"/>
    <w:lvl w:ilvl="0">
      <w:start w:val="1"/>
      <w:numFmt w:val="decimal"/>
      <w:lvlText w:val="%1"/>
      <w:lvlJc w:val="left"/>
      <w:pPr>
        <w:tabs>
          <w:tab w:val="num" w:pos="1292"/>
        </w:tabs>
        <w:ind w:left="1292" w:hanging="1008"/>
      </w:pPr>
      <w:rPr>
        <w:rFonts w:hint="default"/>
        <w:b/>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C402FC1"/>
    <w:multiLevelType w:val="hybridMultilevel"/>
    <w:tmpl w:val="7A42B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5"/>
  </w:num>
  <w:num w:numId="5">
    <w:abstractNumId w:val="11"/>
  </w:num>
  <w:num w:numId="6">
    <w:abstractNumId w:val="9"/>
  </w:num>
  <w:num w:numId="7">
    <w:abstractNumId w:val="7"/>
  </w:num>
  <w:num w:numId="8">
    <w:abstractNumId w:val="10"/>
  </w:num>
  <w:num w:numId="9">
    <w:abstractNumId w:val="2"/>
  </w:num>
  <w:num w:numId="10">
    <w:abstractNumId w:val="6"/>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41"/>
    <w:rsid w:val="00015B86"/>
    <w:rsid w:val="00042D14"/>
    <w:rsid w:val="00081162"/>
    <w:rsid w:val="00094541"/>
    <w:rsid w:val="000F539F"/>
    <w:rsid w:val="001645C0"/>
    <w:rsid w:val="00185A6B"/>
    <w:rsid w:val="0019600D"/>
    <w:rsid w:val="001A3992"/>
    <w:rsid w:val="001C2459"/>
    <w:rsid w:val="00204F62"/>
    <w:rsid w:val="00215AE3"/>
    <w:rsid w:val="002165A4"/>
    <w:rsid w:val="00217205"/>
    <w:rsid w:val="002736E8"/>
    <w:rsid w:val="002B424E"/>
    <w:rsid w:val="002E277D"/>
    <w:rsid w:val="002E75F6"/>
    <w:rsid w:val="00367D4B"/>
    <w:rsid w:val="003C718E"/>
    <w:rsid w:val="003E4039"/>
    <w:rsid w:val="003E6466"/>
    <w:rsid w:val="004032BD"/>
    <w:rsid w:val="00414E52"/>
    <w:rsid w:val="00424C85"/>
    <w:rsid w:val="00431ACD"/>
    <w:rsid w:val="004461DE"/>
    <w:rsid w:val="00475DC4"/>
    <w:rsid w:val="00476AD0"/>
    <w:rsid w:val="00480723"/>
    <w:rsid w:val="00497C85"/>
    <w:rsid w:val="004D27C6"/>
    <w:rsid w:val="00505E56"/>
    <w:rsid w:val="00512BA0"/>
    <w:rsid w:val="00562B33"/>
    <w:rsid w:val="005B4684"/>
    <w:rsid w:val="00616F80"/>
    <w:rsid w:val="00626260"/>
    <w:rsid w:val="00632F9C"/>
    <w:rsid w:val="00641D3B"/>
    <w:rsid w:val="00661BD9"/>
    <w:rsid w:val="00676D15"/>
    <w:rsid w:val="00677840"/>
    <w:rsid w:val="006B34ED"/>
    <w:rsid w:val="006C2683"/>
    <w:rsid w:val="006E79ED"/>
    <w:rsid w:val="007C2363"/>
    <w:rsid w:val="007E693C"/>
    <w:rsid w:val="007F49DF"/>
    <w:rsid w:val="00831044"/>
    <w:rsid w:val="008959CD"/>
    <w:rsid w:val="008A1D33"/>
    <w:rsid w:val="009547F1"/>
    <w:rsid w:val="00960CD5"/>
    <w:rsid w:val="0096430C"/>
    <w:rsid w:val="00976889"/>
    <w:rsid w:val="00977A61"/>
    <w:rsid w:val="00A4035F"/>
    <w:rsid w:val="00A63531"/>
    <w:rsid w:val="00A80A23"/>
    <w:rsid w:val="00AE53CF"/>
    <w:rsid w:val="00AF623F"/>
    <w:rsid w:val="00B279D4"/>
    <w:rsid w:val="00B639F8"/>
    <w:rsid w:val="00B828EE"/>
    <w:rsid w:val="00B904C4"/>
    <w:rsid w:val="00BA27D0"/>
    <w:rsid w:val="00C16703"/>
    <w:rsid w:val="00C57691"/>
    <w:rsid w:val="00C6221A"/>
    <w:rsid w:val="00CA6CCF"/>
    <w:rsid w:val="00CB6726"/>
    <w:rsid w:val="00CD6603"/>
    <w:rsid w:val="00CF4890"/>
    <w:rsid w:val="00D105F6"/>
    <w:rsid w:val="00D44BA0"/>
    <w:rsid w:val="00D66B55"/>
    <w:rsid w:val="00DC135A"/>
    <w:rsid w:val="00DD0AE0"/>
    <w:rsid w:val="00DD7ABF"/>
    <w:rsid w:val="00DF5E99"/>
    <w:rsid w:val="00E02B79"/>
    <w:rsid w:val="00E0559F"/>
    <w:rsid w:val="00E2307D"/>
    <w:rsid w:val="00E74A56"/>
    <w:rsid w:val="00E82212"/>
    <w:rsid w:val="00ED0937"/>
    <w:rsid w:val="00EE1E52"/>
    <w:rsid w:val="00F156D4"/>
    <w:rsid w:val="00FC6032"/>
    <w:rsid w:val="00FE26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E3EC61"/>
  <w15:docId w15:val="{83D7B748-2139-4F37-8EF5-4A4A5BC7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2307D"/>
    <w:pPr>
      <w:keepNext/>
      <w:keepLines/>
      <w:spacing w:before="200" w:after="0"/>
      <w:ind w:left="720"/>
      <w:outlineLvl w:val="3"/>
    </w:pPr>
    <w:rPr>
      <w:rFonts w:asciiTheme="majorHAnsi" w:eastAsiaTheme="majorEastAsia" w:hAnsiTheme="majorHAnsi" w:cstheme="majorBidi"/>
      <w:b/>
      <w:bCs/>
      <w:iCs/>
    </w:rPr>
  </w:style>
  <w:style w:type="paragraph" w:styleId="Heading5">
    <w:name w:val="heading 5"/>
    <w:basedOn w:val="Normal"/>
    <w:next w:val="Normal"/>
    <w:link w:val="Heading5Char"/>
    <w:unhideWhenUsed/>
    <w:qFormat/>
    <w:rsid w:val="004461DE"/>
    <w:pPr>
      <w:keepNext/>
      <w:keepLines/>
      <w:spacing w:before="200" w:after="0"/>
      <w:ind w:left="72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rsid w:val="00E2307D"/>
    <w:rPr>
      <w:rFonts w:asciiTheme="majorHAnsi" w:eastAsiaTheme="majorEastAsia" w:hAnsiTheme="majorHAnsi" w:cstheme="majorBidi"/>
      <w:b/>
      <w:bCs/>
      <w:iCs/>
    </w:rPr>
  </w:style>
  <w:style w:type="character" w:customStyle="1" w:styleId="Heading5Char">
    <w:name w:val="Heading 5 Char"/>
    <w:basedOn w:val="DefaultParagraphFont"/>
    <w:link w:val="Heading5"/>
    <w:rsid w:val="004461DE"/>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customStyle="1" w:styleId="Text">
    <w:name w:val="Text"/>
    <w:aliases w:val="Graphic,Graphic Char Char,Graphic Char Char Char Char Char,Graphic Char Char Char Char Char Char Char C,notic,Text_10394,non tochic,本文,JP Body Text,Body Text1,Body Text11,Body Text111,Body Text1111,??,Body Text11111,本文1,Body Text2,Body Text21,本文2"/>
    <w:basedOn w:val="Normal"/>
    <w:link w:val="TextChar"/>
    <w:qFormat/>
    <w:rsid w:val="00E0559F"/>
    <w:pPr>
      <w:spacing w:before="120" w:after="0" w:line="240" w:lineRule="auto"/>
      <w:jc w:val="both"/>
    </w:pPr>
    <w:rPr>
      <w:rFonts w:ascii="Times New Roman" w:eastAsia="MS Mincho" w:hAnsi="Times New Roman" w:cs="Times New Roman"/>
      <w:sz w:val="24"/>
      <w:szCs w:val="20"/>
      <w:lang w:val="en-US" w:eastAsia="zh-CN"/>
    </w:rPr>
  </w:style>
  <w:style w:type="character" w:customStyle="1" w:styleId="TextChar">
    <w:name w:val="Text Char"/>
    <w:aliases w:val="Graphic Char"/>
    <w:link w:val="Text"/>
    <w:rsid w:val="00E0559F"/>
    <w:rPr>
      <w:rFonts w:ascii="Times New Roman" w:eastAsia="MS Mincho" w:hAnsi="Times New Roman" w:cs="Times New Roman"/>
      <w:sz w:val="24"/>
      <w:szCs w:val="20"/>
      <w:lang w:val="en-US" w:eastAsia="zh-CN"/>
    </w:rPr>
  </w:style>
  <w:style w:type="paragraph" w:customStyle="1" w:styleId="Comment">
    <w:name w:val="Comment"/>
    <w:basedOn w:val="Normal"/>
    <w:next w:val="Text"/>
    <w:link w:val="CommentChar"/>
    <w:rsid w:val="00E0559F"/>
    <w:pPr>
      <w:spacing w:before="120" w:after="0" w:line="240" w:lineRule="auto"/>
      <w:jc w:val="both"/>
    </w:pPr>
    <w:rPr>
      <w:rFonts w:ascii="Times New Roman" w:eastAsia="MS Mincho" w:hAnsi="Times New Roman" w:cs="Times New Roman"/>
      <w:i/>
      <w:color w:val="BF30B5"/>
      <w:sz w:val="24"/>
      <w:szCs w:val="24"/>
      <w:lang w:val="en-US" w:eastAsia="zh-CN"/>
    </w:rPr>
  </w:style>
  <w:style w:type="paragraph" w:customStyle="1" w:styleId="Nottoc-headings">
    <w:name w:val="Not toc-headings"/>
    <w:basedOn w:val="Normal"/>
    <w:next w:val="Text"/>
    <w:link w:val="Nottoc-headingsChar"/>
    <w:rsid w:val="00E0559F"/>
    <w:pPr>
      <w:keepNext/>
      <w:keepLine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sid w:val="00E0559F"/>
    <w:rPr>
      <w:rFonts w:ascii="Times New Roman" w:eastAsia="MS Mincho" w:hAnsi="Times New Roman" w:cs="Times New Roman"/>
      <w:i/>
      <w:color w:val="BF30B5"/>
      <w:sz w:val="24"/>
      <w:szCs w:val="24"/>
      <w:lang w:val="en-US" w:eastAsia="zh-CN"/>
    </w:rPr>
  </w:style>
  <w:style w:type="character" w:customStyle="1" w:styleId="Nottoc-headingsChar">
    <w:name w:val="Not toc-headings Char"/>
    <w:link w:val="Nottoc-headings"/>
    <w:rsid w:val="00E0559F"/>
    <w:rPr>
      <w:rFonts w:ascii="Arial" w:eastAsia="MS Gothic" w:hAnsi="Arial" w:cs="Arial"/>
      <w:b/>
      <w:sz w:val="24"/>
      <w:szCs w:val="24"/>
      <w:lang w:val="en-US" w:eastAsia="zh-CN"/>
    </w:rPr>
  </w:style>
  <w:style w:type="paragraph" w:customStyle="1" w:styleId="Listlevel1">
    <w:name w:val="List level 1"/>
    <w:basedOn w:val="Normal"/>
    <w:link w:val="Listlevel1Char"/>
    <w:rsid w:val="00E0559F"/>
    <w:pPr>
      <w:spacing w:before="40" w:after="0" w:line="240" w:lineRule="auto"/>
      <w:ind w:left="425" w:hanging="425"/>
    </w:pPr>
    <w:rPr>
      <w:rFonts w:ascii="Times New Roman" w:eastAsia="MS Mincho" w:hAnsi="Times New Roman" w:cs="Times New Roman"/>
      <w:sz w:val="24"/>
      <w:szCs w:val="20"/>
      <w:lang w:val="en-US" w:eastAsia="zh-CN"/>
    </w:rPr>
  </w:style>
  <w:style w:type="character" w:customStyle="1" w:styleId="Listlevel1Char">
    <w:name w:val="List level 1 Char"/>
    <w:link w:val="Listlevel1"/>
    <w:rsid w:val="00E0559F"/>
    <w:rPr>
      <w:rFonts w:ascii="Times New Roman" w:eastAsia="MS Mincho" w:hAnsi="Times New Roman" w:cs="Times New Roman"/>
      <w:sz w:val="24"/>
      <w:szCs w:val="20"/>
      <w:lang w:val="en-US" w:eastAsia="zh-CN"/>
    </w:rPr>
  </w:style>
  <w:style w:type="paragraph" w:customStyle="1" w:styleId="Table">
    <w:name w:val="Table"/>
    <w:aliases w:val="10 pt  Bold,9 pt,9pt,10 pt,Normal + Courier New,Courier New,Not Bold,Text + Courier New,Bold,table text 10 pt + Arial,Normal + (Latin) Arial,(Complex) Arial,legendt,10 pt  Bold + Bold + Bold,Table + (Latin) Courier New,Befor...,Before:  0 pt,Auto"/>
    <w:basedOn w:val="Nottoc-headings"/>
    <w:link w:val="TableChar"/>
    <w:rsid w:val="00E0559F"/>
    <w:pPr>
      <w:keepNext w:val="0"/>
      <w:tabs>
        <w:tab w:val="left" w:pos="284"/>
      </w:tabs>
      <w:spacing w:before="40" w:after="20"/>
    </w:pPr>
    <w:rPr>
      <w:rFonts w:eastAsia="MS Mincho"/>
      <w:b w:val="0"/>
      <w:sz w:val="20"/>
    </w:rPr>
  </w:style>
  <w:style w:type="character" w:customStyle="1" w:styleId="TableChar">
    <w:name w:val="Table Char"/>
    <w:aliases w:val="10 pt  Bold Char,9 pt Char,10 pt Char,9pt Char,Table Char1,9 Char,Table pt Char,table text 10 pt + Arial Char,Bold Char,Normal + (Latin) Arial Char,(Complex) Arial Char,10 pt  Bold + Bold + Bold Char,Table + (Latin) Courier New Char"/>
    <w:link w:val="Table"/>
    <w:rsid w:val="00E0559F"/>
    <w:rPr>
      <w:rFonts w:ascii="Arial" w:eastAsia="MS Mincho" w:hAnsi="Arial" w:cs="Arial"/>
      <w:sz w:val="20"/>
      <w:szCs w:val="24"/>
      <w:lang w:val="en-US" w:eastAsia="zh-CN"/>
    </w:rPr>
  </w:style>
  <w:style w:type="paragraph" w:styleId="NormalWeb">
    <w:name w:val="Normal (Web)"/>
    <w:basedOn w:val="Normal"/>
    <w:uiPriority w:val="99"/>
    <w:semiHidden/>
    <w:rsid w:val="00562B33"/>
    <w:pPr>
      <w:spacing w:before="40" w:after="0" w:line="240" w:lineRule="auto"/>
    </w:pPr>
    <w:rPr>
      <w:rFonts w:ascii="Times New Roman" w:eastAsia="MS Mincho" w:hAnsi="Times New Roman" w:cs="Times New Roman"/>
      <w:sz w:val="24"/>
      <w:szCs w:val="24"/>
      <w:lang w:val="en-US" w:eastAsia="zh-CN"/>
    </w:rPr>
  </w:style>
  <w:style w:type="character" w:styleId="Strong">
    <w:name w:val="Strong"/>
    <w:basedOn w:val="DefaultParagraphFont"/>
    <w:uiPriority w:val="22"/>
    <w:qFormat/>
    <w:rsid w:val="00E2307D"/>
    <w:rPr>
      <w:b/>
      <w:bCs/>
    </w:rPr>
  </w:style>
  <w:style w:type="character" w:styleId="BookTitle">
    <w:name w:val="Book Title"/>
    <w:basedOn w:val="DefaultParagraphFont"/>
    <w:uiPriority w:val="33"/>
    <w:qFormat/>
    <w:rsid w:val="00E2307D"/>
    <w:rPr>
      <w:b/>
      <w:bCs/>
      <w:i/>
      <w:iCs/>
      <w:spacing w:val="5"/>
    </w:rPr>
  </w:style>
  <w:style w:type="paragraph" w:customStyle="1" w:styleId="JPLegend">
    <w:name w:val="JP Legend"/>
    <w:basedOn w:val="Normal"/>
    <w:rsid w:val="00185A6B"/>
    <w:pPr>
      <w:keepLines/>
      <w:tabs>
        <w:tab w:val="left" w:pos="284"/>
      </w:tabs>
      <w:spacing w:before="40" w:after="20" w:line="240" w:lineRule="auto"/>
    </w:pPr>
    <w:rPr>
      <w:rFonts w:ascii="Times New Roman" w:eastAsia="MS Mincho" w:hAnsi="Times New Roman" w:cs="Arial"/>
      <w:sz w:val="18"/>
      <w:szCs w:val="18"/>
      <w:lang w:val="en-US" w:eastAsia="zh-CN"/>
    </w:rPr>
  </w:style>
  <w:style w:type="paragraph" w:styleId="CommentSubject">
    <w:name w:val="annotation subject"/>
    <w:basedOn w:val="CommentText"/>
    <w:next w:val="CommentText"/>
    <w:link w:val="CommentSubjectChar"/>
    <w:uiPriority w:val="99"/>
    <w:semiHidden/>
    <w:unhideWhenUsed/>
    <w:rsid w:val="00B279D4"/>
    <w:rPr>
      <w:rFonts w:asciiTheme="minorHAnsi" w:hAnsiTheme="minorHAnsi"/>
      <w:b/>
      <w:bCs/>
    </w:rPr>
  </w:style>
  <w:style w:type="character" w:customStyle="1" w:styleId="CommentSubjectChar">
    <w:name w:val="Comment Subject Char"/>
    <w:basedOn w:val="CommentTextChar"/>
    <w:link w:val="CommentSubject"/>
    <w:uiPriority w:val="99"/>
    <w:semiHidden/>
    <w:rsid w:val="00B279D4"/>
    <w:rPr>
      <w:rFonts w:ascii="Cambria" w:hAnsi="Cambria"/>
      <w:b/>
      <w:bCs/>
      <w:sz w:val="20"/>
      <w:szCs w:val="20"/>
    </w:rPr>
  </w:style>
  <w:style w:type="paragraph" w:customStyle="1" w:styleId="expldot">
    <w:name w:val="expldot"/>
    <w:basedOn w:val="Normal"/>
    <w:link w:val="expldotChar"/>
    <w:rsid w:val="00BA27D0"/>
    <w:pPr>
      <w:tabs>
        <w:tab w:val="left" w:pos="284"/>
        <w:tab w:val="left" w:pos="567"/>
        <w:tab w:val="left" w:pos="851"/>
        <w:tab w:val="left" w:pos="1134"/>
        <w:tab w:val="left" w:pos="1418"/>
      </w:tabs>
      <w:spacing w:before="20" w:after="80" w:line="260" w:lineRule="exact"/>
    </w:pPr>
    <w:rPr>
      <w:rFonts w:ascii="Times New Roman" w:eastAsiaTheme="minorEastAsia" w:hAnsi="Times New Roman" w:cs="Times New Roman"/>
      <w:sz w:val="20"/>
      <w:szCs w:val="20"/>
      <w:lang w:eastAsia="en-AU"/>
    </w:rPr>
  </w:style>
  <w:style w:type="character" w:customStyle="1" w:styleId="expldotChar">
    <w:name w:val="expldot Char"/>
    <w:basedOn w:val="DefaultParagraphFont"/>
    <w:link w:val="expldot"/>
    <w:rsid w:val="00BA27D0"/>
    <w:rPr>
      <w:rFonts w:ascii="Times New Roman" w:eastAsiaTheme="minorEastAsia" w:hAnsi="Times New Roman" w:cs="Times New Roman"/>
      <w:sz w:val="20"/>
      <w:szCs w:val="20"/>
      <w:lang w:eastAsia="en-AU"/>
    </w:rPr>
  </w:style>
  <w:style w:type="paragraph" w:customStyle="1" w:styleId="Default">
    <w:name w:val="Default"/>
    <w:rsid w:val="00217205"/>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59"/>
    <w:rsid w:val="00AF623F"/>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ovartis.com.au" TargetMode="External"/><Relationship Id="rId23" Type="http://schemas.openxmlformats.org/officeDocument/2006/relationships/glossaryDocument" Target="glossary/document.xml"/><Relationship Id="rId10" Type="http://schemas.openxmlformats.org/officeDocument/2006/relationships/hyperlink" Target="http://www.tga.gov.au/reporting-problem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TimesNewRoman">
    <w:altName w:val="Yu Gothic UI"/>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932"/>
    <w:rsid w:val="00FE09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90330BF594458AA39A5701750D1B40">
    <w:name w:val="3590330BF594458AA39A5701750D1B40"/>
    <w:rsid w:val="00FE0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5F92-A3C3-4FD5-973D-C5DCB145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9556</Words>
  <Characters>53708</Characters>
  <Application>Microsoft Office Word</Application>
  <DocSecurity>0</DocSecurity>
  <Lines>1278</Lines>
  <Paragraphs>687</Paragraphs>
  <ScaleCrop>false</ScaleCrop>
  <HeadingPairs>
    <vt:vector size="2" baseType="variant">
      <vt:variant>
        <vt:lpstr>Title</vt:lpstr>
      </vt:variant>
      <vt:variant>
        <vt:i4>1</vt:i4>
      </vt:variant>
    </vt:vector>
  </HeadingPairs>
  <TitlesOfParts>
    <vt:vector size="1" baseType="lpstr">
      <vt:lpstr>Attachment: Product Information for Siponimod</vt:lpstr>
    </vt:vector>
  </TitlesOfParts>
  <Company/>
  <LinksUpToDate>false</LinksUpToDate>
  <CharactersWithSpaces>62577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Siponimod</dc:title>
  <dc:subject>prescription medicines</dc:subject>
  <cp:keywords/>
  <dc:description/>
  <cp:lastPrinted>2017-09-05T05:25:00Z</cp:lastPrinted>
  <dcterms:created xsi:type="dcterms:W3CDTF">2020-01-02T04:30:00Z</dcterms:created>
  <dcterms:modified xsi:type="dcterms:W3CDTF">2020-01-02T04:30:00Z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ROINSSY1@novartis.net</vt:lpwstr>
  </property>
  <property fmtid="{D5CDD505-2E9C-101B-9397-08002B2CF9AE}" pid="5" name="MSIP_Label_4929bff8-5b33-42aa-95d2-28f72e792cb0_SetDate">
    <vt:lpwstr>2018-10-05T01:11:42.2746929Z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